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3116"/>
        <w:gridCol w:w="3117"/>
        <w:gridCol w:w="3117"/>
      </w:tblGrid>
      <w:tr w:rsidR="007A3F85" w14:paraId="616A728D" w14:textId="77777777" w:rsidTr="007A3F85">
        <w:tc>
          <w:tcPr>
            <w:tcW w:w="3116" w:type="dxa"/>
          </w:tcPr>
          <w:p w14:paraId="4AC5B5BE" w14:textId="77777777" w:rsidR="007A3F85" w:rsidRDefault="007A3F85" w:rsidP="004F53E8"/>
        </w:tc>
        <w:tc>
          <w:tcPr>
            <w:tcW w:w="3117" w:type="dxa"/>
          </w:tcPr>
          <w:p w14:paraId="1DDA265F" w14:textId="77777777" w:rsidR="007A3F85" w:rsidRDefault="007A3F85">
            <w:r>
              <w:rPr>
                <w:noProof/>
              </w:rPr>
              <w:drawing>
                <wp:anchor distT="0" distB="0" distL="0" distR="0" simplePos="0" relativeHeight="251658240" behindDoc="0" locked="0" layoutInCell="1" allowOverlap="0" wp14:anchorId="15BF397F" wp14:editId="640D6C44">
                  <wp:simplePos x="0" y="0"/>
                  <wp:positionH relativeFrom="column">
                    <wp:posOffset>620559</wp:posOffset>
                  </wp:positionH>
                  <wp:positionV relativeFrom="line">
                    <wp:posOffset>51435</wp:posOffset>
                  </wp:positionV>
                  <wp:extent cx="504825" cy="819150"/>
                  <wp:effectExtent l="0" t="0" r="9525" b="0"/>
                  <wp:wrapSquare wrapText="bothSides"/>
                  <wp:docPr id="1" name="Picture 1" descr="Description: Description: Description: Description: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819150"/>
                          </a:xfrm>
                          <a:prstGeom prst="rect">
                            <a:avLst/>
                          </a:prstGeom>
                          <a:noFill/>
                        </pic:spPr>
                      </pic:pic>
                    </a:graphicData>
                  </a:graphic>
                  <wp14:sizeRelH relativeFrom="page">
                    <wp14:pctWidth>0</wp14:pctWidth>
                  </wp14:sizeRelH>
                  <wp14:sizeRelV relativeFrom="page">
                    <wp14:pctHeight>0</wp14:pctHeight>
                  </wp14:sizeRelV>
                </wp:anchor>
              </w:drawing>
            </w:r>
          </w:p>
          <w:p w14:paraId="54FED703" w14:textId="77777777" w:rsidR="007A3F85" w:rsidRDefault="007A3F85"/>
          <w:p w14:paraId="4F8B7963" w14:textId="77777777" w:rsidR="007A3F85" w:rsidRDefault="007A3F85" w:rsidP="007A3F85"/>
          <w:p w14:paraId="34BCA900" w14:textId="77777777" w:rsidR="007A3F85" w:rsidRDefault="007A3F85"/>
          <w:p w14:paraId="44AC3D44" w14:textId="77777777" w:rsidR="007A3F85" w:rsidRDefault="007A3F85"/>
          <w:p w14:paraId="1EB7327F" w14:textId="77777777" w:rsidR="007A3F85" w:rsidRDefault="007A3F85" w:rsidP="007A3F85">
            <w:pPr>
              <w:rPr>
                <w:szCs w:val="24"/>
                <w:lang w:val="sr-Cyrl-RS"/>
              </w:rPr>
            </w:pPr>
          </w:p>
          <w:p w14:paraId="7518EEFA" w14:textId="77777777" w:rsidR="007A3F85" w:rsidRPr="00E4597E" w:rsidRDefault="007A3F85" w:rsidP="007A3F85">
            <w:pPr>
              <w:jc w:val="center"/>
              <w:rPr>
                <w:rFonts w:ascii="Times New Roman" w:hAnsi="Times New Roman" w:cs="Times New Roman"/>
                <w:b/>
                <w:sz w:val="24"/>
                <w:szCs w:val="24"/>
              </w:rPr>
            </w:pPr>
            <w:r w:rsidRPr="00E4597E">
              <w:rPr>
                <w:rFonts w:ascii="Times New Roman" w:hAnsi="Times New Roman" w:cs="Times New Roman"/>
                <w:b/>
                <w:sz w:val="24"/>
                <w:szCs w:val="24"/>
                <w:lang w:val="sr-Cyrl-RS"/>
              </w:rPr>
              <w:t>Р е п у б л и к а   С р б и ј а</w:t>
            </w:r>
          </w:p>
        </w:tc>
        <w:tc>
          <w:tcPr>
            <w:tcW w:w="3117" w:type="dxa"/>
          </w:tcPr>
          <w:p w14:paraId="5894D98A" w14:textId="0CF4C50C" w:rsidR="007A3F85" w:rsidRPr="00CA2421" w:rsidRDefault="00CA2421">
            <w:pPr>
              <w:rPr>
                <w:rFonts w:ascii="Times New Roman" w:hAnsi="Times New Roman" w:cs="Times New Roman"/>
                <w:sz w:val="40"/>
                <w:szCs w:val="40"/>
                <w:lang w:val="sr-Cyrl-RS"/>
              </w:rPr>
            </w:pPr>
            <w:r>
              <w:rPr>
                <w:rFonts w:ascii="Times New Roman" w:hAnsi="Times New Roman" w:cs="Times New Roman"/>
                <w:color w:val="AEAAAA" w:themeColor="background2" w:themeShade="BF"/>
                <w:sz w:val="40"/>
                <w:szCs w:val="40"/>
                <w:lang w:val="sr-Cyrl-RS"/>
              </w:rPr>
              <w:t>П Р Е Д Л О Г</w:t>
            </w:r>
            <w:bookmarkStart w:id="0" w:name="_GoBack"/>
            <w:bookmarkEnd w:id="0"/>
            <w:r>
              <w:rPr>
                <w:rFonts w:ascii="Times New Roman" w:hAnsi="Times New Roman" w:cs="Times New Roman"/>
                <w:color w:val="AEAAAA" w:themeColor="background2" w:themeShade="BF"/>
                <w:sz w:val="40"/>
                <w:szCs w:val="40"/>
              </w:rPr>
              <w:t xml:space="preserve"> </w:t>
            </w:r>
          </w:p>
        </w:tc>
      </w:tr>
    </w:tbl>
    <w:p w14:paraId="4BB968E2" w14:textId="77777777" w:rsidR="00593D5C" w:rsidRPr="00E4597E" w:rsidRDefault="007A3F85" w:rsidP="00D77B9B">
      <w:pPr>
        <w:spacing w:after="0" w:line="240" w:lineRule="auto"/>
        <w:jc w:val="center"/>
        <w:rPr>
          <w:rFonts w:ascii="Times New Roman" w:hAnsi="Times New Roman" w:cs="Times New Roman"/>
          <w:b/>
          <w:sz w:val="28"/>
          <w:szCs w:val="28"/>
          <w:lang w:val="sr-Cyrl-RS"/>
        </w:rPr>
      </w:pPr>
      <w:r w:rsidRPr="00E4597E">
        <w:rPr>
          <w:rFonts w:ascii="Times New Roman" w:hAnsi="Times New Roman" w:cs="Times New Roman"/>
          <w:b/>
          <w:sz w:val="28"/>
          <w:szCs w:val="28"/>
          <w:lang w:val="sr-Cyrl-RS"/>
        </w:rPr>
        <w:t>Министарство пољопривреде, шумарства и водопривреде</w:t>
      </w:r>
    </w:p>
    <w:p w14:paraId="22F981E4" w14:textId="77777777" w:rsidR="007A3F85" w:rsidRPr="00E4597E" w:rsidRDefault="007A3F85" w:rsidP="00D77B9B">
      <w:pPr>
        <w:spacing w:after="0" w:line="240" w:lineRule="auto"/>
        <w:jc w:val="center"/>
        <w:rPr>
          <w:rFonts w:ascii="Times New Roman" w:hAnsi="Times New Roman" w:cs="Times New Roman"/>
          <w:b/>
          <w:sz w:val="28"/>
          <w:szCs w:val="28"/>
          <w:lang w:val="sr-Cyrl-RS"/>
        </w:rPr>
      </w:pPr>
      <w:r w:rsidRPr="00E4597E">
        <w:rPr>
          <w:rFonts w:ascii="Times New Roman" w:hAnsi="Times New Roman" w:cs="Times New Roman"/>
          <w:b/>
          <w:sz w:val="28"/>
          <w:szCs w:val="28"/>
          <w:lang w:val="sr-Cyrl-RS"/>
        </w:rPr>
        <w:t>Републичка дирекција за воде</w:t>
      </w:r>
    </w:p>
    <w:p w14:paraId="58F8CEDC" w14:textId="77777777" w:rsidR="007A3F85" w:rsidRPr="007A3F85" w:rsidRDefault="007A3F85">
      <w:pPr>
        <w:rPr>
          <w:lang w:val="sr-Cyrl-RS"/>
        </w:rPr>
      </w:pPr>
    </w:p>
    <w:p w14:paraId="5C24AF41" w14:textId="77777777" w:rsidR="007A3F85" w:rsidRDefault="007A3F85"/>
    <w:p w14:paraId="06642895" w14:textId="77777777" w:rsidR="00D77B9B" w:rsidRDefault="00D77B9B"/>
    <w:p w14:paraId="4B75990C" w14:textId="77777777" w:rsidR="00D77B9B" w:rsidRDefault="00D77B9B"/>
    <w:p w14:paraId="797D2EAF" w14:textId="77777777" w:rsidR="00D77B9B" w:rsidRDefault="00D77B9B"/>
    <w:p w14:paraId="5274DACC" w14:textId="77777777" w:rsidR="00D77B9B" w:rsidRDefault="00D77B9B"/>
    <w:p w14:paraId="67FA9B40" w14:textId="77777777" w:rsidR="00D77B9B" w:rsidRDefault="00D77B9B"/>
    <w:p w14:paraId="1422C99C" w14:textId="77777777" w:rsidR="00D77B9B" w:rsidRDefault="00D77B9B" w:rsidP="00D77B9B">
      <w:pPr>
        <w:jc w:val="center"/>
        <w:rPr>
          <w:rFonts w:ascii="Times New Roman" w:hAnsi="Times New Roman" w:cs="Times New Roman"/>
          <w:b/>
          <w:sz w:val="28"/>
          <w:szCs w:val="28"/>
          <w:lang w:val="sr-Cyrl-RS"/>
        </w:rPr>
      </w:pPr>
      <w:r w:rsidRPr="00D77B9B">
        <w:rPr>
          <w:rFonts w:ascii="Times New Roman" w:hAnsi="Times New Roman" w:cs="Times New Roman"/>
          <w:b/>
          <w:sz w:val="28"/>
          <w:szCs w:val="28"/>
          <w:lang w:val="sr-Cyrl-RS"/>
        </w:rPr>
        <w:t>ПЛАН УПРАВЉАЊА РИЗИЦИМА ОД ПОПЛАВА</w:t>
      </w:r>
    </w:p>
    <w:p w14:paraId="159D139B" w14:textId="77777777" w:rsidR="00D77B9B" w:rsidRPr="00D77B9B" w:rsidRDefault="00D77B9B" w:rsidP="00D77B9B">
      <w:pPr>
        <w:jc w:val="center"/>
        <w:rPr>
          <w:rFonts w:ascii="Times New Roman" w:hAnsi="Times New Roman" w:cs="Times New Roman"/>
          <w:b/>
          <w:sz w:val="28"/>
          <w:szCs w:val="28"/>
          <w:lang w:val="sr-Cyrl-RS"/>
        </w:rPr>
      </w:pPr>
      <w:r w:rsidRPr="00D77B9B">
        <w:rPr>
          <w:rFonts w:ascii="Times New Roman" w:hAnsi="Times New Roman" w:cs="Times New Roman"/>
          <w:b/>
          <w:sz w:val="28"/>
          <w:szCs w:val="28"/>
          <w:lang w:val="sr-Cyrl-RS"/>
        </w:rPr>
        <w:t>НА ТЕРИТОРИЈИ РЕПУБЛИКЕ СРБИЈЕ</w:t>
      </w:r>
    </w:p>
    <w:p w14:paraId="4B3D98DA" w14:textId="2A3A09D4" w:rsidR="00D54334" w:rsidRDefault="00D54334" w:rsidP="00D54334">
      <w:pPr>
        <w:jc w:val="center"/>
        <w:rPr>
          <w:rFonts w:ascii="Times New Roman" w:hAnsi="Times New Roman" w:cs="Times New Roman"/>
          <w:b/>
          <w:sz w:val="28"/>
          <w:szCs w:val="28"/>
          <w:lang w:val="sr-Cyrl-RS"/>
        </w:rPr>
      </w:pPr>
      <w:r w:rsidRPr="00D77B9B">
        <w:rPr>
          <w:rFonts w:ascii="Times New Roman" w:hAnsi="Times New Roman" w:cs="Times New Roman"/>
          <w:b/>
          <w:sz w:val="28"/>
          <w:szCs w:val="28"/>
          <w:lang w:val="sr-Cyrl-RS"/>
        </w:rPr>
        <w:t>ДО 2027. ГОДИНЕ</w:t>
      </w:r>
    </w:p>
    <w:p w14:paraId="606B3848" w14:textId="66D1A05D" w:rsidR="00D77B9B" w:rsidRDefault="00D77B9B" w:rsidP="00D77B9B">
      <w:pPr>
        <w:jc w:val="center"/>
        <w:rPr>
          <w:rFonts w:ascii="Times New Roman" w:hAnsi="Times New Roman" w:cs="Times New Roman"/>
          <w:b/>
          <w:sz w:val="28"/>
          <w:szCs w:val="28"/>
          <w:lang w:val="sr-Cyrl-RS"/>
        </w:rPr>
      </w:pPr>
    </w:p>
    <w:p w14:paraId="1301EC1A" w14:textId="0A472271" w:rsidR="00195B8C" w:rsidRDefault="00195B8C" w:rsidP="00D77B9B">
      <w:pPr>
        <w:jc w:val="center"/>
        <w:rPr>
          <w:rFonts w:ascii="Times New Roman" w:hAnsi="Times New Roman" w:cs="Times New Roman"/>
          <w:b/>
          <w:sz w:val="28"/>
          <w:szCs w:val="28"/>
          <w:lang w:val="sr-Cyrl-RS"/>
        </w:rPr>
      </w:pPr>
    </w:p>
    <w:p w14:paraId="66010E82" w14:textId="33A516FF" w:rsidR="00195B8C" w:rsidRDefault="00195B8C" w:rsidP="00D77B9B">
      <w:pPr>
        <w:jc w:val="center"/>
        <w:rPr>
          <w:rFonts w:ascii="Times New Roman" w:hAnsi="Times New Roman" w:cs="Times New Roman"/>
          <w:b/>
          <w:sz w:val="28"/>
          <w:szCs w:val="28"/>
          <w:lang w:val="sr-Cyrl-RS"/>
        </w:rPr>
      </w:pPr>
    </w:p>
    <w:p w14:paraId="5F701511" w14:textId="1B984CD6" w:rsidR="00195B8C" w:rsidRDefault="00195B8C" w:rsidP="00D77B9B">
      <w:pPr>
        <w:jc w:val="center"/>
        <w:rPr>
          <w:rFonts w:ascii="Times New Roman" w:hAnsi="Times New Roman" w:cs="Times New Roman"/>
          <w:b/>
          <w:sz w:val="28"/>
          <w:szCs w:val="28"/>
          <w:lang w:val="sr-Cyrl-RS"/>
        </w:rPr>
      </w:pPr>
    </w:p>
    <w:p w14:paraId="3CC87AC5" w14:textId="77777777" w:rsidR="00195B8C" w:rsidRDefault="00195B8C" w:rsidP="00D77B9B">
      <w:pPr>
        <w:jc w:val="center"/>
        <w:rPr>
          <w:rFonts w:ascii="Times New Roman" w:hAnsi="Times New Roman" w:cs="Times New Roman"/>
          <w:b/>
          <w:sz w:val="28"/>
          <w:szCs w:val="28"/>
          <w:lang w:val="sr-Cyrl-RS"/>
        </w:rPr>
      </w:pPr>
    </w:p>
    <w:p w14:paraId="0C5B110E" w14:textId="77777777" w:rsidR="00D77B9B" w:rsidRDefault="00D77B9B" w:rsidP="00D77B9B">
      <w:pPr>
        <w:jc w:val="center"/>
        <w:rPr>
          <w:rFonts w:ascii="Times New Roman" w:hAnsi="Times New Roman" w:cs="Times New Roman"/>
          <w:b/>
          <w:sz w:val="28"/>
          <w:szCs w:val="28"/>
          <w:lang w:val="sr-Cyrl-RS"/>
        </w:rPr>
      </w:pPr>
    </w:p>
    <w:p w14:paraId="3EDAE65E" w14:textId="77777777" w:rsidR="00D77B9B" w:rsidRDefault="00D77B9B" w:rsidP="00D77B9B">
      <w:pPr>
        <w:jc w:val="center"/>
        <w:rPr>
          <w:rFonts w:ascii="Times New Roman" w:hAnsi="Times New Roman" w:cs="Times New Roman"/>
          <w:b/>
          <w:sz w:val="28"/>
          <w:szCs w:val="28"/>
          <w:lang w:val="sr-Cyrl-RS"/>
        </w:rPr>
      </w:pPr>
    </w:p>
    <w:p w14:paraId="03E73C61" w14:textId="6F74CD4C" w:rsidR="001B2500" w:rsidRPr="00AD4465" w:rsidRDefault="00D77B9B" w:rsidP="00D77B9B">
      <w:pPr>
        <w:jc w:val="center"/>
        <w:rPr>
          <w:rFonts w:ascii="Times New Roman" w:hAnsi="Times New Roman" w:cs="Times New Roman"/>
          <w:b/>
          <w:sz w:val="28"/>
          <w:szCs w:val="28"/>
        </w:rPr>
      </w:pPr>
      <w:r w:rsidRPr="00195B8C">
        <w:rPr>
          <w:rFonts w:ascii="Times New Roman" w:hAnsi="Times New Roman" w:cs="Times New Roman"/>
          <w:b/>
          <w:sz w:val="28"/>
          <w:szCs w:val="28"/>
          <w:lang w:val="sr-Cyrl-RS"/>
        </w:rPr>
        <w:t>202</w:t>
      </w:r>
      <w:r w:rsidR="00AD4465" w:rsidRPr="00195B8C">
        <w:rPr>
          <w:rFonts w:ascii="Times New Roman" w:hAnsi="Times New Roman" w:cs="Times New Roman"/>
          <w:b/>
          <w:sz w:val="28"/>
          <w:szCs w:val="28"/>
        </w:rPr>
        <w:t>3</w:t>
      </w:r>
    </w:p>
    <w:p w14:paraId="4242D35E" w14:textId="77777777" w:rsidR="001B2500" w:rsidRDefault="001B2500" w:rsidP="001B2500">
      <w:pPr>
        <w:jc w:val="center"/>
        <w:rPr>
          <w:rFonts w:cs="Times New Roman"/>
          <w:lang w:val="sr-Latn-RS"/>
        </w:rPr>
      </w:pPr>
    </w:p>
    <w:p w14:paraId="18B38947" w14:textId="77777777" w:rsidR="001B2500" w:rsidRPr="001B2500" w:rsidRDefault="001B2500" w:rsidP="001B2500">
      <w:pPr>
        <w:jc w:val="center"/>
        <w:rPr>
          <w:rFonts w:ascii="Times New Roman" w:hAnsi="Times New Roman" w:cs="Times New Roman"/>
          <w:sz w:val="28"/>
          <w:szCs w:val="28"/>
          <w:lang w:val="sr-Latn-RS"/>
        </w:rPr>
      </w:pPr>
      <w:r w:rsidRPr="001B2500">
        <w:rPr>
          <w:rFonts w:ascii="Times New Roman" w:hAnsi="Times New Roman" w:cs="Times New Roman"/>
          <w:sz w:val="28"/>
          <w:szCs w:val="28"/>
          <w:lang w:val="sr-Latn-RS"/>
        </w:rPr>
        <w:lastRenderedPageBreak/>
        <w:t>З А Х В А Л Н И Ц А</w:t>
      </w:r>
    </w:p>
    <w:p w14:paraId="3AA63140" w14:textId="77777777" w:rsidR="001B2500" w:rsidRPr="001B2500" w:rsidRDefault="001B2500" w:rsidP="001B2500">
      <w:pPr>
        <w:rPr>
          <w:rFonts w:ascii="Times New Roman" w:hAnsi="Times New Roman" w:cs="Times New Roman"/>
          <w:sz w:val="28"/>
          <w:szCs w:val="28"/>
          <w:lang w:val="sr-Latn-RS"/>
        </w:rPr>
      </w:pPr>
    </w:p>
    <w:p w14:paraId="14BC3088" w14:textId="352BEFAD" w:rsidR="001B2500" w:rsidRPr="001B2500" w:rsidRDefault="001B2500" w:rsidP="001B2500">
      <w:pPr>
        <w:jc w:val="both"/>
        <w:rPr>
          <w:rFonts w:ascii="Times New Roman" w:hAnsi="Times New Roman" w:cs="Times New Roman"/>
          <w:i/>
          <w:sz w:val="28"/>
          <w:szCs w:val="28"/>
        </w:rPr>
      </w:pPr>
      <w:r w:rsidRPr="001B2500">
        <w:rPr>
          <w:rFonts w:ascii="Times New Roman" w:hAnsi="Times New Roman" w:cs="Times New Roman"/>
          <w:i/>
          <w:sz w:val="28"/>
          <w:szCs w:val="28"/>
        </w:rPr>
        <w:t>Свим колегама захваљујемо се на примени знања, искуства и вештина у процесу припреме Плана управљања ризицима од поплава за територију Републике Србије до 2027. године, као и на ефикасности у обради материјала и обради резултата. Све је то потврда високих професионалних квалитета сваког члана тима и одличне сарадње.</w:t>
      </w:r>
    </w:p>
    <w:p w14:paraId="65D869B8" w14:textId="77777777" w:rsidR="001B2500" w:rsidRPr="001B2500" w:rsidRDefault="001B2500" w:rsidP="001B2500">
      <w:pPr>
        <w:jc w:val="both"/>
        <w:rPr>
          <w:rFonts w:ascii="Times New Roman" w:hAnsi="Times New Roman" w:cs="Times New Roman"/>
          <w:i/>
          <w:sz w:val="28"/>
          <w:szCs w:val="28"/>
          <w:lang w:val="sr-Latn-RS"/>
        </w:rPr>
      </w:pPr>
      <w:r w:rsidRPr="001B2500">
        <w:rPr>
          <w:rFonts w:ascii="Times New Roman" w:hAnsi="Times New Roman" w:cs="Times New Roman"/>
          <w:i/>
          <w:sz w:val="28"/>
          <w:szCs w:val="28"/>
        </w:rPr>
        <w:t>Захваљујемо</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свим</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члановима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шире</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радне</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групе</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представницима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институција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организација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академије</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и</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организација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цивилног</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друштва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на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активном</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учешћу</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у</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изради</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документације</w:t>
      </w:r>
      <w:r w:rsidRPr="001B2500">
        <w:rPr>
          <w:rFonts w:ascii="Times New Roman" w:hAnsi="Times New Roman" w:cs="Times New Roman"/>
          <w:i/>
          <w:sz w:val="28"/>
          <w:szCs w:val="28"/>
          <w:lang w:val="sr-Latn-RS"/>
        </w:rPr>
        <w:t>.</w:t>
      </w:r>
    </w:p>
    <w:p w14:paraId="0998B420" w14:textId="18E65745" w:rsidR="001B2500" w:rsidRPr="001B2500" w:rsidRDefault="001B2500" w:rsidP="001B2500">
      <w:pPr>
        <w:jc w:val="both"/>
        <w:rPr>
          <w:rFonts w:ascii="Times New Roman" w:hAnsi="Times New Roman" w:cs="Times New Roman"/>
          <w:b/>
          <w:sz w:val="28"/>
          <w:szCs w:val="28"/>
          <w:lang w:val="sr-Cyrl-RS"/>
        </w:rPr>
      </w:pPr>
      <w:r w:rsidRPr="001B2500">
        <w:rPr>
          <w:rFonts w:ascii="Times New Roman" w:hAnsi="Times New Roman" w:cs="Times New Roman"/>
          <w:i/>
          <w:sz w:val="28"/>
          <w:szCs w:val="28"/>
        </w:rPr>
        <w:t>Посебно</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захваљујемо</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колегама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из</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ЈВП</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Србијаводе</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и</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ЈВП</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Воде</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Војводине</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који</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су</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учествовали</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у</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изради</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Плана управљања ризицима од поплава за територију Републике Србије до 2027. године</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на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труду</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дуготрајном</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и</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понекад</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исцрпљујућем</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процесу</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припреме</w:t>
      </w:r>
      <w:r w:rsidRPr="001B2500">
        <w:rPr>
          <w:rFonts w:ascii="Times New Roman" w:hAnsi="Times New Roman" w:cs="Times New Roman"/>
          <w:i/>
          <w:sz w:val="28"/>
          <w:szCs w:val="28"/>
          <w:lang w:val="sr-Cyrl-RS"/>
        </w:rPr>
        <w:t>, анализе и доношењу закључака у циљу добијања што бољег документа</w:t>
      </w:r>
      <w:r w:rsidRPr="001B2500">
        <w:rPr>
          <w:rFonts w:ascii="Times New Roman" w:hAnsi="Times New Roman" w:cs="Times New Roman"/>
          <w:i/>
          <w:sz w:val="28"/>
          <w:szCs w:val="28"/>
          <w:lang w:val="sr-Latn-RS"/>
        </w:rPr>
        <w:t>.</w:t>
      </w:r>
    </w:p>
    <w:p w14:paraId="6EC4688E" w14:textId="5904009F" w:rsidR="0070035C" w:rsidRDefault="0070035C" w:rsidP="00D77B9B">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br w:type="page"/>
      </w:r>
    </w:p>
    <w:tbl>
      <w:tblPr>
        <w:tblW w:w="10458" w:type="dxa"/>
        <w:tblLook w:val="04A0" w:firstRow="1" w:lastRow="0" w:firstColumn="1" w:lastColumn="0" w:noHBand="0" w:noVBand="1"/>
      </w:tblPr>
      <w:tblGrid>
        <w:gridCol w:w="529"/>
        <w:gridCol w:w="9299"/>
        <w:gridCol w:w="630"/>
      </w:tblGrid>
      <w:tr w:rsidR="00D94E4E" w14:paraId="418D3D85" w14:textId="77777777" w:rsidTr="007475AD">
        <w:tc>
          <w:tcPr>
            <w:tcW w:w="529" w:type="dxa"/>
          </w:tcPr>
          <w:p w14:paraId="06B6BFA1" w14:textId="5F780A3F" w:rsidR="00D94E4E" w:rsidRDefault="00D94E4E" w:rsidP="00B82E9D">
            <w:pPr>
              <w:pStyle w:val="a8"/>
              <w:spacing w:after="0" w:line="240" w:lineRule="auto"/>
              <w:jc w:val="left"/>
              <w:outlineLvl w:val="9"/>
              <w:rPr>
                <w:sz w:val="22"/>
                <w:szCs w:val="22"/>
                <w:lang w:val="sr-Cyrl-RS"/>
              </w:rPr>
            </w:pPr>
          </w:p>
        </w:tc>
        <w:tc>
          <w:tcPr>
            <w:tcW w:w="9299" w:type="dxa"/>
          </w:tcPr>
          <w:p w14:paraId="1765C9BA" w14:textId="464E25CC" w:rsidR="00C64C20" w:rsidRDefault="00C64C20" w:rsidP="00C64C20">
            <w:pPr>
              <w:pStyle w:val="a8"/>
              <w:spacing w:after="0" w:line="240" w:lineRule="auto"/>
              <w:jc w:val="left"/>
              <w:outlineLvl w:val="9"/>
              <w:rPr>
                <w:sz w:val="22"/>
                <w:szCs w:val="22"/>
                <w:lang w:val="sr-Cyrl-RS"/>
              </w:rPr>
            </w:pPr>
            <w:r>
              <w:rPr>
                <w:sz w:val="22"/>
                <w:szCs w:val="22"/>
                <w:lang w:val="sr-Cyrl-RS"/>
              </w:rPr>
              <w:t>С А Д Р Ж А Ј</w:t>
            </w:r>
          </w:p>
          <w:p w14:paraId="53F81A99" w14:textId="77777777" w:rsidR="00497CB4" w:rsidRDefault="00497CB4" w:rsidP="00B82E9D">
            <w:pPr>
              <w:pStyle w:val="a8"/>
              <w:spacing w:after="0" w:line="240" w:lineRule="auto"/>
              <w:jc w:val="left"/>
              <w:outlineLvl w:val="9"/>
              <w:rPr>
                <w:sz w:val="22"/>
                <w:szCs w:val="22"/>
                <w:lang w:val="sr-Cyrl-RS"/>
              </w:rPr>
            </w:pPr>
          </w:p>
          <w:p w14:paraId="70E855D0" w14:textId="77777777" w:rsidR="000009E9" w:rsidRDefault="0070035C" w:rsidP="000009E9">
            <w:pPr>
              <w:pStyle w:val="TOC1"/>
              <w:framePr w:wrap="notBeside"/>
              <w:rPr>
                <w:rFonts w:asciiTheme="minorHAnsi" w:eastAsiaTheme="minorEastAsia" w:hAnsiTheme="minorHAnsi" w:cstheme="minorBidi"/>
                <w:b w:val="0"/>
                <w:caps w:val="0"/>
                <w:noProof/>
                <w:color w:val="auto"/>
              </w:rPr>
            </w:pPr>
            <w:r>
              <w:rPr>
                <w:lang w:val="sr-Cyrl-RS"/>
              </w:rPr>
              <w:fldChar w:fldCharType="begin"/>
            </w:r>
            <w:r>
              <w:rPr>
                <w:lang w:val="sr-Cyrl-RS"/>
              </w:rPr>
              <w:instrText xml:space="preserve"> TOC \o "1-3" \h \z \u </w:instrText>
            </w:r>
            <w:r>
              <w:rPr>
                <w:lang w:val="sr-Cyrl-RS"/>
              </w:rPr>
              <w:fldChar w:fldCharType="separate"/>
            </w:r>
            <w:hyperlink w:anchor="_Toc113522830" w:history="1">
              <w:r w:rsidR="000009E9" w:rsidRPr="000F20EA">
                <w:rPr>
                  <w:rStyle w:val="Hyperlink"/>
                  <w:noProof/>
                </w:rPr>
                <w:t>1.</w:t>
              </w:r>
              <w:r w:rsidR="000009E9">
                <w:rPr>
                  <w:rFonts w:asciiTheme="minorHAnsi" w:eastAsiaTheme="minorEastAsia" w:hAnsiTheme="minorHAnsi" w:cstheme="minorBidi"/>
                  <w:b w:val="0"/>
                  <w:caps w:val="0"/>
                  <w:noProof/>
                  <w:color w:val="auto"/>
                </w:rPr>
                <w:tab/>
              </w:r>
              <w:r w:rsidR="000009E9" w:rsidRPr="000F20EA">
                <w:rPr>
                  <w:rStyle w:val="Hyperlink"/>
                  <w:noProof/>
                </w:rPr>
                <w:t>Увод</w:t>
              </w:r>
              <w:r w:rsidR="000009E9">
                <w:rPr>
                  <w:noProof/>
                  <w:webHidden/>
                </w:rPr>
                <w:tab/>
              </w:r>
              <w:r w:rsidR="000009E9">
                <w:rPr>
                  <w:noProof/>
                  <w:webHidden/>
                </w:rPr>
                <w:fldChar w:fldCharType="begin"/>
              </w:r>
              <w:r w:rsidR="000009E9">
                <w:rPr>
                  <w:noProof/>
                  <w:webHidden/>
                </w:rPr>
                <w:instrText xml:space="preserve"> PAGEREF _Toc113522830 \h </w:instrText>
              </w:r>
              <w:r w:rsidR="000009E9">
                <w:rPr>
                  <w:noProof/>
                  <w:webHidden/>
                </w:rPr>
              </w:r>
              <w:r w:rsidR="000009E9">
                <w:rPr>
                  <w:noProof/>
                  <w:webHidden/>
                </w:rPr>
                <w:fldChar w:fldCharType="separate"/>
              </w:r>
              <w:r w:rsidR="000009E9">
                <w:rPr>
                  <w:noProof/>
                  <w:webHidden/>
                </w:rPr>
                <w:t>5</w:t>
              </w:r>
              <w:r w:rsidR="000009E9">
                <w:rPr>
                  <w:noProof/>
                  <w:webHidden/>
                </w:rPr>
                <w:fldChar w:fldCharType="end"/>
              </w:r>
            </w:hyperlink>
          </w:p>
          <w:p w14:paraId="1C30F4DD" w14:textId="77777777" w:rsidR="000009E9" w:rsidRDefault="000E2AC4" w:rsidP="000009E9">
            <w:pPr>
              <w:pStyle w:val="TOC1"/>
              <w:framePr w:wrap="notBeside"/>
              <w:rPr>
                <w:rFonts w:asciiTheme="minorHAnsi" w:eastAsiaTheme="minorEastAsia" w:hAnsiTheme="minorHAnsi" w:cstheme="minorBidi"/>
                <w:b w:val="0"/>
                <w:caps w:val="0"/>
                <w:noProof/>
                <w:color w:val="auto"/>
              </w:rPr>
            </w:pPr>
            <w:hyperlink w:anchor="_Toc113522831" w:history="1">
              <w:r w:rsidR="000009E9" w:rsidRPr="000F20EA">
                <w:rPr>
                  <w:rStyle w:val="Hyperlink"/>
                  <w:noProof/>
                </w:rPr>
                <w:t>2.</w:t>
              </w:r>
              <w:r w:rsidR="000009E9">
                <w:rPr>
                  <w:rFonts w:asciiTheme="minorHAnsi" w:eastAsiaTheme="minorEastAsia" w:hAnsiTheme="minorHAnsi" w:cstheme="minorBidi"/>
                  <w:b w:val="0"/>
                  <w:caps w:val="0"/>
                  <w:noProof/>
                  <w:color w:val="auto"/>
                </w:rPr>
                <w:tab/>
              </w:r>
              <w:r w:rsidR="000009E9" w:rsidRPr="000F20EA">
                <w:rPr>
                  <w:rStyle w:val="Hyperlink"/>
                  <w:noProof/>
                </w:rPr>
                <w:t>Полазне основе</w:t>
              </w:r>
              <w:r w:rsidR="000009E9">
                <w:rPr>
                  <w:noProof/>
                  <w:webHidden/>
                </w:rPr>
                <w:tab/>
              </w:r>
              <w:r w:rsidR="000009E9">
                <w:rPr>
                  <w:noProof/>
                  <w:webHidden/>
                </w:rPr>
                <w:fldChar w:fldCharType="begin"/>
              </w:r>
              <w:r w:rsidR="000009E9">
                <w:rPr>
                  <w:noProof/>
                  <w:webHidden/>
                </w:rPr>
                <w:instrText xml:space="preserve"> PAGEREF _Toc113522831 \h </w:instrText>
              </w:r>
              <w:r w:rsidR="000009E9">
                <w:rPr>
                  <w:noProof/>
                  <w:webHidden/>
                </w:rPr>
              </w:r>
              <w:r w:rsidR="000009E9">
                <w:rPr>
                  <w:noProof/>
                  <w:webHidden/>
                </w:rPr>
                <w:fldChar w:fldCharType="separate"/>
              </w:r>
              <w:r w:rsidR="000009E9">
                <w:rPr>
                  <w:noProof/>
                  <w:webHidden/>
                </w:rPr>
                <w:t>7</w:t>
              </w:r>
              <w:r w:rsidR="000009E9">
                <w:rPr>
                  <w:noProof/>
                  <w:webHidden/>
                </w:rPr>
                <w:fldChar w:fldCharType="end"/>
              </w:r>
            </w:hyperlink>
          </w:p>
          <w:p w14:paraId="1D2E9622" w14:textId="77777777" w:rsidR="000009E9" w:rsidRDefault="000E2AC4" w:rsidP="000009E9">
            <w:pPr>
              <w:pStyle w:val="TOC2"/>
              <w:framePr w:wrap="notBeside"/>
              <w:rPr>
                <w:rFonts w:asciiTheme="minorHAnsi" w:eastAsiaTheme="minorEastAsia" w:hAnsiTheme="minorHAnsi" w:cstheme="minorBidi"/>
                <w:b w:val="0"/>
                <w:smallCaps w:val="0"/>
              </w:rPr>
            </w:pPr>
            <w:hyperlink w:anchor="_Toc113522832" w:history="1">
              <w:r w:rsidR="000009E9" w:rsidRPr="000F20EA">
                <w:rPr>
                  <w:rStyle w:val="Hyperlink"/>
                </w:rPr>
                <w:t>2.1  ЗАКОНСКИ ОКВИР</w:t>
              </w:r>
              <w:r w:rsidR="000009E9">
                <w:rPr>
                  <w:webHidden/>
                </w:rPr>
                <w:tab/>
              </w:r>
              <w:r w:rsidR="000009E9">
                <w:rPr>
                  <w:webHidden/>
                </w:rPr>
                <w:fldChar w:fldCharType="begin"/>
              </w:r>
              <w:r w:rsidR="000009E9">
                <w:rPr>
                  <w:webHidden/>
                </w:rPr>
                <w:instrText xml:space="preserve"> PAGEREF _Toc113522832 \h </w:instrText>
              </w:r>
              <w:r w:rsidR="000009E9">
                <w:rPr>
                  <w:webHidden/>
                </w:rPr>
              </w:r>
              <w:r w:rsidR="000009E9">
                <w:rPr>
                  <w:webHidden/>
                </w:rPr>
                <w:fldChar w:fldCharType="separate"/>
              </w:r>
              <w:r w:rsidR="000009E9">
                <w:rPr>
                  <w:webHidden/>
                </w:rPr>
                <w:t>7</w:t>
              </w:r>
              <w:r w:rsidR="000009E9">
                <w:rPr>
                  <w:webHidden/>
                </w:rPr>
                <w:fldChar w:fldCharType="end"/>
              </w:r>
            </w:hyperlink>
          </w:p>
          <w:p w14:paraId="1F4253A5" w14:textId="77777777" w:rsidR="000009E9" w:rsidRDefault="000E2AC4" w:rsidP="000009E9">
            <w:pPr>
              <w:pStyle w:val="TOC2"/>
              <w:framePr w:wrap="notBeside"/>
              <w:rPr>
                <w:rFonts w:asciiTheme="minorHAnsi" w:eastAsiaTheme="minorEastAsia" w:hAnsiTheme="minorHAnsi" w:cstheme="minorBidi"/>
                <w:b w:val="0"/>
                <w:smallCaps w:val="0"/>
              </w:rPr>
            </w:pPr>
            <w:hyperlink w:anchor="_Toc113522833" w:history="1">
              <w:r w:rsidR="000009E9" w:rsidRPr="000F20EA">
                <w:rPr>
                  <w:rStyle w:val="Hyperlink"/>
                </w:rPr>
                <w:t>2.2.  САДАШЊЕ СТАЊЕ СИСТЕМА ЗА ЗАШТИТУ ОД ШТЕТНОГ ДЕЈСТВА ВОДА</w:t>
              </w:r>
              <w:r w:rsidR="000009E9">
                <w:rPr>
                  <w:webHidden/>
                </w:rPr>
                <w:tab/>
              </w:r>
              <w:r w:rsidR="000009E9">
                <w:rPr>
                  <w:webHidden/>
                </w:rPr>
                <w:fldChar w:fldCharType="begin"/>
              </w:r>
              <w:r w:rsidR="000009E9">
                <w:rPr>
                  <w:webHidden/>
                </w:rPr>
                <w:instrText xml:space="preserve"> PAGEREF _Toc113522833 \h </w:instrText>
              </w:r>
              <w:r w:rsidR="000009E9">
                <w:rPr>
                  <w:webHidden/>
                </w:rPr>
              </w:r>
              <w:r w:rsidR="000009E9">
                <w:rPr>
                  <w:webHidden/>
                </w:rPr>
                <w:fldChar w:fldCharType="separate"/>
              </w:r>
              <w:r w:rsidR="000009E9">
                <w:rPr>
                  <w:webHidden/>
                </w:rPr>
                <w:t>8</w:t>
              </w:r>
              <w:r w:rsidR="000009E9">
                <w:rPr>
                  <w:webHidden/>
                </w:rPr>
                <w:fldChar w:fldCharType="end"/>
              </w:r>
            </w:hyperlink>
          </w:p>
          <w:p w14:paraId="4E8FAABF" w14:textId="77777777" w:rsidR="000009E9" w:rsidRDefault="000E2AC4" w:rsidP="000009E9">
            <w:pPr>
              <w:pStyle w:val="TOC3"/>
              <w:framePr w:wrap="notBeside"/>
              <w:rPr>
                <w:rFonts w:asciiTheme="minorHAnsi" w:eastAsiaTheme="minorEastAsia" w:hAnsiTheme="minorHAnsi" w:cstheme="minorBidi"/>
                <w:noProof/>
              </w:rPr>
            </w:pPr>
            <w:hyperlink w:anchor="_Toc113522834" w:history="1">
              <w:r w:rsidR="000009E9" w:rsidRPr="000F20EA">
                <w:rPr>
                  <w:rStyle w:val="Hyperlink"/>
                  <w:noProof/>
                  <w:lang w:val="sr-Cyrl-RS"/>
                </w:rPr>
                <w:t>2.2.1.  ЗАШТИТА ОД ПОПЛАВА СПОЉНИМ ВОДАМА</w:t>
              </w:r>
              <w:r w:rsidR="000009E9">
                <w:rPr>
                  <w:noProof/>
                  <w:webHidden/>
                </w:rPr>
                <w:tab/>
              </w:r>
              <w:r w:rsidR="000009E9">
                <w:rPr>
                  <w:noProof/>
                  <w:webHidden/>
                </w:rPr>
                <w:fldChar w:fldCharType="begin"/>
              </w:r>
              <w:r w:rsidR="000009E9">
                <w:rPr>
                  <w:noProof/>
                  <w:webHidden/>
                </w:rPr>
                <w:instrText xml:space="preserve"> PAGEREF _Toc113522834 \h </w:instrText>
              </w:r>
              <w:r w:rsidR="000009E9">
                <w:rPr>
                  <w:noProof/>
                  <w:webHidden/>
                </w:rPr>
              </w:r>
              <w:r w:rsidR="000009E9">
                <w:rPr>
                  <w:noProof/>
                  <w:webHidden/>
                </w:rPr>
                <w:fldChar w:fldCharType="separate"/>
              </w:r>
              <w:r w:rsidR="000009E9">
                <w:rPr>
                  <w:noProof/>
                  <w:webHidden/>
                </w:rPr>
                <w:t>9</w:t>
              </w:r>
              <w:r w:rsidR="000009E9">
                <w:rPr>
                  <w:noProof/>
                  <w:webHidden/>
                </w:rPr>
                <w:fldChar w:fldCharType="end"/>
              </w:r>
            </w:hyperlink>
          </w:p>
          <w:p w14:paraId="78963800" w14:textId="77777777" w:rsidR="000009E9" w:rsidRDefault="000E2AC4" w:rsidP="000009E9">
            <w:pPr>
              <w:pStyle w:val="TOC3"/>
              <w:framePr w:wrap="notBeside"/>
              <w:rPr>
                <w:rFonts w:asciiTheme="minorHAnsi" w:eastAsiaTheme="minorEastAsia" w:hAnsiTheme="minorHAnsi" w:cstheme="minorBidi"/>
                <w:noProof/>
              </w:rPr>
            </w:pPr>
            <w:hyperlink w:anchor="_Toc113522835" w:history="1">
              <w:r w:rsidR="000009E9" w:rsidRPr="000F20EA">
                <w:rPr>
                  <w:rStyle w:val="Hyperlink"/>
                  <w:noProof/>
                  <w:lang w:val="sr-Cyrl-RS"/>
                </w:rPr>
                <w:t>2.2.2.  ЗАШТИТА ОД ЕРОЗИЈЕ И БУЈИЦА</w:t>
              </w:r>
              <w:r w:rsidR="000009E9">
                <w:rPr>
                  <w:noProof/>
                  <w:webHidden/>
                </w:rPr>
                <w:tab/>
              </w:r>
              <w:r w:rsidR="000009E9">
                <w:rPr>
                  <w:noProof/>
                  <w:webHidden/>
                </w:rPr>
                <w:fldChar w:fldCharType="begin"/>
              </w:r>
              <w:r w:rsidR="000009E9">
                <w:rPr>
                  <w:noProof/>
                  <w:webHidden/>
                </w:rPr>
                <w:instrText xml:space="preserve"> PAGEREF _Toc113522835 \h </w:instrText>
              </w:r>
              <w:r w:rsidR="000009E9">
                <w:rPr>
                  <w:noProof/>
                  <w:webHidden/>
                </w:rPr>
              </w:r>
              <w:r w:rsidR="000009E9">
                <w:rPr>
                  <w:noProof/>
                  <w:webHidden/>
                </w:rPr>
                <w:fldChar w:fldCharType="separate"/>
              </w:r>
              <w:r w:rsidR="000009E9">
                <w:rPr>
                  <w:noProof/>
                  <w:webHidden/>
                </w:rPr>
                <w:t>10</w:t>
              </w:r>
              <w:r w:rsidR="000009E9">
                <w:rPr>
                  <w:noProof/>
                  <w:webHidden/>
                </w:rPr>
                <w:fldChar w:fldCharType="end"/>
              </w:r>
            </w:hyperlink>
          </w:p>
          <w:p w14:paraId="35EF574E" w14:textId="77777777" w:rsidR="000009E9" w:rsidRDefault="000E2AC4" w:rsidP="000009E9">
            <w:pPr>
              <w:pStyle w:val="TOC3"/>
              <w:framePr w:wrap="notBeside"/>
              <w:rPr>
                <w:rFonts w:asciiTheme="minorHAnsi" w:eastAsiaTheme="minorEastAsia" w:hAnsiTheme="minorHAnsi" w:cstheme="minorBidi"/>
                <w:noProof/>
              </w:rPr>
            </w:pPr>
            <w:hyperlink w:anchor="_Toc113522836" w:history="1">
              <w:r w:rsidR="000009E9" w:rsidRPr="000F20EA">
                <w:rPr>
                  <w:rStyle w:val="Hyperlink"/>
                  <w:noProof/>
                  <w:lang w:val="sr-Cyrl-RS"/>
                </w:rPr>
                <w:t>2.2.3. ЗАШТИТА ОД ПОПЛАВА УНУТРАШЊИМ ВОДАМА</w:t>
              </w:r>
              <w:r w:rsidR="000009E9">
                <w:rPr>
                  <w:noProof/>
                  <w:webHidden/>
                </w:rPr>
                <w:tab/>
              </w:r>
              <w:r w:rsidR="000009E9">
                <w:rPr>
                  <w:noProof/>
                  <w:webHidden/>
                </w:rPr>
                <w:fldChar w:fldCharType="begin"/>
              </w:r>
              <w:r w:rsidR="000009E9">
                <w:rPr>
                  <w:noProof/>
                  <w:webHidden/>
                </w:rPr>
                <w:instrText xml:space="preserve"> PAGEREF _Toc113522836 \h </w:instrText>
              </w:r>
              <w:r w:rsidR="000009E9">
                <w:rPr>
                  <w:noProof/>
                  <w:webHidden/>
                </w:rPr>
              </w:r>
              <w:r w:rsidR="000009E9">
                <w:rPr>
                  <w:noProof/>
                  <w:webHidden/>
                </w:rPr>
                <w:fldChar w:fldCharType="separate"/>
              </w:r>
              <w:r w:rsidR="000009E9">
                <w:rPr>
                  <w:noProof/>
                  <w:webHidden/>
                </w:rPr>
                <w:t>13</w:t>
              </w:r>
              <w:r w:rsidR="000009E9">
                <w:rPr>
                  <w:noProof/>
                  <w:webHidden/>
                </w:rPr>
                <w:fldChar w:fldCharType="end"/>
              </w:r>
            </w:hyperlink>
          </w:p>
          <w:p w14:paraId="39F51631" w14:textId="77777777" w:rsidR="000009E9" w:rsidRDefault="000E2AC4" w:rsidP="000009E9">
            <w:pPr>
              <w:pStyle w:val="TOC1"/>
              <w:framePr w:wrap="notBeside"/>
              <w:rPr>
                <w:rFonts w:asciiTheme="minorHAnsi" w:eastAsiaTheme="minorEastAsia" w:hAnsiTheme="minorHAnsi" w:cstheme="minorBidi"/>
                <w:b w:val="0"/>
                <w:caps w:val="0"/>
                <w:noProof/>
                <w:color w:val="auto"/>
              </w:rPr>
            </w:pPr>
            <w:hyperlink w:anchor="_Toc113522837" w:history="1">
              <w:r w:rsidR="000009E9" w:rsidRPr="000F20EA">
                <w:rPr>
                  <w:rStyle w:val="Hyperlink"/>
                  <w:noProof/>
                </w:rPr>
                <w:t>3.</w:t>
              </w:r>
              <w:r w:rsidR="000009E9">
                <w:rPr>
                  <w:rFonts w:asciiTheme="minorHAnsi" w:eastAsiaTheme="minorEastAsia" w:hAnsiTheme="minorHAnsi" w:cstheme="minorBidi"/>
                  <w:b w:val="0"/>
                  <w:caps w:val="0"/>
                  <w:noProof/>
                  <w:color w:val="auto"/>
                </w:rPr>
                <w:tab/>
              </w:r>
              <w:r w:rsidR="000009E9" w:rsidRPr="000F20EA">
                <w:rPr>
                  <w:rStyle w:val="Hyperlink"/>
                  <w:noProof/>
                </w:rPr>
                <w:t>Закључци Прелиминарне процене ризика од поплава</w:t>
              </w:r>
              <w:r w:rsidR="000009E9">
                <w:rPr>
                  <w:noProof/>
                  <w:webHidden/>
                </w:rPr>
                <w:tab/>
              </w:r>
              <w:r w:rsidR="000009E9">
                <w:rPr>
                  <w:noProof/>
                  <w:webHidden/>
                </w:rPr>
                <w:fldChar w:fldCharType="begin"/>
              </w:r>
              <w:r w:rsidR="000009E9">
                <w:rPr>
                  <w:noProof/>
                  <w:webHidden/>
                </w:rPr>
                <w:instrText xml:space="preserve"> PAGEREF _Toc113522837 \h </w:instrText>
              </w:r>
              <w:r w:rsidR="000009E9">
                <w:rPr>
                  <w:noProof/>
                  <w:webHidden/>
                </w:rPr>
              </w:r>
              <w:r w:rsidR="000009E9">
                <w:rPr>
                  <w:noProof/>
                  <w:webHidden/>
                </w:rPr>
                <w:fldChar w:fldCharType="separate"/>
              </w:r>
              <w:r w:rsidR="000009E9">
                <w:rPr>
                  <w:noProof/>
                  <w:webHidden/>
                </w:rPr>
                <w:t>15</w:t>
              </w:r>
              <w:r w:rsidR="000009E9">
                <w:rPr>
                  <w:noProof/>
                  <w:webHidden/>
                </w:rPr>
                <w:fldChar w:fldCharType="end"/>
              </w:r>
            </w:hyperlink>
          </w:p>
          <w:p w14:paraId="0A611AE3" w14:textId="77777777" w:rsidR="000009E9" w:rsidRDefault="000E2AC4" w:rsidP="000009E9">
            <w:pPr>
              <w:pStyle w:val="TOC1"/>
              <w:framePr w:wrap="notBeside"/>
              <w:rPr>
                <w:rFonts w:asciiTheme="minorHAnsi" w:eastAsiaTheme="minorEastAsia" w:hAnsiTheme="minorHAnsi" w:cstheme="minorBidi"/>
                <w:b w:val="0"/>
                <w:caps w:val="0"/>
                <w:noProof/>
                <w:color w:val="auto"/>
              </w:rPr>
            </w:pPr>
            <w:hyperlink w:anchor="_Toc113522838" w:history="1">
              <w:r w:rsidR="000009E9" w:rsidRPr="000F20EA">
                <w:rPr>
                  <w:rStyle w:val="Hyperlink"/>
                  <w:noProof/>
                </w:rPr>
                <w:t>4.</w:t>
              </w:r>
              <w:r w:rsidR="000009E9">
                <w:rPr>
                  <w:rFonts w:asciiTheme="minorHAnsi" w:eastAsiaTheme="minorEastAsia" w:hAnsiTheme="minorHAnsi" w:cstheme="minorBidi"/>
                  <w:b w:val="0"/>
                  <w:caps w:val="0"/>
                  <w:noProof/>
                  <w:color w:val="auto"/>
                </w:rPr>
                <w:tab/>
              </w:r>
              <w:r w:rsidR="000009E9" w:rsidRPr="000F20EA">
                <w:rPr>
                  <w:rStyle w:val="Hyperlink"/>
                  <w:noProof/>
                </w:rPr>
                <w:t>КАРТЕ УГРОЖЕНОСТИ И КАРТЕ РИЗИКА ОД ПОПЛАВА И Закључци изведени на основу карата</w:t>
              </w:r>
              <w:r w:rsidR="000009E9">
                <w:rPr>
                  <w:noProof/>
                  <w:webHidden/>
                </w:rPr>
                <w:tab/>
              </w:r>
              <w:r w:rsidR="000009E9">
                <w:rPr>
                  <w:noProof/>
                  <w:webHidden/>
                </w:rPr>
                <w:fldChar w:fldCharType="begin"/>
              </w:r>
              <w:r w:rsidR="000009E9">
                <w:rPr>
                  <w:noProof/>
                  <w:webHidden/>
                </w:rPr>
                <w:instrText xml:space="preserve"> PAGEREF _Toc113522838 \h </w:instrText>
              </w:r>
              <w:r w:rsidR="000009E9">
                <w:rPr>
                  <w:noProof/>
                  <w:webHidden/>
                </w:rPr>
              </w:r>
              <w:r w:rsidR="000009E9">
                <w:rPr>
                  <w:noProof/>
                  <w:webHidden/>
                </w:rPr>
                <w:fldChar w:fldCharType="separate"/>
              </w:r>
              <w:r w:rsidR="000009E9">
                <w:rPr>
                  <w:noProof/>
                  <w:webHidden/>
                </w:rPr>
                <w:t>21</w:t>
              </w:r>
              <w:r w:rsidR="000009E9">
                <w:rPr>
                  <w:noProof/>
                  <w:webHidden/>
                </w:rPr>
                <w:fldChar w:fldCharType="end"/>
              </w:r>
            </w:hyperlink>
          </w:p>
          <w:p w14:paraId="4A513C13" w14:textId="77777777" w:rsidR="000009E9" w:rsidRDefault="000E2AC4" w:rsidP="000009E9">
            <w:pPr>
              <w:pStyle w:val="TOC2"/>
              <w:framePr w:wrap="notBeside"/>
              <w:rPr>
                <w:rFonts w:asciiTheme="minorHAnsi" w:eastAsiaTheme="minorEastAsia" w:hAnsiTheme="minorHAnsi" w:cstheme="minorBidi"/>
                <w:b w:val="0"/>
                <w:smallCaps w:val="0"/>
              </w:rPr>
            </w:pPr>
            <w:hyperlink w:anchor="_Toc113522839" w:history="1">
              <w:r w:rsidR="000009E9" w:rsidRPr="000F20EA">
                <w:rPr>
                  <w:rStyle w:val="Hyperlink"/>
                </w:rPr>
                <w:t>4.1. КРАТАК ОПИС ПРОЈЕКАТА</w:t>
              </w:r>
              <w:r w:rsidR="000009E9">
                <w:rPr>
                  <w:webHidden/>
                </w:rPr>
                <w:tab/>
              </w:r>
              <w:r w:rsidR="000009E9">
                <w:rPr>
                  <w:webHidden/>
                </w:rPr>
                <w:fldChar w:fldCharType="begin"/>
              </w:r>
              <w:r w:rsidR="000009E9">
                <w:rPr>
                  <w:webHidden/>
                </w:rPr>
                <w:instrText xml:space="preserve"> PAGEREF _Toc113522839 \h </w:instrText>
              </w:r>
              <w:r w:rsidR="000009E9">
                <w:rPr>
                  <w:webHidden/>
                </w:rPr>
              </w:r>
              <w:r w:rsidR="000009E9">
                <w:rPr>
                  <w:webHidden/>
                </w:rPr>
                <w:fldChar w:fldCharType="separate"/>
              </w:r>
              <w:r w:rsidR="000009E9">
                <w:rPr>
                  <w:webHidden/>
                </w:rPr>
                <w:t>21</w:t>
              </w:r>
              <w:r w:rsidR="000009E9">
                <w:rPr>
                  <w:webHidden/>
                </w:rPr>
                <w:fldChar w:fldCharType="end"/>
              </w:r>
            </w:hyperlink>
          </w:p>
          <w:p w14:paraId="297A74ED" w14:textId="77777777" w:rsidR="000009E9" w:rsidRDefault="000E2AC4" w:rsidP="000009E9">
            <w:pPr>
              <w:pStyle w:val="TOC2"/>
              <w:framePr w:wrap="notBeside"/>
              <w:rPr>
                <w:rFonts w:asciiTheme="minorHAnsi" w:eastAsiaTheme="minorEastAsia" w:hAnsiTheme="minorHAnsi" w:cstheme="minorBidi"/>
                <w:b w:val="0"/>
                <w:smallCaps w:val="0"/>
              </w:rPr>
            </w:pPr>
            <w:hyperlink w:anchor="_Toc113522840" w:history="1">
              <w:r w:rsidR="000009E9" w:rsidRPr="000F20EA">
                <w:rPr>
                  <w:rStyle w:val="Hyperlink"/>
                </w:rPr>
                <w:t>4.2. ЗАКЉУЧЦИ ИЗВЕДЕНИ НА ОСНОВУ КАРАТА УГРОЖЕНОСТИ И КАРАТА РИЗИКА ОД ПОПЛАВА</w:t>
              </w:r>
              <w:r w:rsidR="000009E9">
                <w:rPr>
                  <w:webHidden/>
                </w:rPr>
                <w:tab/>
              </w:r>
              <w:r w:rsidR="000009E9">
                <w:rPr>
                  <w:webHidden/>
                </w:rPr>
                <w:fldChar w:fldCharType="begin"/>
              </w:r>
              <w:r w:rsidR="000009E9">
                <w:rPr>
                  <w:webHidden/>
                </w:rPr>
                <w:instrText xml:space="preserve"> PAGEREF _Toc113522840 \h </w:instrText>
              </w:r>
              <w:r w:rsidR="000009E9">
                <w:rPr>
                  <w:webHidden/>
                </w:rPr>
              </w:r>
              <w:r w:rsidR="000009E9">
                <w:rPr>
                  <w:webHidden/>
                </w:rPr>
                <w:fldChar w:fldCharType="separate"/>
              </w:r>
              <w:r w:rsidR="000009E9">
                <w:rPr>
                  <w:webHidden/>
                </w:rPr>
                <w:t>23</w:t>
              </w:r>
              <w:r w:rsidR="000009E9">
                <w:rPr>
                  <w:webHidden/>
                </w:rPr>
                <w:fldChar w:fldCharType="end"/>
              </w:r>
            </w:hyperlink>
          </w:p>
          <w:p w14:paraId="59E481A3" w14:textId="77777777" w:rsidR="000009E9" w:rsidRDefault="000E2AC4" w:rsidP="000009E9">
            <w:pPr>
              <w:pStyle w:val="TOC1"/>
              <w:framePr w:wrap="notBeside"/>
              <w:rPr>
                <w:rFonts w:asciiTheme="minorHAnsi" w:eastAsiaTheme="minorEastAsia" w:hAnsiTheme="minorHAnsi" w:cstheme="minorBidi"/>
                <w:b w:val="0"/>
                <w:caps w:val="0"/>
                <w:noProof/>
                <w:color w:val="auto"/>
              </w:rPr>
            </w:pPr>
            <w:hyperlink w:anchor="_Toc113522841" w:history="1">
              <w:r w:rsidR="000009E9" w:rsidRPr="000F20EA">
                <w:rPr>
                  <w:rStyle w:val="Hyperlink"/>
                  <w:noProof/>
                </w:rPr>
                <w:t>5.</w:t>
              </w:r>
              <w:r w:rsidR="000009E9">
                <w:rPr>
                  <w:rFonts w:asciiTheme="minorHAnsi" w:eastAsiaTheme="minorEastAsia" w:hAnsiTheme="minorHAnsi" w:cstheme="minorBidi"/>
                  <w:b w:val="0"/>
                  <w:caps w:val="0"/>
                  <w:noProof/>
                  <w:color w:val="auto"/>
                </w:rPr>
                <w:tab/>
              </w:r>
              <w:r w:rsidR="000009E9" w:rsidRPr="000F20EA">
                <w:rPr>
                  <w:rStyle w:val="Hyperlink"/>
                  <w:noProof/>
                </w:rPr>
                <w:t>Циљеви управљања ризицима од поплава</w:t>
              </w:r>
              <w:r w:rsidR="000009E9">
                <w:rPr>
                  <w:noProof/>
                  <w:webHidden/>
                </w:rPr>
                <w:tab/>
              </w:r>
              <w:r w:rsidR="000009E9">
                <w:rPr>
                  <w:noProof/>
                  <w:webHidden/>
                </w:rPr>
                <w:fldChar w:fldCharType="begin"/>
              </w:r>
              <w:r w:rsidR="000009E9">
                <w:rPr>
                  <w:noProof/>
                  <w:webHidden/>
                </w:rPr>
                <w:instrText xml:space="preserve"> PAGEREF _Toc113522841 \h </w:instrText>
              </w:r>
              <w:r w:rsidR="000009E9">
                <w:rPr>
                  <w:noProof/>
                  <w:webHidden/>
                </w:rPr>
              </w:r>
              <w:r w:rsidR="000009E9">
                <w:rPr>
                  <w:noProof/>
                  <w:webHidden/>
                </w:rPr>
                <w:fldChar w:fldCharType="separate"/>
              </w:r>
              <w:r w:rsidR="000009E9">
                <w:rPr>
                  <w:noProof/>
                  <w:webHidden/>
                </w:rPr>
                <w:t>25</w:t>
              </w:r>
              <w:r w:rsidR="000009E9">
                <w:rPr>
                  <w:noProof/>
                  <w:webHidden/>
                </w:rPr>
                <w:fldChar w:fldCharType="end"/>
              </w:r>
            </w:hyperlink>
          </w:p>
          <w:p w14:paraId="2E4E2661" w14:textId="77777777" w:rsidR="000009E9" w:rsidRDefault="000E2AC4" w:rsidP="000009E9">
            <w:pPr>
              <w:pStyle w:val="TOC2"/>
              <w:framePr w:wrap="notBeside"/>
              <w:rPr>
                <w:rFonts w:asciiTheme="minorHAnsi" w:eastAsiaTheme="minorEastAsia" w:hAnsiTheme="minorHAnsi" w:cstheme="minorBidi"/>
                <w:b w:val="0"/>
                <w:smallCaps w:val="0"/>
              </w:rPr>
            </w:pPr>
            <w:hyperlink w:anchor="_Toc113522842" w:history="1">
              <w:r w:rsidR="000009E9" w:rsidRPr="000F20EA">
                <w:rPr>
                  <w:rStyle w:val="Hyperlink"/>
                </w:rPr>
                <w:t>5.1. ПРИДРУЖЕНИ ЦИЉЕВИ</w:t>
              </w:r>
              <w:r w:rsidR="000009E9">
                <w:rPr>
                  <w:webHidden/>
                </w:rPr>
                <w:tab/>
              </w:r>
              <w:r w:rsidR="000009E9">
                <w:rPr>
                  <w:webHidden/>
                </w:rPr>
                <w:fldChar w:fldCharType="begin"/>
              </w:r>
              <w:r w:rsidR="000009E9">
                <w:rPr>
                  <w:webHidden/>
                </w:rPr>
                <w:instrText xml:space="preserve"> PAGEREF _Toc113522842 \h </w:instrText>
              </w:r>
              <w:r w:rsidR="000009E9">
                <w:rPr>
                  <w:webHidden/>
                </w:rPr>
              </w:r>
              <w:r w:rsidR="000009E9">
                <w:rPr>
                  <w:webHidden/>
                </w:rPr>
                <w:fldChar w:fldCharType="separate"/>
              </w:r>
              <w:r w:rsidR="000009E9">
                <w:rPr>
                  <w:webHidden/>
                </w:rPr>
                <w:t>26</w:t>
              </w:r>
              <w:r w:rsidR="000009E9">
                <w:rPr>
                  <w:webHidden/>
                </w:rPr>
                <w:fldChar w:fldCharType="end"/>
              </w:r>
            </w:hyperlink>
          </w:p>
          <w:p w14:paraId="07231AC1" w14:textId="77777777" w:rsidR="000009E9" w:rsidRDefault="000E2AC4" w:rsidP="000009E9">
            <w:pPr>
              <w:pStyle w:val="TOC1"/>
              <w:framePr w:wrap="notBeside"/>
              <w:rPr>
                <w:rFonts w:asciiTheme="minorHAnsi" w:eastAsiaTheme="minorEastAsia" w:hAnsiTheme="minorHAnsi" w:cstheme="minorBidi"/>
                <w:b w:val="0"/>
                <w:caps w:val="0"/>
                <w:noProof/>
                <w:color w:val="auto"/>
              </w:rPr>
            </w:pPr>
            <w:hyperlink w:anchor="_Toc113522843" w:history="1">
              <w:r w:rsidR="000009E9" w:rsidRPr="000F20EA">
                <w:rPr>
                  <w:rStyle w:val="Hyperlink"/>
                  <w:noProof/>
                </w:rPr>
                <w:t>6.</w:t>
              </w:r>
              <w:r w:rsidR="000009E9">
                <w:rPr>
                  <w:rFonts w:asciiTheme="minorHAnsi" w:eastAsiaTheme="minorEastAsia" w:hAnsiTheme="minorHAnsi" w:cstheme="minorBidi"/>
                  <w:b w:val="0"/>
                  <w:caps w:val="0"/>
                  <w:noProof/>
                  <w:color w:val="auto"/>
                </w:rPr>
                <w:tab/>
              </w:r>
              <w:r w:rsidR="000009E9" w:rsidRPr="000F20EA">
                <w:rPr>
                  <w:rStyle w:val="Hyperlink"/>
                  <w:noProof/>
                  <w:lang w:val="sr-Cyrl-RS"/>
                </w:rPr>
                <w:t>МЕРЕ ЗА ПОСТИЗАЊЕ ЦИЉЕВА УПРАВЉАЊА РИЗИЦИМА ОД  ПОПЛАВА</w:t>
              </w:r>
              <w:r w:rsidR="000009E9">
                <w:rPr>
                  <w:noProof/>
                  <w:webHidden/>
                </w:rPr>
                <w:tab/>
              </w:r>
              <w:r w:rsidR="000009E9">
                <w:rPr>
                  <w:noProof/>
                  <w:webHidden/>
                </w:rPr>
                <w:fldChar w:fldCharType="begin"/>
              </w:r>
              <w:r w:rsidR="000009E9">
                <w:rPr>
                  <w:noProof/>
                  <w:webHidden/>
                </w:rPr>
                <w:instrText xml:space="preserve"> PAGEREF _Toc113522843 \h </w:instrText>
              </w:r>
              <w:r w:rsidR="000009E9">
                <w:rPr>
                  <w:noProof/>
                  <w:webHidden/>
                </w:rPr>
              </w:r>
              <w:r w:rsidR="000009E9">
                <w:rPr>
                  <w:noProof/>
                  <w:webHidden/>
                </w:rPr>
                <w:fldChar w:fldCharType="separate"/>
              </w:r>
              <w:r w:rsidR="000009E9">
                <w:rPr>
                  <w:noProof/>
                  <w:webHidden/>
                </w:rPr>
                <w:t>28</w:t>
              </w:r>
              <w:r w:rsidR="000009E9">
                <w:rPr>
                  <w:noProof/>
                  <w:webHidden/>
                </w:rPr>
                <w:fldChar w:fldCharType="end"/>
              </w:r>
            </w:hyperlink>
          </w:p>
          <w:p w14:paraId="68C60479" w14:textId="77777777" w:rsidR="000009E9" w:rsidRDefault="000E2AC4" w:rsidP="000009E9">
            <w:pPr>
              <w:pStyle w:val="TOC2"/>
              <w:framePr w:wrap="notBeside"/>
              <w:rPr>
                <w:rFonts w:asciiTheme="minorHAnsi" w:eastAsiaTheme="minorEastAsia" w:hAnsiTheme="minorHAnsi" w:cstheme="minorBidi"/>
                <w:b w:val="0"/>
                <w:smallCaps w:val="0"/>
              </w:rPr>
            </w:pPr>
            <w:hyperlink w:anchor="_Toc113522844" w:history="1">
              <w:r w:rsidR="000009E9" w:rsidRPr="000F20EA">
                <w:rPr>
                  <w:rStyle w:val="Hyperlink"/>
                </w:rPr>
                <w:t>6.1.  КАТАЛОГ МЕРА И КАТАЛОГ РАДОВА</w:t>
              </w:r>
              <w:r w:rsidR="000009E9">
                <w:rPr>
                  <w:webHidden/>
                </w:rPr>
                <w:tab/>
              </w:r>
              <w:r w:rsidR="000009E9">
                <w:rPr>
                  <w:webHidden/>
                </w:rPr>
                <w:fldChar w:fldCharType="begin"/>
              </w:r>
              <w:r w:rsidR="000009E9">
                <w:rPr>
                  <w:webHidden/>
                </w:rPr>
                <w:instrText xml:space="preserve"> PAGEREF _Toc113522844 \h </w:instrText>
              </w:r>
              <w:r w:rsidR="000009E9">
                <w:rPr>
                  <w:webHidden/>
                </w:rPr>
              </w:r>
              <w:r w:rsidR="000009E9">
                <w:rPr>
                  <w:webHidden/>
                </w:rPr>
                <w:fldChar w:fldCharType="separate"/>
              </w:r>
              <w:r w:rsidR="000009E9">
                <w:rPr>
                  <w:webHidden/>
                </w:rPr>
                <w:t>28</w:t>
              </w:r>
              <w:r w:rsidR="000009E9">
                <w:rPr>
                  <w:webHidden/>
                </w:rPr>
                <w:fldChar w:fldCharType="end"/>
              </w:r>
            </w:hyperlink>
          </w:p>
          <w:p w14:paraId="0FA6962A" w14:textId="77777777" w:rsidR="000009E9" w:rsidRDefault="000E2AC4" w:rsidP="000009E9">
            <w:pPr>
              <w:pStyle w:val="TOC2"/>
              <w:framePr w:wrap="notBeside"/>
              <w:rPr>
                <w:rFonts w:asciiTheme="minorHAnsi" w:eastAsiaTheme="minorEastAsia" w:hAnsiTheme="minorHAnsi" w:cstheme="minorBidi"/>
                <w:b w:val="0"/>
                <w:smallCaps w:val="0"/>
              </w:rPr>
            </w:pPr>
            <w:hyperlink w:anchor="_Toc113522845" w:history="1">
              <w:r w:rsidR="000009E9" w:rsidRPr="000F20EA">
                <w:rPr>
                  <w:rStyle w:val="Hyperlink"/>
                </w:rPr>
                <w:t>6.2.  ОПИС МЕРА</w:t>
              </w:r>
              <w:r w:rsidR="000009E9">
                <w:rPr>
                  <w:webHidden/>
                </w:rPr>
                <w:tab/>
              </w:r>
              <w:r w:rsidR="000009E9">
                <w:rPr>
                  <w:webHidden/>
                </w:rPr>
                <w:fldChar w:fldCharType="begin"/>
              </w:r>
              <w:r w:rsidR="000009E9">
                <w:rPr>
                  <w:webHidden/>
                </w:rPr>
                <w:instrText xml:space="preserve"> PAGEREF _Toc113522845 \h </w:instrText>
              </w:r>
              <w:r w:rsidR="000009E9">
                <w:rPr>
                  <w:webHidden/>
                </w:rPr>
              </w:r>
              <w:r w:rsidR="000009E9">
                <w:rPr>
                  <w:webHidden/>
                </w:rPr>
                <w:fldChar w:fldCharType="separate"/>
              </w:r>
              <w:r w:rsidR="000009E9">
                <w:rPr>
                  <w:webHidden/>
                </w:rPr>
                <w:t>29</w:t>
              </w:r>
              <w:r w:rsidR="000009E9">
                <w:rPr>
                  <w:webHidden/>
                </w:rPr>
                <w:fldChar w:fldCharType="end"/>
              </w:r>
            </w:hyperlink>
          </w:p>
          <w:p w14:paraId="04DB7492" w14:textId="77777777" w:rsidR="000009E9" w:rsidRDefault="000E2AC4" w:rsidP="000009E9">
            <w:pPr>
              <w:pStyle w:val="TOC1"/>
              <w:framePr w:wrap="notBeside"/>
              <w:rPr>
                <w:rFonts w:asciiTheme="minorHAnsi" w:eastAsiaTheme="minorEastAsia" w:hAnsiTheme="minorHAnsi" w:cstheme="minorBidi"/>
                <w:b w:val="0"/>
                <w:caps w:val="0"/>
                <w:noProof/>
                <w:color w:val="auto"/>
              </w:rPr>
            </w:pPr>
            <w:hyperlink w:anchor="_Toc113522846" w:history="1">
              <w:r w:rsidR="000009E9" w:rsidRPr="000F20EA">
                <w:rPr>
                  <w:rStyle w:val="Hyperlink"/>
                  <w:noProof/>
                </w:rPr>
                <w:t>7.</w:t>
              </w:r>
              <w:r w:rsidR="000009E9">
                <w:rPr>
                  <w:rFonts w:asciiTheme="minorHAnsi" w:eastAsiaTheme="minorEastAsia" w:hAnsiTheme="minorHAnsi" w:cstheme="minorBidi"/>
                  <w:b w:val="0"/>
                  <w:caps w:val="0"/>
                  <w:noProof/>
                  <w:color w:val="auto"/>
                </w:rPr>
                <w:tab/>
              </w:r>
              <w:r w:rsidR="000009E9" w:rsidRPr="000F20EA">
                <w:rPr>
                  <w:rStyle w:val="Hyperlink"/>
                  <w:noProof/>
                </w:rPr>
                <w:t>ОПИС СПРОВОЂЕЊА ПЛАНА УПРАВЉАЊА РИЗИЦИМА ОД ПОПЛАВА</w:t>
              </w:r>
              <w:r w:rsidR="000009E9">
                <w:rPr>
                  <w:noProof/>
                  <w:webHidden/>
                </w:rPr>
                <w:tab/>
              </w:r>
              <w:r w:rsidR="000009E9">
                <w:rPr>
                  <w:noProof/>
                  <w:webHidden/>
                </w:rPr>
                <w:fldChar w:fldCharType="begin"/>
              </w:r>
              <w:r w:rsidR="000009E9">
                <w:rPr>
                  <w:noProof/>
                  <w:webHidden/>
                </w:rPr>
                <w:instrText xml:space="preserve"> PAGEREF _Toc113522846 \h </w:instrText>
              </w:r>
              <w:r w:rsidR="000009E9">
                <w:rPr>
                  <w:noProof/>
                  <w:webHidden/>
                </w:rPr>
              </w:r>
              <w:r w:rsidR="000009E9">
                <w:rPr>
                  <w:noProof/>
                  <w:webHidden/>
                </w:rPr>
                <w:fldChar w:fldCharType="separate"/>
              </w:r>
              <w:r w:rsidR="000009E9">
                <w:rPr>
                  <w:noProof/>
                  <w:webHidden/>
                </w:rPr>
                <w:t>49</w:t>
              </w:r>
              <w:r w:rsidR="000009E9">
                <w:rPr>
                  <w:noProof/>
                  <w:webHidden/>
                </w:rPr>
                <w:fldChar w:fldCharType="end"/>
              </w:r>
            </w:hyperlink>
          </w:p>
          <w:p w14:paraId="7213B810" w14:textId="77777777" w:rsidR="000009E9" w:rsidRDefault="000E2AC4" w:rsidP="000009E9">
            <w:pPr>
              <w:pStyle w:val="TOC2"/>
              <w:framePr w:wrap="notBeside"/>
              <w:rPr>
                <w:rFonts w:asciiTheme="minorHAnsi" w:eastAsiaTheme="minorEastAsia" w:hAnsiTheme="minorHAnsi" w:cstheme="minorBidi"/>
                <w:b w:val="0"/>
                <w:smallCaps w:val="0"/>
              </w:rPr>
            </w:pPr>
            <w:hyperlink w:anchor="_Toc113522847" w:history="1">
              <w:r w:rsidR="000009E9" w:rsidRPr="000F20EA">
                <w:rPr>
                  <w:rStyle w:val="Hyperlink"/>
                </w:rPr>
                <w:t>7.1. НАДЛЕЖНЕ ИНСТИТУЦИЈЕ</w:t>
              </w:r>
              <w:r w:rsidR="000009E9">
                <w:rPr>
                  <w:webHidden/>
                </w:rPr>
                <w:tab/>
              </w:r>
              <w:r w:rsidR="000009E9">
                <w:rPr>
                  <w:webHidden/>
                </w:rPr>
                <w:fldChar w:fldCharType="begin"/>
              </w:r>
              <w:r w:rsidR="000009E9">
                <w:rPr>
                  <w:webHidden/>
                </w:rPr>
                <w:instrText xml:space="preserve"> PAGEREF _Toc113522847 \h </w:instrText>
              </w:r>
              <w:r w:rsidR="000009E9">
                <w:rPr>
                  <w:webHidden/>
                </w:rPr>
              </w:r>
              <w:r w:rsidR="000009E9">
                <w:rPr>
                  <w:webHidden/>
                </w:rPr>
                <w:fldChar w:fldCharType="separate"/>
              </w:r>
              <w:r w:rsidR="000009E9">
                <w:rPr>
                  <w:webHidden/>
                </w:rPr>
                <w:t>49</w:t>
              </w:r>
              <w:r w:rsidR="000009E9">
                <w:rPr>
                  <w:webHidden/>
                </w:rPr>
                <w:fldChar w:fldCharType="end"/>
              </w:r>
            </w:hyperlink>
          </w:p>
          <w:p w14:paraId="79893266" w14:textId="77777777" w:rsidR="000009E9" w:rsidRDefault="000E2AC4" w:rsidP="000009E9">
            <w:pPr>
              <w:pStyle w:val="TOC2"/>
              <w:framePr w:wrap="notBeside"/>
              <w:rPr>
                <w:rFonts w:asciiTheme="minorHAnsi" w:eastAsiaTheme="minorEastAsia" w:hAnsiTheme="minorHAnsi" w:cstheme="minorBidi"/>
                <w:b w:val="0"/>
                <w:smallCaps w:val="0"/>
              </w:rPr>
            </w:pPr>
            <w:hyperlink w:anchor="_Toc113522848" w:history="1">
              <w:r w:rsidR="000009E9" w:rsidRPr="000F20EA">
                <w:rPr>
                  <w:rStyle w:val="Hyperlink"/>
                </w:rPr>
                <w:t>7.2. УСКЛАЂИВАЊЕ НА МЕЂУНАРОДНОМ НИВОУ</w:t>
              </w:r>
              <w:r w:rsidR="000009E9">
                <w:rPr>
                  <w:webHidden/>
                </w:rPr>
                <w:tab/>
              </w:r>
              <w:r w:rsidR="000009E9">
                <w:rPr>
                  <w:webHidden/>
                </w:rPr>
                <w:fldChar w:fldCharType="begin"/>
              </w:r>
              <w:r w:rsidR="000009E9">
                <w:rPr>
                  <w:webHidden/>
                </w:rPr>
                <w:instrText xml:space="preserve"> PAGEREF _Toc113522848 \h </w:instrText>
              </w:r>
              <w:r w:rsidR="000009E9">
                <w:rPr>
                  <w:webHidden/>
                </w:rPr>
              </w:r>
              <w:r w:rsidR="000009E9">
                <w:rPr>
                  <w:webHidden/>
                </w:rPr>
                <w:fldChar w:fldCharType="separate"/>
              </w:r>
              <w:r w:rsidR="000009E9">
                <w:rPr>
                  <w:webHidden/>
                </w:rPr>
                <w:t>50</w:t>
              </w:r>
              <w:r w:rsidR="000009E9">
                <w:rPr>
                  <w:webHidden/>
                </w:rPr>
                <w:fldChar w:fldCharType="end"/>
              </w:r>
            </w:hyperlink>
          </w:p>
          <w:p w14:paraId="1F5F652C" w14:textId="77777777" w:rsidR="000009E9" w:rsidRDefault="000E2AC4" w:rsidP="000009E9">
            <w:pPr>
              <w:pStyle w:val="TOC2"/>
              <w:framePr w:wrap="notBeside"/>
              <w:rPr>
                <w:rFonts w:asciiTheme="minorHAnsi" w:eastAsiaTheme="minorEastAsia" w:hAnsiTheme="minorHAnsi" w:cstheme="minorBidi"/>
                <w:b w:val="0"/>
                <w:smallCaps w:val="0"/>
              </w:rPr>
            </w:pPr>
            <w:hyperlink w:anchor="_Toc113522849" w:history="1">
              <w:r w:rsidR="000009E9" w:rsidRPr="000F20EA">
                <w:rPr>
                  <w:rStyle w:val="Hyperlink"/>
                </w:rPr>
                <w:t>7.3. ПРАЋЕЊЕ РЕАЛИЗАЦИЈЕ ИНВЕСТИЦИОНИХ И НЕИНВЕСТИЦИОНИХ  МЕРА</w:t>
              </w:r>
              <w:r w:rsidR="000009E9">
                <w:rPr>
                  <w:webHidden/>
                </w:rPr>
                <w:tab/>
              </w:r>
              <w:r w:rsidR="000009E9">
                <w:rPr>
                  <w:webHidden/>
                </w:rPr>
                <w:fldChar w:fldCharType="begin"/>
              </w:r>
              <w:r w:rsidR="000009E9">
                <w:rPr>
                  <w:webHidden/>
                </w:rPr>
                <w:instrText xml:space="preserve"> PAGEREF _Toc113522849 \h </w:instrText>
              </w:r>
              <w:r w:rsidR="000009E9">
                <w:rPr>
                  <w:webHidden/>
                </w:rPr>
              </w:r>
              <w:r w:rsidR="000009E9">
                <w:rPr>
                  <w:webHidden/>
                </w:rPr>
                <w:fldChar w:fldCharType="separate"/>
              </w:r>
              <w:r w:rsidR="000009E9">
                <w:rPr>
                  <w:webHidden/>
                </w:rPr>
                <w:t>51</w:t>
              </w:r>
              <w:r w:rsidR="000009E9">
                <w:rPr>
                  <w:webHidden/>
                </w:rPr>
                <w:fldChar w:fldCharType="end"/>
              </w:r>
            </w:hyperlink>
          </w:p>
          <w:p w14:paraId="29B9150A" w14:textId="77777777" w:rsidR="000009E9" w:rsidRDefault="000E2AC4" w:rsidP="000009E9">
            <w:pPr>
              <w:pStyle w:val="TOC2"/>
              <w:framePr w:wrap="notBeside"/>
              <w:rPr>
                <w:rFonts w:asciiTheme="minorHAnsi" w:eastAsiaTheme="minorEastAsia" w:hAnsiTheme="minorHAnsi" w:cstheme="minorBidi"/>
                <w:b w:val="0"/>
                <w:smallCaps w:val="0"/>
              </w:rPr>
            </w:pPr>
            <w:hyperlink w:anchor="_Toc113522850" w:history="1">
              <w:r w:rsidR="000009E9" w:rsidRPr="000F20EA">
                <w:rPr>
                  <w:rStyle w:val="Hyperlink"/>
                </w:rPr>
                <w:t>7.4. ПЕРИОД СПРОВОЂЕЊА ПЛАНА УПРАВЉАЊА РИЗИЦИМА ОД ПОПЛАВА</w:t>
              </w:r>
              <w:r w:rsidR="000009E9">
                <w:rPr>
                  <w:webHidden/>
                </w:rPr>
                <w:tab/>
              </w:r>
              <w:r w:rsidR="000009E9">
                <w:rPr>
                  <w:webHidden/>
                </w:rPr>
                <w:fldChar w:fldCharType="begin"/>
              </w:r>
              <w:r w:rsidR="000009E9">
                <w:rPr>
                  <w:webHidden/>
                </w:rPr>
                <w:instrText xml:space="preserve"> PAGEREF _Toc113522850 \h </w:instrText>
              </w:r>
              <w:r w:rsidR="000009E9">
                <w:rPr>
                  <w:webHidden/>
                </w:rPr>
              </w:r>
              <w:r w:rsidR="000009E9">
                <w:rPr>
                  <w:webHidden/>
                </w:rPr>
                <w:fldChar w:fldCharType="separate"/>
              </w:r>
              <w:r w:rsidR="000009E9">
                <w:rPr>
                  <w:webHidden/>
                </w:rPr>
                <w:t>52</w:t>
              </w:r>
              <w:r w:rsidR="000009E9">
                <w:rPr>
                  <w:webHidden/>
                </w:rPr>
                <w:fldChar w:fldCharType="end"/>
              </w:r>
            </w:hyperlink>
          </w:p>
          <w:p w14:paraId="3C68E21F" w14:textId="77777777" w:rsidR="000009E9" w:rsidRDefault="000E2AC4" w:rsidP="000009E9">
            <w:pPr>
              <w:pStyle w:val="TOC1"/>
              <w:framePr w:wrap="notBeside"/>
              <w:rPr>
                <w:rFonts w:asciiTheme="minorHAnsi" w:eastAsiaTheme="minorEastAsia" w:hAnsiTheme="minorHAnsi" w:cstheme="minorBidi"/>
                <w:b w:val="0"/>
                <w:caps w:val="0"/>
                <w:noProof/>
                <w:color w:val="auto"/>
              </w:rPr>
            </w:pPr>
            <w:hyperlink w:anchor="_Toc113522851" w:history="1">
              <w:r w:rsidR="000009E9" w:rsidRPr="000F20EA">
                <w:rPr>
                  <w:rStyle w:val="Hyperlink"/>
                  <w:noProof/>
                </w:rPr>
                <w:t>8.</w:t>
              </w:r>
              <w:r w:rsidR="000009E9">
                <w:rPr>
                  <w:rFonts w:asciiTheme="minorHAnsi" w:eastAsiaTheme="minorEastAsia" w:hAnsiTheme="minorHAnsi" w:cstheme="minorBidi"/>
                  <w:b w:val="0"/>
                  <w:caps w:val="0"/>
                  <w:noProof/>
                  <w:color w:val="auto"/>
                </w:rPr>
                <w:tab/>
              </w:r>
              <w:r w:rsidR="000009E9" w:rsidRPr="000F20EA">
                <w:rPr>
                  <w:rStyle w:val="Hyperlink"/>
                  <w:noProof/>
                </w:rPr>
                <w:t>УСКЛАЂИВАЊЕ ПЛАНА УПРАВЉАЊА РИЗИЦИМА ОД ПОПЛАВА СА ПЛАНОМ УПРАВЉАЊА ВОДАМА</w:t>
              </w:r>
              <w:r w:rsidR="000009E9">
                <w:rPr>
                  <w:noProof/>
                  <w:webHidden/>
                </w:rPr>
                <w:tab/>
              </w:r>
              <w:r w:rsidR="000009E9">
                <w:rPr>
                  <w:noProof/>
                  <w:webHidden/>
                </w:rPr>
                <w:fldChar w:fldCharType="begin"/>
              </w:r>
              <w:r w:rsidR="000009E9">
                <w:rPr>
                  <w:noProof/>
                  <w:webHidden/>
                </w:rPr>
                <w:instrText xml:space="preserve"> PAGEREF _Toc113522851 \h </w:instrText>
              </w:r>
              <w:r w:rsidR="000009E9">
                <w:rPr>
                  <w:noProof/>
                  <w:webHidden/>
                </w:rPr>
              </w:r>
              <w:r w:rsidR="000009E9">
                <w:rPr>
                  <w:noProof/>
                  <w:webHidden/>
                </w:rPr>
                <w:fldChar w:fldCharType="separate"/>
              </w:r>
              <w:r w:rsidR="000009E9">
                <w:rPr>
                  <w:noProof/>
                  <w:webHidden/>
                </w:rPr>
                <w:t>53</w:t>
              </w:r>
              <w:r w:rsidR="000009E9">
                <w:rPr>
                  <w:noProof/>
                  <w:webHidden/>
                </w:rPr>
                <w:fldChar w:fldCharType="end"/>
              </w:r>
            </w:hyperlink>
          </w:p>
          <w:p w14:paraId="1EB78FAA" w14:textId="77777777" w:rsidR="000009E9" w:rsidRDefault="000E2AC4" w:rsidP="000009E9">
            <w:pPr>
              <w:pStyle w:val="TOC1"/>
              <w:framePr w:wrap="notBeside"/>
              <w:rPr>
                <w:rFonts w:asciiTheme="minorHAnsi" w:eastAsiaTheme="minorEastAsia" w:hAnsiTheme="minorHAnsi" w:cstheme="minorBidi"/>
                <w:b w:val="0"/>
                <w:caps w:val="0"/>
                <w:noProof/>
                <w:color w:val="auto"/>
              </w:rPr>
            </w:pPr>
            <w:hyperlink w:anchor="_Toc113522852" w:history="1">
              <w:r w:rsidR="000009E9" w:rsidRPr="000F20EA">
                <w:rPr>
                  <w:rStyle w:val="Hyperlink"/>
                  <w:noProof/>
                </w:rPr>
                <w:t>9.</w:t>
              </w:r>
              <w:r w:rsidR="000009E9">
                <w:rPr>
                  <w:rFonts w:asciiTheme="minorHAnsi" w:eastAsiaTheme="minorEastAsia" w:hAnsiTheme="minorHAnsi" w:cstheme="minorBidi"/>
                  <w:b w:val="0"/>
                  <w:caps w:val="0"/>
                  <w:noProof/>
                  <w:color w:val="auto"/>
                </w:rPr>
                <w:tab/>
              </w:r>
              <w:r w:rsidR="000009E9" w:rsidRPr="000F20EA">
                <w:rPr>
                  <w:rStyle w:val="Hyperlink"/>
                  <w:noProof/>
                </w:rPr>
                <w:t xml:space="preserve">НАПОМЕНЕ У ВЕЗИ СА ПРИПРЕМОМ </w:t>
              </w:r>
              <w:r w:rsidR="000009E9" w:rsidRPr="000F20EA">
                <w:rPr>
                  <w:rStyle w:val="Hyperlink"/>
                  <w:noProof/>
                  <w:lang w:val="sr-Cyrl-RS"/>
                </w:rPr>
                <w:t xml:space="preserve"> </w:t>
              </w:r>
              <w:r w:rsidR="000009E9" w:rsidRPr="000F20EA">
                <w:rPr>
                  <w:rStyle w:val="Hyperlink"/>
                  <w:noProof/>
                </w:rPr>
                <w:t>ПЛАНОВА УПРАВЉАЊА РИЗИЦИМА ОД ПОПЛАВА ЗА ВОДНА ПОДРУЧЈА</w:t>
              </w:r>
              <w:r w:rsidR="000009E9">
                <w:rPr>
                  <w:noProof/>
                  <w:webHidden/>
                </w:rPr>
                <w:tab/>
              </w:r>
              <w:r w:rsidR="000009E9">
                <w:rPr>
                  <w:noProof/>
                  <w:webHidden/>
                </w:rPr>
                <w:fldChar w:fldCharType="begin"/>
              </w:r>
              <w:r w:rsidR="000009E9">
                <w:rPr>
                  <w:noProof/>
                  <w:webHidden/>
                </w:rPr>
                <w:instrText xml:space="preserve"> PAGEREF _Toc113522852 \h </w:instrText>
              </w:r>
              <w:r w:rsidR="000009E9">
                <w:rPr>
                  <w:noProof/>
                  <w:webHidden/>
                </w:rPr>
              </w:r>
              <w:r w:rsidR="000009E9">
                <w:rPr>
                  <w:noProof/>
                  <w:webHidden/>
                </w:rPr>
                <w:fldChar w:fldCharType="separate"/>
              </w:r>
              <w:r w:rsidR="000009E9">
                <w:rPr>
                  <w:noProof/>
                  <w:webHidden/>
                </w:rPr>
                <w:t>54</w:t>
              </w:r>
              <w:r w:rsidR="000009E9">
                <w:rPr>
                  <w:noProof/>
                  <w:webHidden/>
                </w:rPr>
                <w:fldChar w:fldCharType="end"/>
              </w:r>
            </w:hyperlink>
          </w:p>
          <w:p w14:paraId="030F1C6B" w14:textId="77777777" w:rsidR="000009E9" w:rsidRDefault="000E2AC4" w:rsidP="000009E9">
            <w:pPr>
              <w:pStyle w:val="TOC1"/>
              <w:framePr w:wrap="notBeside"/>
              <w:rPr>
                <w:rFonts w:asciiTheme="minorHAnsi" w:eastAsiaTheme="minorEastAsia" w:hAnsiTheme="minorHAnsi" w:cstheme="minorBidi"/>
                <w:b w:val="0"/>
                <w:caps w:val="0"/>
                <w:noProof/>
                <w:color w:val="auto"/>
              </w:rPr>
            </w:pPr>
            <w:hyperlink w:anchor="_Toc113522853" w:history="1">
              <w:r w:rsidR="000009E9" w:rsidRPr="000F20EA">
                <w:rPr>
                  <w:rStyle w:val="Hyperlink"/>
                  <w:noProof/>
                </w:rPr>
                <w:t>10.</w:t>
              </w:r>
              <w:r w:rsidR="000009E9">
                <w:rPr>
                  <w:rFonts w:asciiTheme="minorHAnsi" w:eastAsiaTheme="minorEastAsia" w:hAnsiTheme="minorHAnsi" w:cstheme="minorBidi"/>
                  <w:b w:val="0"/>
                  <w:caps w:val="0"/>
                  <w:noProof/>
                  <w:color w:val="auto"/>
                </w:rPr>
                <w:tab/>
              </w:r>
              <w:r w:rsidR="000009E9" w:rsidRPr="000F20EA">
                <w:rPr>
                  <w:rStyle w:val="Hyperlink"/>
                  <w:noProof/>
                </w:rPr>
                <w:t>ПОСТУПАК ИНФОРМИСАЊА ЈАВНОСТИ</w:t>
              </w:r>
              <w:r w:rsidR="000009E9">
                <w:rPr>
                  <w:noProof/>
                  <w:webHidden/>
                </w:rPr>
                <w:tab/>
              </w:r>
              <w:r w:rsidR="000009E9">
                <w:rPr>
                  <w:noProof/>
                  <w:webHidden/>
                </w:rPr>
                <w:fldChar w:fldCharType="begin"/>
              </w:r>
              <w:r w:rsidR="000009E9">
                <w:rPr>
                  <w:noProof/>
                  <w:webHidden/>
                </w:rPr>
                <w:instrText xml:space="preserve"> PAGEREF _Toc113522853 \h </w:instrText>
              </w:r>
              <w:r w:rsidR="000009E9">
                <w:rPr>
                  <w:noProof/>
                  <w:webHidden/>
                </w:rPr>
              </w:r>
              <w:r w:rsidR="000009E9">
                <w:rPr>
                  <w:noProof/>
                  <w:webHidden/>
                </w:rPr>
                <w:fldChar w:fldCharType="separate"/>
              </w:r>
              <w:r w:rsidR="000009E9">
                <w:rPr>
                  <w:noProof/>
                  <w:webHidden/>
                </w:rPr>
                <w:t>59</w:t>
              </w:r>
              <w:r w:rsidR="000009E9">
                <w:rPr>
                  <w:noProof/>
                  <w:webHidden/>
                </w:rPr>
                <w:fldChar w:fldCharType="end"/>
              </w:r>
            </w:hyperlink>
          </w:p>
          <w:p w14:paraId="75C1D610" w14:textId="77777777" w:rsidR="000009E9" w:rsidRDefault="000E2AC4" w:rsidP="000009E9">
            <w:pPr>
              <w:pStyle w:val="TOC1"/>
              <w:framePr w:wrap="notBeside"/>
              <w:rPr>
                <w:rFonts w:asciiTheme="minorHAnsi" w:eastAsiaTheme="minorEastAsia" w:hAnsiTheme="minorHAnsi" w:cstheme="minorBidi"/>
                <w:b w:val="0"/>
                <w:caps w:val="0"/>
                <w:noProof/>
                <w:color w:val="auto"/>
              </w:rPr>
            </w:pPr>
            <w:hyperlink w:anchor="_Toc113522854" w:history="1">
              <w:r w:rsidR="000009E9" w:rsidRPr="000F20EA">
                <w:rPr>
                  <w:rStyle w:val="Hyperlink"/>
                  <w:noProof/>
                </w:rPr>
                <w:t>11.</w:t>
              </w:r>
              <w:r w:rsidR="000009E9">
                <w:rPr>
                  <w:rFonts w:asciiTheme="minorHAnsi" w:eastAsiaTheme="minorEastAsia" w:hAnsiTheme="minorHAnsi" w:cstheme="minorBidi"/>
                  <w:b w:val="0"/>
                  <w:caps w:val="0"/>
                  <w:noProof/>
                  <w:color w:val="auto"/>
                </w:rPr>
                <w:tab/>
              </w:r>
              <w:r w:rsidR="000009E9" w:rsidRPr="000F20EA">
                <w:rPr>
                  <w:rStyle w:val="Hyperlink"/>
                  <w:noProof/>
                </w:rPr>
                <w:t>СРЕДСТВА ПОТРЕБНА ЗА СПРОВОЂЕЊЕ ПЛАНА УПРАВЉАЊА</w:t>
              </w:r>
              <w:r w:rsidR="000009E9" w:rsidRPr="000F20EA">
                <w:rPr>
                  <w:rStyle w:val="Hyperlink"/>
                  <w:noProof/>
                  <w:lang w:val="sr-Cyrl-RS"/>
                </w:rPr>
                <w:t xml:space="preserve"> </w:t>
              </w:r>
              <w:r w:rsidR="000009E9" w:rsidRPr="000F20EA">
                <w:rPr>
                  <w:rStyle w:val="Hyperlink"/>
                  <w:noProof/>
                </w:rPr>
                <w:t>РИЗИЦИМА ОД ПОПЛАВА</w:t>
              </w:r>
              <w:r w:rsidR="000009E9">
                <w:rPr>
                  <w:noProof/>
                  <w:webHidden/>
                </w:rPr>
                <w:tab/>
              </w:r>
              <w:r w:rsidR="000009E9">
                <w:rPr>
                  <w:noProof/>
                  <w:webHidden/>
                </w:rPr>
                <w:fldChar w:fldCharType="begin"/>
              </w:r>
              <w:r w:rsidR="000009E9">
                <w:rPr>
                  <w:noProof/>
                  <w:webHidden/>
                </w:rPr>
                <w:instrText xml:space="preserve"> PAGEREF _Toc113522854 \h </w:instrText>
              </w:r>
              <w:r w:rsidR="000009E9">
                <w:rPr>
                  <w:noProof/>
                  <w:webHidden/>
                </w:rPr>
              </w:r>
              <w:r w:rsidR="000009E9">
                <w:rPr>
                  <w:noProof/>
                  <w:webHidden/>
                </w:rPr>
                <w:fldChar w:fldCharType="separate"/>
              </w:r>
              <w:r w:rsidR="000009E9">
                <w:rPr>
                  <w:noProof/>
                  <w:webHidden/>
                </w:rPr>
                <w:t>61</w:t>
              </w:r>
              <w:r w:rsidR="000009E9">
                <w:rPr>
                  <w:noProof/>
                  <w:webHidden/>
                </w:rPr>
                <w:fldChar w:fldCharType="end"/>
              </w:r>
            </w:hyperlink>
          </w:p>
          <w:p w14:paraId="283E0F90" w14:textId="77777777" w:rsidR="000009E9" w:rsidRDefault="000E2AC4" w:rsidP="000009E9">
            <w:pPr>
              <w:pStyle w:val="TOC1"/>
              <w:framePr w:wrap="notBeside"/>
              <w:rPr>
                <w:rFonts w:asciiTheme="minorHAnsi" w:eastAsiaTheme="minorEastAsia" w:hAnsiTheme="minorHAnsi" w:cstheme="minorBidi"/>
                <w:b w:val="0"/>
                <w:caps w:val="0"/>
                <w:noProof/>
                <w:color w:val="auto"/>
              </w:rPr>
            </w:pPr>
            <w:hyperlink w:anchor="_Toc113522855" w:history="1">
              <w:r w:rsidR="000009E9" w:rsidRPr="000F20EA">
                <w:rPr>
                  <w:rStyle w:val="Hyperlink"/>
                  <w:noProof/>
                </w:rPr>
                <w:t>12.</w:t>
              </w:r>
              <w:r w:rsidR="000009E9">
                <w:rPr>
                  <w:rFonts w:asciiTheme="minorHAnsi" w:eastAsiaTheme="minorEastAsia" w:hAnsiTheme="minorHAnsi" w:cstheme="minorBidi"/>
                  <w:b w:val="0"/>
                  <w:caps w:val="0"/>
                  <w:noProof/>
                  <w:color w:val="auto"/>
                </w:rPr>
                <w:tab/>
              </w:r>
              <w:r w:rsidR="000009E9" w:rsidRPr="000F20EA">
                <w:rPr>
                  <w:rStyle w:val="Hyperlink"/>
                  <w:noProof/>
                </w:rPr>
                <w:t>ЛИТЕРАТУРА</w:t>
              </w:r>
              <w:r w:rsidR="000009E9">
                <w:rPr>
                  <w:noProof/>
                  <w:webHidden/>
                </w:rPr>
                <w:tab/>
              </w:r>
              <w:r w:rsidR="000009E9">
                <w:rPr>
                  <w:noProof/>
                  <w:webHidden/>
                </w:rPr>
                <w:fldChar w:fldCharType="begin"/>
              </w:r>
              <w:r w:rsidR="000009E9">
                <w:rPr>
                  <w:noProof/>
                  <w:webHidden/>
                </w:rPr>
                <w:instrText xml:space="preserve"> PAGEREF _Toc113522855 \h </w:instrText>
              </w:r>
              <w:r w:rsidR="000009E9">
                <w:rPr>
                  <w:noProof/>
                  <w:webHidden/>
                </w:rPr>
              </w:r>
              <w:r w:rsidR="000009E9">
                <w:rPr>
                  <w:noProof/>
                  <w:webHidden/>
                </w:rPr>
                <w:fldChar w:fldCharType="separate"/>
              </w:r>
              <w:r w:rsidR="000009E9">
                <w:rPr>
                  <w:noProof/>
                  <w:webHidden/>
                </w:rPr>
                <w:t>62</w:t>
              </w:r>
              <w:r w:rsidR="000009E9">
                <w:rPr>
                  <w:noProof/>
                  <w:webHidden/>
                </w:rPr>
                <w:fldChar w:fldCharType="end"/>
              </w:r>
            </w:hyperlink>
          </w:p>
          <w:p w14:paraId="6FE7D95B" w14:textId="77777777" w:rsidR="000009E9" w:rsidRDefault="000E2AC4" w:rsidP="000009E9">
            <w:pPr>
              <w:pStyle w:val="TOC1"/>
              <w:framePr w:wrap="notBeside"/>
              <w:rPr>
                <w:rFonts w:asciiTheme="minorHAnsi" w:eastAsiaTheme="minorEastAsia" w:hAnsiTheme="minorHAnsi" w:cstheme="minorBidi"/>
                <w:b w:val="0"/>
                <w:caps w:val="0"/>
                <w:noProof/>
                <w:color w:val="auto"/>
              </w:rPr>
            </w:pPr>
            <w:hyperlink w:anchor="_Toc113522856" w:history="1">
              <w:r w:rsidR="000009E9" w:rsidRPr="000F20EA">
                <w:rPr>
                  <w:rStyle w:val="Hyperlink"/>
                  <w:noProof/>
                </w:rPr>
                <w:t>13.</w:t>
              </w:r>
              <w:r w:rsidR="000009E9">
                <w:rPr>
                  <w:rFonts w:asciiTheme="minorHAnsi" w:eastAsiaTheme="minorEastAsia" w:hAnsiTheme="minorHAnsi" w:cstheme="minorBidi"/>
                  <w:b w:val="0"/>
                  <w:caps w:val="0"/>
                  <w:noProof/>
                  <w:color w:val="auto"/>
                </w:rPr>
                <w:tab/>
              </w:r>
              <w:r w:rsidR="000009E9" w:rsidRPr="000F20EA">
                <w:rPr>
                  <w:rStyle w:val="Hyperlink"/>
                  <w:noProof/>
                </w:rPr>
                <w:t>П Р И Л О З И</w:t>
              </w:r>
              <w:r w:rsidR="000009E9">
                <w:rPr>
                  <w:noProof/>
                  <w:webHidden/>
                </w:rPr>
                <w:tab/>
              </w:r>
              <w:r w:rsidR="000009E9">
                <w:rPr>
                  <w:noProof/>
                  <w:webHidden/>
                </w:rPr>
                <w:fldChar w:fldCharType="begin"/>
              </w:r>
              <w:r w:rsidR="000009E9">
                <w:rPr>
                  <w:noProof/>
                  <w:webHidden/>
                </w:rPr>
                <w:instrText xml:space="preserve"> PAGEREF _Toc113522856 \h </w:instrText>
              </w:r>
              <w:r w:rsidR="000009E9">
                <w:rPr>
                  <w:noProof/>
                  <w:webHidden/>
                </w:rPr>
              </w:r>
              <w:r w:rsidR="000009E9">
                <w:rPr>
                  <w:noProof/>
                  <w:webHidden/>
                </w:rPr>
                <w:fldChar w:fldCharType="separate"/>
              </w:r>
              <w:r w:rsidR="000009E9">
                <w:rPr>
                  <w:noProof/>
                  <w:webHidden/>
                </w:rPr>
                <w:t>63</w:t>
              </w:r>
              <w:r w:rsidR="000009E9">
                <w:rPr>
                  <w:noProof/>
                  <w:webHidden/>
                </w:rPr>
                <w:fldChar w:fldCharType="end"/>
              </w:r>
            </w:hyperlink>
          </w:p>
          <w:p w14:paraId="2C8A744B" w14:textId="77777777" w:rsidR="000009E9" w:rsidRDefault="000E2AC4" w:rsidP="000009E9">
            <w:pPr>
              <w:pStyle w:val="TOC2"/>
              <w:framePr w:wrap="notBeside"/>
              <w:rPr>
                <w:rFonts w:asciiTheme="minorHAnsi" w:eastAsiaTheme="minorEastAsia" w:hAnsiTheme="minorHAnsi" w:cstheme="minorBidi"/>
                <w:b w:val="0"/>
                <w:smallCaps w:val="0"/>
              </w:rPr>
            </w:pPr>
            <w:hyperlink w:anchor="_Toc113522857" w:history="1">
              <w:r w:rsidR="000009E9" w:rsidRPr="000F20EA">
                <w:rPr>
                  <w:rStyle w:val="Hyperlink"/>
                </w:rPr>
                <w:t>ПРИЛОГ 1: К А Т А Л О Г   М Е Р А</w:t>
              </w:r>
              <w:r w:rsidR="000009E9">
                <w:rPr>
                  <w:webHidden/>
                </w:rPr>
                <w:tab/>
              </w:r>
              <w:r w:rsidR="000009E9">
                <w:rPr>
                  <w:webHidden/>
                </w:rPr>
                <w:fldChar w:fldCharType="begin"/>
              </w:r>
              <w:r w:rsidR="000009E9">
                <w:rPr>
                  <w:webHidden/>
                </w:rPr>
                <w:instrText xml:space="preserve"> PAGEREF _Toc113522857 \h </w:instrText>
              </w:r>
              <w:r w:rsidR="000009E9">
                <w:rPr>
                  <w:webHidden/>
                </w:rPr>
              </w:r>
              <w:r w:rsidR="000009E9">
                <w:rPr>
                  <w:webHidden/>
                </w:rPr>
                <w:fldChar w:fldCharType="separate"/>
              </w:r>
              <w:r w:rsidR="000009E9">
                <w:rPr>
                  <w:webHidden/>
                </w:rPr>
                <w:t>64</w:t>
              </w:r>
              <w:r w:rsidR="000009E9">
                <w:rPr>
                  <w:webHidden/>
                </w:rPr>
                <w:fldChar w:fldCharType="end"/>
              </w:r>
            </w:hyperlink>
          </w:p>
          <w:p w14:paraId="569C1ADD" w14:textId="77777777" w:rsidR="000009E9" w:rsidRDefault="000E2AC4" w:rsidP="000009E9">
            <w:pPr>
              <w:pStyle w:val="TOC2"/>
              <w:framePr w:wrap="notBeside"/>
              <w:rPr>
                <w:rFonts w:asciiTheme="minorHAnsi" w:eastAsiaTheme="minorEastAsia" w:hAnsiTheme="minorHAnsi" w:cstheme="minorBidi"/>
                <w:b w:val="0"/>
                <w:smallCaps w:val="0"/>
              </w:rPr>
            </w:pPr>
            <w:hyperlink w:anchor="_Toc113522858" w:history="1">
              <w:r w:rsidR="000009E9" w:rsidRPr="000F20EA">
                <w:rPr>
                  <w:rStyle w:val="Hyperlink"/>
                </w:rPr>
                <w:t>ПРИЛОГ 2</w:t>
              </w:r>
              <w:r w:rsidR="000009E9" w:rsidRPr="000F20EA">
                <w:rPr>
                  <w:rStyle w:val="Hyperlink"/>
                  <w:lang w:val="sr-Latn-RS"/>
                </w:rPr>
                <w:t xml:space="preserve">: </w:t>
              </w:r>
              <w:r w:rsidR="000009E9" w:rsidRPr="000F20EA">
                <w:rPr>
                  <w:rStyle w:val="Hyperlink"/>
                </w:rPr>
                <w:t>К А Т А Л О Г   Р А Д О В А</w:t>
              </w:r>
              <w:r w:rsidR="000009E9">
                <w:rPr>
                  <w:webHidden/>
                </w:rPr>
                <w:tab/>
              </w:r>
              <w:r w:rsidR="000009E9">
                <w:rPr>
                  <w:webHidden/>
                </w:rPr>
                <w:fldChar w:fldCharType="begin"/>
              </w:r>
              <w:r w:rsidR="000009E9">
                <w:rPr>
                  <w:webHidden/>
                </w:rPr>
                <w:instrText xml:space="preserve"> PAGEREF _Toc113522858 \h </w:instrText>
              </w:r>
              <w:r w:rsidR="000009E9">
                <w:rPr>
                  <w:webHidden/>
                </w:rPr>
              </w:r>
              <w:r w:rsidR="000009E9">
                <w:rPr>
                  <w:webHidden/>
                </w:rPr>
                <w:fldChar w:fldCharType="separate"/>
              </w:r>
              <w:r w:rsidR="000009E9">
                <w:rPr>
                  <w:webHidden/>
                </w:rPr>
                <w:t>83</w:t>
              </w:r>
              <w:r w:rsidR="000009E9">
                <w:rPr>
                  <w:webHidden/>
                </w:rPr>
                <w:fldChar w:fldCharType="end"/>
              </w:r>
            </w:hyperlink>
          </w:p>
          <w:p w14:paraId="3DBF8446" w14:textId="77777777" w:rsidR="000009E9" w:rsidRDefault="000E2AC4" w:rsidP="000009E9">
            <w:pPr>
              <w:pStyle w:val="TOC2"/>
              <w:framePr w:wrap="notBeside"/>
              <w:rPr>
                <w:rFonts w:asciiTheme="minorHAnsi" w:eastAsiaTheme="minorEastAsia" w:hAnsiTheme="minorHAnsi" w:cstheme="minorBidi"/>
                <w:b w:val="0"/>
                <w:smallCaps w:val="0"/>
              </w:rPr>
            </w:pPr>
            <w:hyperlink w:anchor="_Toc113522859" w:history="1">
              <w:r w:rsidR="000009E9" w:rsidRPr="000F20EA">
                <w:rPr>
                  <w:rStyle w:val="Hyperlink"/>
                </w:rPr>
                <w:t>ПРИЛОГ 3</w:t>
              </w:r>
              <w:r w:rsidR="000009E9" w:rsidRPr="000F20EA">
                <w:rPr>
                  <w:rStyle w:val="Hyperlink"/>
                  <w:lang w:val="sr-Latn-RS"/>
                </w:rPr>
                <w:t xml:space="preserve">: </w:t>
              </w:r>
              <w:r w:rsidR="000009E9" w:rsidRPr="000F20EA">
                <w:rPr>
                  <w:rStyle w:val="Hyperlink"/>
                </w:rPr>
                <w:t>М Е Р Е   У   Е У</w:t>
              </w:r>
              <w:r w:rsidR="000009E9">
                <w:rPr>
                  <w:webHidden/>
                </w:rPr>
                <w:tab/>
              </w:r>
              <w:r w:rsidR="000009E9">
                <w:rPr>
                  <w:webHidden/>
                </w:rPr>
                <w:fldChar w:fldCharType="begin"/>
              </w:r>
              <w:r w:rsidR="000009E9">
                <w:rPr>
                  <w:webHidden/>
                </w:rPr>
                <w:instrText xml:space="preserve"> PAGEREF _Toc113522859 \h </w:instrText>
              </w:r>
              <w:r w:rsidR="000009E9">
                <w:rPr>
                  <w:webHidden/>
                </w:rPr>
              </w:r>
              <w:r w:rsidR="000009E9">
                <w:rPr>
                  <w:webHidden/>
                </w:rPr>
                <w:fldChar w:fldCharType="separate"/>
              </w:r>
              <w:r w:rsidR="000009E9">
                <w:rPr>
                  <w:webHidden/>
                </w:rPr>
                <w:t>113</w:t>
              </w:r>
              <w:r w:rsidR="000009E9">
                <w:rPr>
                  <w:webHidden/>
                </w:rPr>
                <w:fldChar w:fldCharType="end"/>
              </w:r>
            </w:hyperlink>
          </w:p>
          <w:p w14:paraId="3E1B40A5" w14:textId="5A1175D3" w:rsidR="00497CB4" w:rsidRDefault="0070035C" w:rsidP="00B82E9D">
            <w:pPr>
              <w:pStyle w:val="a8"/>
              <w:spacing w:after="0" w:line="240" w:lineRule="auto"/>
              <w:jc w:val="left"/>
              <w:outlineLvl w:val="9"/>
              <w:rPr>
                <w:sz w:val="22"/>
                <w:szCs w:val="22"/>
                <w:lang w:val="sr-Cyrl-RS"/>
              </w:rPr>
            </w:pPr>
            <w:r>
              <w:rPr>
                <w:rFonts w:ascii="Times New Roman Bold" w:hAnsi="Times New Roman Bold"/>
                <w:color w:val="000000"/>
                <w:sz w:val="22"/>
                <w:szCs w:val="22"/>
                <w:lang w:val="sr-Cyrl-RS" w:eastAsia="en-US"/>
              </w:rPr>
              <w:fldChar w:fldCharType="end"/>
            </w:r>
          </w:p>
          <w:p w14:paraId="20C80EE1" w14:textId="77777777" w:rsidR="00D94E4E" w:rsidRDefault="00D94E4E" w:rsidP="00B82E9D">
            <w:pPr>
              <w:pStyle w:val="a8"/>
              <w:spacing w:after="0" w:line="240" w:lineRule="auto"/>
              <w:jc w:val="left"/>
              <w:outlineLvl w:val="9"/>
              <w:rPr>
                <w:sz w:val="22"/>
                <w:szCs w:val="22"/>
                <w:lang w:val="sr-Cyrl-RS"/>
              </w:rPr>
            </w:pPr>
          </w:p>
        </w:tc>
        <w:tc>
          <w:tcPr>
            <w:tcW w:w="630" w:type="dxa"/>
          </w:tcPr>
          <w:p w14:paraId="35EF89FB" w14:textId="77777777" w:rsidR="00D94E4E" w:rsidRDefault="00D94E4E" w:rsidP="00B82E9D">
            <w:pPr>
              <w:pStyle w:val="a8"/>
              <w:spacing w:after="0" w:line="240" w:lineRule="auto"/>
              <w:jc w:val="left"/>
              <w:outlineLvl w:val="9"/>
              <w:rPr>
                <w:sz w:val="22"/>
                <w:szCs w:val="22"/>
                <w:lang w:val="sr-Cyrl-RS"/>
              </w:rPr>
            </w:pPr>
          </w:p>
        </w:tc>
      </w:tr>
    </w:tbl>
    <w:p w14:paraId="7459CCE4" w14:textId="65F430E2" w:rsidR="00645B63" w:rsidRPr="0021654A" w:rsidRDefault="00645B63" w:rsidP="00645B63">
      <w:pPr>
        <w:pStyle w:val="a8"/>
        <w:keepNext/>
        <w:jc w:val="left"/>
        <w:outlineLvl w:val="9"/>
        <w:rPr>
          <w:lang w:val="sr-Cyrl-RS"/>
        </w:rPr>
      </w:pPr>
      <w:r w:rsidRPr="0021654A">
        <w:rPr>
          <w:lang w:val="sr-Cyrl-RS"/>
        </w:rPr>
        <w:lastRenderedPageBreak/>
        <w:t>Списак скраћеница</w:t>
      </w:r>
      <w:r w:rsidR="00E53B8A">
        <w:rPr>
          <w:lang w:val="sr-Cyrl-RS"/>
        </w:rPr>
        <w:t>:</w:t>
      </w:r>
    </w:p>
    <w:p w14:paraId="34163DE4"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АП</w:t>
      </w:r>
      <w:r w:rsidRPr="00B54C00">
        <w:rPr>
          <w:szCs w:val="22"/>
          <w:lang w:val="sr-Cyrl-RS"/>
        </w:rPr>
        <w:tab/>
        <w:t>Аутономна покрајина</w:t>
      </w:r>
    </w:p>
    <w:p w14:paraId="5260A291" w14:textId="6CE35C6E" w:rsidR="00B54C00" w:rsidRDefault="00B54C00" w:rsidP="006D722D">
      <w:pPr>
        <w:pStyle w:val="a7"/>
        <w:tabs>
          <w:tab w:val="left" w:pos="1985"/>
        </w:tabs>
        <w:spacing w:before="80"/>
        <w:ind w:left="1990" w:hanging="1990"/>
        <w:jc w:val="left"/>
        <w:rPr>
          <w:szCs w:val="22"/>
          <w:lang w:val="sr-Cyrl-RS"/>
        </w:rPr>
      </w:pPr>
      <w:r w:rsidRPr="000262E2">
        <w:rPr>
          <w:szCs w:val="22"/>
          <w:lang w:val="sr-Cyrl-RS"/>
        </w:rPr>
        <w:t>ВИС</w:t>
      </w:r>
      <w:r w:rsidRPr="00B54C00">
        <w:rPr>
          <w:szCs w:val="22"/>
          <w:lang w:val="sr-Cyrl-RS"/>
        </w:rPr>
        <w:t xml:space="preserve">                         Водни информациони систем</w:t>
      </w:r>
    </w:p>
    <w:p w14:paraId="695DDB33" w14:textId="50AF1B74" w:rsidR="00E53B8A" w:rsidRPr="00B54C00" w:rsidRDefault="00E53B8A" w:rsidP="006D722D">
      <w:pPr>
        <w:pStyle w:val="a7"/>
        <w:tabs>
          <w:tab w:val="left" w:pos="1985"/>
        </w:tabs>
        <w:spacing w:before="80"/>
        <w:ind w:left="1990" w:hanging="1990"/>
        <w:jc w:val="left"/>
        <w:rPr>
          <w:szCs w:val="22"/>
          <w:lang w:val="sr-Cyrl-RS"/>
        </w:rPr>
      </w:pPr>
      <w:r w:rsidRPr="00B54C00">
        <w:rPr>
          <w:szCs w:val="22"/>
          <w:lang w:val="sr-Cyrl-RS"/>
        </w:rPr>
        <w:t xml:space="preserve">ВП                           </w:t>
      </w:r>
      <w:r>
        <w:rPr>
          <w:szCs w:val="22"/>
          <w:lang w:val="sr-Cyrl-RS"/>
        </w:rPr>
        <w:t xml:space="preserve"> </w:t>
      </w:r>
      <w:r w:rsidRPr="00B54C00">
        <w:rPr>
          <w:szCs w:val="22"/>
          <w:lang w:val="sr-Cyrl-RS"/>
        </w:rPr>
        <w:t>Водопривредно предузеће</w:t>
      </w:r>
    </w:p>
    <w:p w14:paraId="472FA35D"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ЕУ</w:t>
      </w:r>
      <w:r w:rsidRPr="00B54C00">
        <w:rPr>
          <w:szCs w:val="22"/>
          <w:lang w:val="sr-Cyrl-RS"/>
        </w:rPr>
        <w:tab/>
        <w:t>Европска унија</w:t>
      </w:r>
    </w:p>
    <w:p w14:paraId="099B0FEA" w14:textId="516E25B4" w:rsidR="00645B63" w:rsidRDefault="00645B63" w:rsidP="006D722D">
      <w:pPr>
        <w:pStyle w:val="a7"/>
        <w:tabs>
          <w:tab w:val="left" w:pos="1985"/>
        </w:tabs>
        <w:spacing w:before="80"/>
        <w:ind w:left="1990" w:hanging="1990"/>
        <w:jc w:val="left"/>
        <w:rPr>
          <w:szCs w:val="22"/>
          <w:lang w:val="sr-Cyrl-RS"/>
        </w:rPr>
      </w:pPr>
      <w:r w:rsidRPr="00B54C00">
        <w:rPr>
          <w:szCs w:val="22"/>
          <w:lang w:val="sr-Cyrl-RS"/>
        </w:rPr>
        <w:t>ЗПП</w:t>
      </w:r>
      <w:r w:rsidRPr="00B54C00">
        <w:rPr>
          <w:szCs w:val="22"/>
          <w:lang w:val="sr-Cyrl-RS"/>
        </w:rPr>
        <w:tab/>
        <w:t>Значајно поплавно подручје</w:t>
      </w:r>
    </w:p>
    <w:p w14:paraId="09A947D4" w14:textId="5A6E78B3" w:rsidR="005D3FE7" w:rsidRPr="005D3FE7" w:rsidRDefault="005D3FE7" w:rsidP="006D722D">
      <w:pPr>
        <w:pStyle w:val="a7"/>
        <w:tabs>
          <w:tab w:val="left" w:pos="1985"/>
        </w:tabs>
        <w:spacing w:before="80"/>
        <w:ind w:left="1990" w:hanging="1990"/>
        <w:jc w:val="left"/>
        <w:rPr>
          <w:szCs w:val="22"/>
          <w:lang w:val="sr-Cyrl-RS"/>
        </w:rPr>
      </w:pPr>
      <w:r>
        <w:rPr>
          <w:szCs w:val="22"/>
          <w:lang w:val="sr-Cyrl-RS"/>
        </w:rPr>
        <w:t>ЗоВ                          Закон о водама</w:t>
      </w:r>
    </w:p>
    <w:p w14:paraId="1CBE316B" w14:textId="0009136D"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ЈВП</w:t>
      </w:r>
      <w:r w:rsidRPr="00B54C00">
        <w:rPr>
          <w:szCs w:val="22"/>
          <w:lang w:val="sr-Cyrl-RS"/>
        </w:rPr>
        <w:tab/>
        <w:t>Јавно водопривредно предузеће</w:t>
      </w:r>
    </w:p>
    <w:p w14:paraId="477A8C32"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ЈЛС</w:t>
      </w:r>
      <w:r w:rsidRPr="00B54C00">
        <w:rPr>
          <w:szCs w:val="22"/>
          <w:lang w:val="sr-Cyrl-RS"/>
        </w:rPr>
        <w:tab/>
        <w:t>Јединица локалне самоуправе</w:t>
      </w:r>
    </w:p>
    <w:p w14:paraId="43612817"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 xml:space="preserve">МУП-СВС </w:t>
      </w:r>
      <w:r w:rsidRPr="00B54C00">
        <w:rPr>
          <w:szCs w:val="22"/>
          <w:lang w:val="sr-Cyrl-RS"/>
        </w:rPr>
        <w:tab/>
        <w:t>Министарство унутрашњих послова – Сектор за ванредне ситуације</w:t>
      </w:r>
    </w:p>
    <w:p w14:paraId="014BD09A"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 xml:space="preserve">МГСИ </w:t>
      </w:r>
      <w:r w:rsidRPr="00B54C00">
        <w:rPr>
          <w:szCs w:val="22"/>
          <w:lang w:val="sr-Cyrl-RS"/>
        </w:rPr>
        <w:tab/>
        <w:t>Министарство грађевинарства, саобраћаја и инфраструктуре</w:t>
      </w:r>
    </w:p>
    <w:p w14:paraId="548E5A0B"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 xml:space="preserve">МЗ </w:t>
      </w:r>
      <w:r w:rsidRPr="00B54C00">
        <w:rPr>
          <w:szCs w:val="22"/>
          <w:lang w:val="sr-Cyrl-RS"/>
        </w:rPr>
        <w:tab/>
        <w:t>Министарство здравља</w:t>
      </w:r>
    </w:p>
    <w:p w14:paraId="74213761"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МЗЖС</w:t>
      </w:r>
      <w:r w:rsidRPr="00B54C00">
        <w:rPr>
          <w:szCs w:val="22"/>
          <w:lang w:val="sr-Cyrl-RS"/>
        </w:rPr>
        <w:tab/>
        <w:t>Министарство заштите животне средине</w:t>
      </w:r>
    </w:p>
    <w:p w14:paraId="3956724F"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МПШВ</w:t>
      </w:r>
      <w:r w:rsidRPr="00B54C00">
        <w:rPr>
          <w:szCs w:val="22"/>
          <w:lang w:val="sr-Cyrl-RS"/>
        </w:rPr>
        <w:tab/>
        <w:t>Министарство пољопривреде, шумарства и водопривреде</w:t>
      </w:r>
    </w:p>
    <w:p w14:paraId="519BB2A1"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ППРП</w:t>
      </w:r>
      <w:r w:rsidRPr="00B54C00">
        <w:rPr>
          <w:szCs w:val="22"/>
          <w:lang w:val="sr-Cyrl-RS"/>
        </w:rPr>
        <w:tab/>
        <w:t>Прелиминарна процена ризика од поплава</w:t>
      </w:r>
    </w:p>
    <w:p w14:paraId="5D209EDB"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ПУВ</w:t>
      </w:r>
      <w:r w:rsidRPr="00B54C00">
        <w:rPr>
          <w:szCs w:val="22"/>
          <w:lang w:val="sr-Cyrl-RS"/>
        </w:rPr>
        <w:tab/>
        <w:t>План управљања водама</w:t>
      </w:r>
    </w:p>
    <w:p w14:paraId="477B3118"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ПУРП</w:t>
      </w:r>
      <w:r w:rsidRPr="00B54C00">
        <w:rPr>
          <w:szCs w:val="22"/>
          <w:lang w:val="sr-Cyrl-RS"/>
        </w:rPr>
        <w:tab/>
        <w:t>План управљања ризицима од поплава</w:t>
      </w:r>
    </w:p>
    <w:p w14:paraId="5C173105"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РГЗ</w:t>
      </w:r>
      <w:r w:rsidRPr="00B54C00">
        <w:rPr>
          <w:szCs w:val="22"/>
          <w:lang w:val="sr-Cyrl-RS"/>
        </w:rPr>
        <w:tab/>
        <w:t>Републички геодетски завод</w:t>
      </w:r>
    </w:p>
    <w:p w14:paraId="00C07BB7"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 xml:space="preserve">РДВ </w:t>
      </w:r>
      <w:r w:rsidRPr="00B54C00">
        <w:rPr>
          <w:szCs w:val="22"/>
          <w:lang w:val="sr-Cyrl-RS"/>
        </w:rPr>
        <w:tab/>
        <w:t>Републичка дирекција за воде</w:t>
      </w:r>
    </w:p>
    <w:p w14:paraId="7356C85C"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РС</w:t>
      </w:r>
      <w:r w:rsidRPr="00B54C00">
        <w:rPr>
          <w:szCs w:val="22"/>
          <w:lang w:val="sr-Cyrl-RS"/>
        </w:rPr>
        <w:tab/>
        <w:t>Република Србија</w:t>
      </w:r>
    </w:p>
    <w:p w14:paraId="63516A0E"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РХМЗ</w:t>
      </w:r>
      <w:r w:rsidRPr="00B54C00">
        <w:rPr>
          <w:szCs w:val="22"/>
          <w:lang w:val="sr-Cyrl-RS"/>
        </w:rPr>
        <w:tab/>
        <w:t>Републички хидрометеоролошки завод</w:t>
      </w:r>
    </w:p>
    <w:p w14:paraId="455E9166" w14:textId="77777777" w:rsidR="00645B63" w:rsidRPr="0021654A" w:rsidRDefault="00645B63" w:rsidP="006D722D">
      <w:pPr>
        <w:pStyle w:val="a7"/>
        <w:tabs>
          <w:tab w:val="left" w:pos="1985"/>
        </w:tabs>
        <w:spacing w:before="80"/>
        <w:ind w:left="1990" w:hanging="1990"/>
        <w:jc w:val="left"/>
        <w:rPr>
          <w:szCs w:val="22"/>
          <w:lang w:val="sr-Cyrl-RS"/>
        </w:rPr>
      </w:pPr>
      <w:r w:rsidRPr="00B54C00">
        <w:rPr>
          <w:szCs w:val="22"/>
          <w:lang w:val="sr-Cyrl-RS"/>
        </w:rPr>
        <w:t>WB</w:t>
      </w:r>
      <w:r w:rsidRPr="00B54C00">
        <w:rPr>
          <w:szCs w:val="22"/>
          <w:lang w:val="sr-Cyrl-RS"/>
        </w:rPr>
        <w:tab/>
        <w:t>World Bank – Светска банка</w:t>
      </w:r>
    </w:p>
    <w:p w14:paraId="57FCC8A0" w14:textId="6AE1FDE9" w:rsidR="008B55AF" w:rsidRDefault="008B55AF">
      <w:pPr>
        <w:rPr>
          <w:rFonts w:ascii="Times New Roman" w:hAnsi="Times New Roman"/>
          <w:lang w:val="sr-Cyrl-RS"/>
        </w:rPr>
      </w:pPr>
      <w:r>
        <w:rPr>
          <w:rFonts w:ascii="Times New Roman" w:hAnsi="Times New Roman"/>
          <w:lang w:val="sr-Cyrl-RS"/>
        </w:rPr>
        <w:br w:type="page"/>
      </w:r>
    </w:p>
    <w:p w14:paraId="7630A6DC" w14:textId="2D343FC2" w:rsidR="00B54C00" w:rsidRDefault="00B54C00" w:rsidP="00B54C00">
      <w:pPr>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Списак слика</w:t>
      </w:r>
      <w:r w:rsidR="006D722D">
        <w:rPr>
          <w:rFonts w:ascii="Times New Roman" w:hAnsi="Times New Roman" w:cs="Times New Roman"/>
          <w:b/>
          <w:sz w:val="28"/>
          <w:szCs w:val="28"/>
          <w:lang w:val="sr-Cyrl-R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375"/>
      </w:tblGrid>
      <w:tr w:rsidR="006D722D" w:rsidRPr="006D722D" w14:paraId="06E6910B" w14:textId="77777777" w:rsidTr="008D0500">
        <w:tc>
          <w:tcPr>
            <w:tcW w:w="1975" w:type="dxa"/>
          </w:tcPr>
          <w:p w14:paraId="6256492E" w14:textId="0C43A425" w:rsidR="006D722D" w:rsidRDefault="006D722D" w:rsidP="00B54C00">
            <w:pPr>
              <w:rPr>
                <w:rFonts w:ascii="Times New Roman" w:hAnsi="Times New Roman" w:cs="Times New Roman"/>
                <w:sz w:val="24"/>
                <w:szCs w:val="24"/>
                <w:lang w:val="sr-Cyrl-RS"/>
              </w:rPr>
            </w:pPr>
            <w:r w:rsidRPr="006D722D">
              <w:rPr>
                <w:rFonts w:ascii="Times New Roman" w:hAnsi="Times New Roman" w:cs="Times New Roman"/>
                <w:sz w:val="24"/>
                <w:szCs w:val="24"/>
                <w:lang w:val="sr-Cyrl-RS"/>
              </w:rPr>
              <w:t>Слика 1:</w:t>
            </w:r>
          </w:p>
          <w:p w14:paraId="3156A56A" w14:textId="14B1A6F4" w:rsidR="006D722D" w:rsidRPr="006D722D" w:rsidRDefault="006D722D" w:rsidP="00B54C00">
            <w:pPr>
              <w:rPr>
                <w:rFonts w:ascii="Times New Roman" w:hAnsi="Times New Roman" w:cs="Times New Roman"/>
                <w:sz w:val="24"/>
                <w:szCs w:val="24"/>
                <w:lang w:val="sr-Cyrl-RS"/>
              </w:rPr>
            </w:pPr>
          </w:p>
        </w:tc>
        <w:tc>
          <w:tcPr>
            <w:tcW w:w="7375" w:type="dxa"/>
          </w:tcPr>
          <w:p w14:paraId="0902F397" w14:textId="77777777" w:rsidR="006D722D" w:rsidRDefault="006D722D" w:rsidP="006D722D">
            <w:pPr>
              <w:rPr>
                <w:rFonts w:ascii="Times New Roman" w:hAnsi="Times New Roman" w:cs="Times New Roman"/>
                <w:sz w:val="24"/>
                <w:szCs w:val="24"/>
                <w:lang w:val="sr-Cyrl-RS"/>
              </w:rPr>
            </w:pPr>
            <w:r w:rsidRPr="00551B77">
              <w:rPr>
                <w:rFonts w:ascii="Times New Roman" w:hAnsi="Times New Roman" w:cs="Times New Roman"/>
                <w:sz w:val="24"/>
                <w:szCs w:val="24"/>
                <w:lang w:val="sr-Cyrl-RS"/>
              </w:rPr>
              <w:t>Карта Републике Србије са уцртаним границама водних и мелиорационих подручја</w:t>
            </w:r>
          </w:p>
          <w:p w14:paraId="6414A40E" w14:textId="75383981" w:rsidR="008D0500" w:rsidRPr="00551B77" w:rsidRDefault="008D0500" w:rsidP="006D722D">
            <w:pPr>
              <w:rPr>
                <w:rFonts w:ascii="Times New Roman" w:hAnsi="Times New Roman" w:cs="Times New Roman"/>
                <w:sz w:val="24"/>
                <w:szCs w:val="24"/>
                <w:lang w:val="sr-Cyrl-RS"/>
              </w:rPr>
            </w:pPr>
          </w:p>
        </w:tc>
      </w:tr>
      <w:tr w:rsidR="006D722D" w14:paraId="11416F8F" w14:textId="77777777" w:rsidTr="008D0500">
        <w:tc>
          <w:tcPr>
            <w:tcW w:w="1975" w:type="dxa"/>
          </w:tcPr>
          <w:p w14:paraId="4F0BEBB3" w14:textId="0D1A6B84" w:rsidR="006D722D" w:rsidRPr="00551B77" w:rsidRDefault="00551B77" w:rsidP="001B0D77">
            <w:pPr>
              <w:rPr>
                <w:rFonts w:ascii="Times New Roman" w:hAnsi="Times New Roman" w:cs="Times New Roman"/>
                <w:sz w:val="24"/>
                <w:szCs w:val="24"/>
                <w:lang w:val="sr-Cyrl-RS"/>
              </w:rPr>
            </w:pPr>
            <w:r w:rsidRPr="00551B77">
              <w:rPr>
                <w:rFonts w:ascii="Times New Roman" w:hAnsi="Times New Roman" w:cs="Times New Roman"/>
                <w:sz w:val="24"/>
                <w:szCs w:val="24"/>
                <w:lang w:val="sr-Cyrl-RS"/>
              </w:rPr>
              <w:t>Слика 2:</w:t>
            </w:r>
          </w:p>
        </w:tc>
        <w:tc>
          <w:tcPr>
            <w:tcW w:w="7375" w:type="dxa"/>
          </w:tcPr>
          <w:p w14:paraId="564C4B14" w14:textId="6E4DEA8F" w:rsidR="006D722D" w:rsidRDefault="00551B77" w:rsidP="001B0D77">
            <w:pPr>
              <w:rPr>
                <w:rFonts w:ascii="Times New Roman" w:hAnsi="Times New Roman" w:cs="Times New Roman"/>
                <w:sz w:val="24"/>
                <w:szCs w:val="24"/>
                <w:lang w:val="sr-Cyrl-RS"/>
              </w:rPr>
            </w:pPr>
            <w:r w:rsidRPr="00551B77">
              <w:rPr>
                <w:rFonts w:ascii="Times New Roman" w:hAnsi="Times New Roman" w:cs="Times New Roman"/>
                <w:sz w:val="24"/>
                <w:szCs w:val="24"/>
                <w:lang w:val="sr-Cyrl-RS"/>
              </w:rPr>
              <w:t>Систем заштите од поплава спољним водама у Републици Србији</w:t>
            </w:r>
          </w:p>
          <w:p w14:paraId="175E21C0" w14:textId="0BF522FF" w:rsidR="008D0500" w:rsidRPr="00551B77" w:rsidRDefault="008D0500" w:rsidP="001B0D77">
            <w:pPr>
              <w:rPr>
                <w:rFonts w:ascii="Times New Roman" w:hAnsi="Times New Roman" w:cs="Times New Roman"/>
                <w:sz w:val="24"/>
                <w:szCs w:val="24"/>
                <w:lang w:val="sr-Cyrl-RS"/>
              </w:rPr>
            </w:pPr>
          </w:p>
        </w:tc>
      </w:tr>
      <w:tr w:rsidR="00551B77" w14:paraId="5517F8B0" w14:textId="77777777" w:rsidTr="008D0500">
        <w:tc>
          <w:tcPr>
            <w:tcW w:w="1975" w:type="dxa"/>
          </w:tcPr>
          <w:p w14:paraId="16618C41" w14:textId="72492884" w:rsidR="00551B77" w:rsidRDefault="00551B77" w:rsidP="00551B77">
            <w:pPr>
              <w:rPr>
                <w:rFonts w:ascii="Times New Roman" w:hAnsi="Times New Roman" w:cs="Times New Roman"/>
                <w:b/>
                <w:sz w:val="28"/>
                <w:szCs w:val="28"/>
                <w:lang w:val="sr-Cyrl-RS"/>
              </w:rPr>
            </w:pPr>
            <w:r w:rsidRPr="00AE2B76">
              <w:rPr>
                <w:rFonts w:ascii="Times New Roman" w:hAnsi="Times New Roman" w:cs="Times New Roman"/>
                <w:sz w:val="24"/>
                <w:szCs w:val="24"/>
                <w:lang w:val="sr-Cyrl-RS"/>
              </w:rPr>
              <w:t xml:space="preserve">Слика </w:t>
            </w:r>
            <w:r>
              <w:rPr>
                <w:rFonts w:ascii="Times New Roman" w:hAnsi="Times New Roman" w:cs="Times New Roman"/>
                <w:sz w:val="24"/>
                <w:szCs w:val="24"/>
                <w:lang w:val="sr-Cyrl-RS"/>
              </w:rPr>
              <w:t>3</w:t>
            </w:r>
            <w:r w:rsidRPr="00AE2B76">
              <w:rPr>
                <w:rFonts w:ascii="Times New Roman" w:hAnsi="Times New Roman" w:cs="Times New Roman"/>
                <w:sz w:val="24"/>
                <w:szCs w:val="24"/>
                <w:lang w:val="sr-Cyrl-RS"/>
              </w:rPr>
              <w:t>:</w:t>
            </w:r>
          </w:p>
        </w:tc>
        <w:tc>
          <w:tcPr>
            <w:tcW w:w="7375" w:type="dxa"/>
          </w:tcPr>
          <w:p w14:paraId="44D3C9E5" w14:textId="77777777" w:rsidR="00551B77" w:rsidRDefault="00551B77" w:rsidP="00551B77">
            <w:pPr>
              <w:rPr>
                <w:rFonts w:ascii="Times New Roman" w:hAnsi="Times New Roman" w:cs="Times New Roman"/>
                <w:sz w:val="24"/>
                <w:szCs w:val="24"/>
                <w:lang w:val="sr-Cyrl-RS"/>
              </w:rPr>
            </w:pPr>
            <w:r>
              <w:rPr>
                <w:rFonts w:ascii="Times New Roman" w:hAnsi="Times New Roman" w:cs="Times New Roman"/>
                <w:sz w:val="24"/>
                <w:szCs w:val="24"/>
                <w:lang w:val="sr-Cyrl-RS"/>
              </w:rPr>
              <w:t>Карта ерозије у Републици Србији</w:t>
            </w:r>
          </w:p>
          <w:p w14:paraId="374E6225" w14:textId="5147A6B8" w:rsidR="008D0500" w:rsidRPr="00551B77" w:rsidRDefault="008D0500" w:rsidP="00551B77">
            <w:pPr>
              <w:rPr>
                <w:rFonts w:ascii="Times New Roman" w:hAnsi="Times New Roman" w:cs="Times New Roman"/>
                <w:sz w:val="24"/>
                <w:szCs w:val="24"/>
                <w:lang w:val="sr-Cyrl-RS"/>
              </w:rPr>
            </w:pPr>
          </w:p>
        </w:tc>
      </w:tr>
      <w:tr w:rsidR="00551B77" w14:paraId="6531E629" w14:textId="77777777" w:rsidTr="008D0500">
        <w:tc>
          <w:tcPr>
            <w:tcW w:w="1975" w:type="dxa"/>
          </w:tcPr>
          <w:p w14:paraId="13AC4A36" w14:textId="47565634" w:rsidR="00551B77" w:rsidRDefault="00551B77" w:rsidP="00551B77">
            <w:pPr>
              <w:rPr>
                <w:rFonts w:ascii="Times New Roman" w:hAnsi="Times New Roman" w:cs="Times New Roman"/>
                <w:b/>
                <w:sz w:val="28"/>
                <w:szCs w:val="28"/>
                <w:lang w:val="sr-Cyrl-RS"/>
              </w:rPr>
            </w:pPr>
            <w:r>
              <w:rPr>
                <w:rFonts w:ascii="Times New Roman" w:hAnsi="Times New Roman" w:cs="Times New Roman"/>
                <w:sz w:val="24"/>
                <w:szCs w:val="24"/>
                <w:lang w:val="sr-Cyrl-RS"/>
              </w:rPr>
              <w:t>Слика 4</w:t>
            </w:r>
            <w:r w:rsidRPr="00AE2B76">
              <w:rPr>
                <w:rFonts w:ascii="Times New Roman" w:hAnsi="Times New Roman" w:cs="Times New Roman"/>
                <w:sz w:val="24"/>
                <w:szCs w:val="24"/>
                <w:lang w:val="sr-Cyrl-RS"/>
              </w:rPr>
              <w:t>:</w:t>
            </w:r>
          </w:p>
        </w:tc>
        <w:tc>
          <w:tcPr>
            <w:tcW w:w="7375" w:type="dxa"/>
          </w:tcPr>
          <w:p w14:paraId="53A7BE07" w14:textId="3A43517C" w:rsidR="00551B77" w:rsidRPr="00551B77" w:rsidRDefault="00551B77" w:rsidP="00551B77">
            <w:pPr>
              <w:rPr>
                <w:rFonts w:ascii="Times New Roman" w:hAnsi="Times New Roman" w:cs="Times New Roman"/>
                <w:sz w:val="24"/>
                <w:szCs w:val="24"/>
                <w:lang w:val="sr-Cyrl-RS"/>
              </w:rPr>
            </w:pPr>
            <w:r>
              <w:rPr>
                <w:rFonts w:ascii="Times New Roman" w:hAnsi="Times New Roman" w:cs="Times New Roman"/>
                <w:sz w:val="24"/>
                <w:szCs w:val="24"/>
                <w:lang w:val="sr-Cyrl-RS"/>
              </w:rPr>
              <w:t>Заступљеност техничких и биотехничких радова у Републици Србији</w:t>
            </w:r>
          </w:p>
        </w:tc>
      </w:tr>
      <w:tr w:rsidR="008D0500" w14:paraId="39D89E27" w14:textId="77777777" w:rsidTr="008D0500">
        <w:tc>
          <w:tcPr>
            <w:tcW w:w="1975" w:type="dxa"/>
          </w:tcPr>
          <w:p w14:paraId="4D815B06" w14:textId="77777777" w:rsidR="008D0500" w:rsidRDefault="008D0500" w:rsidP="00551B77">
            <w:pPr>
              <w:rPr>
                <w:rFonts w:ascii="Times New Roman" w:hAnsi="Times New Roman" w:cs="Times New Roman"/>
                <w:sz w:val="24"/>
                <w:szCs w:val="24"/>
                <w:lang w:val="sr-Cyrl-RS"/>
              </w:rPr>
            </w:pPr>
          </w:p>
        </w:tc>
        <w:tc>
          <w:tcPr>
            <w:tcW w:w="7375" w:type="dxa"/>
          </w:tcPr>
          <w:p w14:paraId="768DD2B0" w14:textId="77777777" w:rsidR="008D0500" w:rsidRDefault="008D0500" w:rsidP="00551B77">
            <w:pPr>
              <w:rPr>
                <w:rFonts w:ascii="Times New Roman" w:hAnsi="Times New Roman" w:cs="Times New Roman"/>
                <w:sz w:val="24"/>
                <w:szCs w:val="24"/>
                <w:lang w:val="sr-Cyrl-RS"/>
              </w:rPr>
            </w:pPr>
          </w:p>
        </w:tc>
      </w:tr>
      <w:tr w:rsidR="00551B77" w14:paraId="2BDB68B0" w14:textId="77777777" w:rsidTr="008D0500">
        <w:tc>
          <w:tcPr>
            <w:tcW w:w="1975" w:type="dxa"/>
          </w:tcPr>
          <w:p w14:paraId="4657A802" w14:textId="7D613B6F" w:rsidR="00551B77" w:rsidRDefault="00551B77" w:rsidP="00551B77">
            <w:pPr>
              <w:rPr>
                <w:rFonts w:ascii="Times New Roman" w:hAnsi="Times New Roman" w:cs="Times New Roman"/>
                <w:b/>
                <w:sz w:val="28"/>
                <w:szCs w:val="28"/>
                <w:lang w:val="sr-Cyrl-RS"/>
              </w:rPr>
            </w:pPr>
            <w:r>
              <w:rPr>
                <w:rFonts w:ascii="Times New Roman" w:hAnsi="Times New Roman" w:cs="Times New Roman"/>
                <w:sz w:val="24"/>
                <w:szCs w:val="24"/>
                <w:lang w:val="sr-Cyrl-RS"/>
              </w:rPr>
              <w:t>Слика 5</w:t>
            </w:r>
            <w:r w:rsidRPr="00AE2B76">
              <w:rPr>
                <w:rFonts w:ascii="Times New Roman" w:hAnsi="Times New Roman" w:cs="Times New Roman"/>
                <w:sz w:val="24"/>
                <w:szCs w:val="24"/>
                <w:lang w:val="sr-Cyrl-RS"/>
              </w:rPr>
              <w:t>:</w:t>
            </w:r>
          </w:p>
        </w:tc>
        <w:tc>
          <w:tcPr>
            <w:tcW w:w="7375" w:type="dxa"/>
          </w:tcPr>
          <w:p w14:paraId="6F6B6880" w14:textId="77777777" w:rsidR="00551B77" w:rsidRDefault="00551B77" w:rsidP="00551B77">
            <w:pPr>
              <w:rPr>
                <w:rFonts w:ascii="Times New Roman" w:hAnsi="Times New Roman" w:cs="Times New Roman"/>
                <w:sz w:val="24"/>
                <w:szCs w:val="24"/>
                <w:lang w:val="sr-Cyrl-RS"/>
              </w:rPr>
            </w:pPr>
            <w:r>
              <w:rPr>
                <w:rFonts w:ascii="Times New Roman" w:hAnsi="Times New Roman" w:cs="Times New Roman"/>
                <w:sz w:val="24"/>
                <w:szCs w:val="24"/>
                <w:lang w:val="sr-Cyrl-RS"/>
              </w:rPr>
              <w:t>Хидромелиорациони системи у Републици Србији</w:t>
            </w:r>
          </w:p>
          <w:p w14:paraId="2BD52AE5" w14:textId="46380D84" w:rsidR="008D0500" w:rsidRPr="00551B77" w:rsidRDefault="008D0500" w:rsidP="00551B77">
            <w:pPr>
              <w:rPr>
                <w:rFonts w:ascii="Times New Roman" w:hAnsi="Times New Roman" w:cs="Times New Roman"/>
                <w:sz w:val="24"/>
                <w:szCs w:val="24"/>
                <w:lang w:val="sr-Cyrl-RS"/>
              </w:rPr>
            </w:pPr>
          </w:p>
        </w:tc>
      </w:tr>
      <w:tr w:rsidR="00551B77" w14:paraId="4DFA3FBE" w14:textId="77777777" w:rsidTr="008D0500">
        <w:tc>
          <w:tcPr>
            <w:tcW w:w="1975" w:type="dxa"/>
          </w:tcPr>
          <w:p w14:paraId="68330D91" w14:textId="7701FB5B" w:rsidR="00551B77" w:rsidRDefault="00551B77" w:rsidP="00551B77">
            <w:pPr>
              <w:rPr>
                <w:rFonts w:ascii="Times New Roman" w:hAnsi="Times New Roman" w:cs="Times New Roman"/>
                <w:b/>
                <w:sz w:val="28"/>
                <w:szCs w:val="28"/>
                <w:lang w:val="sr-Cyrl-RS"/>
              </w:rPr>
            </w:pPr>
            <w:r>
              <w:rPr>
                <w:rFonts w:ascii="Times New Roman" w:hAnsi="Times New Roman" w:cs="Times New Roman"/>
                <w:sz w:val="24"/>
                <w:szCs w:val="24"/>
                <w:lang w:val="sr-Cyrl-RS"/>
              </w:rPr>
              <w:t>Слика 6</w:t>
            </w:r>
            <w:r w:rsidRPr="00AE2B76">
              <w:rPr>
                <w:rFonts w:ascii="Times New Roman" w:hAnsi="Times New Roman" w:cs="Times New Roman"/>
                <w:sz w:val="24"/>
                <w:szCs w:val="24"/>
                <w:lang w:val="sr-Cyrl-RS"/>
              </w:rPr>
              <w:t>:</w:t>
            </w:r>
          </w:p>
        </w:tc>
        <w:tc>
          <w:tcPr>
            <w:tcW w:w="7375" w:type="dxa"/>
          </w:tcPr>
          <w:p w14:paraId="1BF16754" w14:textId="77777777" w:rsidR="00551B77" w:rsidRDefault="008D0500" w:rsidP="00551B77">
            <w:pPr>
              <w:rPr>
                <w:rFonts w:ascii="Times New Roman" w:hAnsi="Times New Roman" w:cs="Times New Roman"/>
                <w:sz w:val="24"/>
                <w:szCs w:val="24"/>
                <w:lang w:val="sr-Cyrl-RS"/>
              </w:rPr>
            </w:pPr>
            <w:r>
              <w:rPr>
                <w:rFonts w:ascii="Times New Roman" w:hAnsi="Times New Roman" w:cs="Times New Roman"/>
                <w:sz w:val="24"/>
                <w:szCs w:val="24"/>
                <w:lang w:val="sr-Cyrl-RS"/>
              </w:rPr>
              <w:t>Значајно поплавна подручја у Републици Србији</w:t>
            </w:r>
          </w:p>
          <w:p w14:paraId="099C5875" w14:textId="0694F7C1" w:rsidR="008D0500" w:rsidRPr="00551B77" w:rsidRDefault="008D0500" w:rsidP="00551B77">
            <w:pPr>
              <w:rPr>
                <w:rFonts w:ascii="Times New Roman" w:hAnsi="Times New Roman" w:cs="Times New Roman"/>
                <w:sz w:val="24"/>
                <w:szCs w:val="24"/>
                <w:lang w:val="sr-Cyrl-RS"/>
              </w:rPr>
            </w:pPr>
          </w:p>
        </w:tc>
      </w:tr>
      <w:tr w:rsidR="00551B77" w14:paraId="765A8755" w14:textId="77777777" w:rsidTr="008D0500">
        <w:tc>
          <w:tcPr>
            <w:tcW w:w="1975" w:type="dxa"/>
          </w:tcPr>
          <w:p w14:paraId="146C418E" w14:textId="69435072" w:rsidR="00551B77" w:rsidRDefault="00551B77" w:rsidP="00551B77">
            <w:pPr>
              <w:rPr>
                <w:rFonts w:ascii="Times New Roman" w:hAnsi="Times New Roman" w:cs="Times New Roman"/>
                <w:b/>
                <w:sz w:val="28"/>
                <w:szCs w:val="28"/>
                <w:lang w:val="sr-Cyrl-RS"/>
              </w:rPr>
            </w:pPr>
            <w:r>
              <w:rPr>
                <w:rFonts w:ascii="Times New Roman" w:hAnsi="Times New Roman" w:cs="Times New Roman"/>
                <w:sz w:val="24"/>
                <w:szCs w:val="24"/>
                <w:lang w:val="sr-Cyrl-RS"/>
              </w:rPr>
              <w:t>Слика 7</w:t>
            </w:r>
            <w:r w:rsidRPr="00AE2B76">
              <w:rPr>
                <w:rFonts w:ascii="Times New Roman" w:hAnsi="Times New Roman" w:cs="Times New Roman"/>
                <w:sz w:val="24"/>
                <w:szCs w:val="24"/>
                <w:lang w:val="sr-Cyrl-RS"/>
              </w:rPr>
              <w:t>:</w:t>
            </w:r>
          </w:p>
        </w:tc>
        <w:tc>
          <w:tcPr>
            <w:tcW w:w="7375" w:type="dxa"/>
          </w:tcPr>
          <w:p w14:paraId="3AA179D9" w14:textId="77777777" w:rsidR="00551B77" w:rsidRDefault="008D0500" w:rsidP="00551B77">
            <w:pPr>
              <w:rPr>
                <w:rFonts w:ascii="Times New Roman" w:hAnsi="Times New Roman" w:cs="Times New Roman"/>
                <w:sz w:val="24"/>
                <w:szCs w:val="24"/>
                <w:lang w:val="sr-Cyrl-RS"/>
              </w:rPr>
            </w:pPr>
            <w:r>
              <w:rPr>
                <w:rFonts w:ascii="Times New Roman" w:hAnsi="Times New Roman" w:cs="Times New Roman"/>
                <w:sz w:val="24"/>
                <w:szCs w:val="24"/>
                <w:lang w:val="sr-Cyrl-RS"/>
              </w:rPr>
              <w:t>Значајно поплавна подручја за која су рађене карте угрожености и карте ризика од поплава на основу различитих пројеката</w:t>
            </w:r>
          </w:p>
          <w:p w14:paraId="181B9CC9" w14:textId="1715CE8B" w:rsidR="008D0500" w:rsidRPr="00551B77" w:rsidRDefault="008D0500" w:rsidP="00551B77">
            <w:pPr>
              <w:rPr>
                <w:rFonts w:ascii="Times New Roman" w:hAnsi="Times New Roman" w:cs="Times New Roman"/>
                <w:sz w:val="24"/>
                <w:szCs w:val="24"/>
                <w:lang w:val="sr-Cyrl-RS"/>
              </w:rPr>
            </w:pPr>
          </w:p>
        </w:tc>
      </w:tr>
      <w:tr w:rsidR="00551B77" w14:paraId="149EE403" w14:textId="77777777" w:rsidTr="008D0500">
        <w:tc>
          <w:tcPr>
            <w:tcW w:w="1975" w:type="dxa"/>
          </w:tcPr>
          <w:p w14:paraId="0A06D08D" w14:textId="6DC8C559" w:rsidR="00551B77" w:rsidRDefault="00551B77" w:rsidP="00551B77">
            <w:pPr>
              <w:rPr>
                <w:rFonts w:ascii="Times New Roman" w:hAnsi="Times New Roman" w:cs="Times New Roman"/>
                <w:b/>
                <w:sz w:val="28"/>
                <w:szCs w:val="28"/>
                <w:lang w:val="sr-Cyrl-RS"/>
              </w:rPr>
            </w:pPr>
            <w:r>
              <w:rPr>
                <w:rFonts w:ascii="Times New Roman" w:hAnsi="Times New Roman" w:cs="Times New Roman"/>
                <w:sz w:val="24"/>
                <w:szCs w:val="24"/>
                <w:lang w:val="sr-Cyrl-RS"/>
              </w:rPr>
              <w:t>Слика 8</w:t>
            </w:r>
            <w:r w:rsidRPr="00AE2B76">
              <w:rPr>
                <w:rFonts w:ascii="Times New Roman" w:hAnsi="Times New Roman" w:cs="Times New Roman"/>
                <w:sz w:val="24"/>
                <w:szCs w:val="24"/>
                <w:lang w:val="sr-Cyrl-RS"/>
              </w:rPr>
              <w:t>:</w:t>
            </w:r>
          </w:p>
        </w:tc>
        <w:tc>
          <w:tcPr>
            <w:tcW w:w="7375" w:type="dxa"/>
          </w:tcPr>
          <w:p w14:paraId="427B70B0" w14:textId="07196B5B" w:rsidR="00551B77" w:rsidRPr="00551B77" w:rsidRDefault="008D0500" w:rsidP="00551B77">
            <w:pPr>
              <w:rPr>
                <w:rFonts w:ascii="Times New Roman" w:hAnsi="Times New Roman" w:cs="Times New Roman"/>
                <w:sz w:val="24"/>
                <w:szCs w:val="24"/>
                <w:lang w:val="sr-Cyrl-RS"/>
              </w:rPr>
            </w:pPr>
            <w:r>
              <w:rPr>
                <w:rFonts w:ascii="Times New Roman" w:hAnsi="Times New Roman" w:cs="Times New Roman"/>
                <w:sz w:val="24"/>
                <w:szCs w:val="24"/>
                <w:lang w:val="sr-Cyrl-RS"/>
              </w:rPr>
              <w:t>Институције надлежне за израду и спровођење планова управљања ризицима од поплава</w:t>
            </w:r>
          </w:p>
        </w:tc>
      </w:tr>
    </w:tbl>
    <w:p w14:paraId="487EB684" w14:textId="402CB2E8" w:rsidR="006D722D" w:rsidRDefault="006D722D" w:rsidP="00B54C00">
      <w:pPr>
        <w:rPr>
          <w:rFonts w:ascii="Times New Roman" w:hAnsi="Times New Roman" w:cs="Times New Roman"/>
          <w:b/>
          <w:sz w:val="28"/>
          <w:szCs w:val="28"/>
          <w:lang w:val="sr-Cyrl-RS"/>
        </w:rPr>
      </w:pPr>
    </w:p>
    <w:p w14:paraId="2C16289F" w14:textId="69213573" w:rsidR="00B54C00" w:rsidRDefault="00B54C00" w:rsidP="00B54C00">
      <w:pPr>
        <w:rPr>
          <w:rFonts w:ascii="Times New Roman" w:hAnsi="Times New Roman" w:cs="Times New Roman"/>
          <w:b/>
          <w:sz w:val="28"/>
          <w:szCs w:val="28"/>
          <w:lang w:val="sr-Cyrl-RS"/>
        </w:rPr>
      </w:pPr>
    </w:p>
    <w:p w14:paraId="3A0C66E0" w14:textId="5922AEBE" w:rsidR="00B54C00" w:rsidRDefault="00B54C00" w:rsidP="00B54C00">
      <w:pPr>
        <w:rPr>
          <w:rFonts w:ascii="Times New Roman" w:hAnsi="Times New Roman" w:cs="Times New Roman"/>
          <w:b/>
          <w:sz w:val="28"/>
          <w:szCs w:val="28"/>
          <w:lang w:val="sr-Cyrl-RS"/>
        </w:rPr>
      </w:pPr>
      <w:r>
        <w:rPr>
          <w:rFonts w:ascii="Times New Roman" w:hAnsi="Times New Roman" w:cs="Times New Roman"/>
          <w:b/>
          <w:sz w:val="28"/>
          <w:szCs w:val="28"/>
          <w:lang w:val="sr-Cyrl-RS"/>
        </w:rPr>
        <w:t>Списак табела</w:t>
      </w:r>
      <w:r w:rsidR="006D722D">
        <w:rPr>
          <w:rFonts w:ascii="Times New Roman" w:hAnsi="Times New Roman" w:cs="Times New Roman"/>
          <w:b/>
          <w:sz w:val="28"/>
          <w:szCs w:val="28"/>
          <w:lang w:val="sr-Cyrl-R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7285"/>
      </w:tblGrid>
      <w:tr w:rsidR="006D722D" w14:paraId="4419CF25" w14:textId="77777777" w:rsidTr="00D9050A">
        <w:tc>
          <w:tcPr>
            <w:tcW w:w="2065" w:type="dxa"/>
          </w:tcPr>
          <w:p w14:paraId="05C8040B" w14:textId="6A0CE52A" w:rsidR="006D722D" w:rsidRPr="00A47536" w:rsidRDefault="00A47536" w:rsidP="001B0D77">
            <w:pPr>
              <w:rPr>
                <w:rFonts w:ascii="Times New Roman" w:hAnsi="Times New Roman" w:cs="Times New Roman"/>
                <w:sz w:val="24"/>
                <w:szCs w:val="24"/>
                <w:lang w:val="sr-Cyrl-RS"/>
              </w:rPr>
            </w:pPr>
            <w:r w:rsidRPr="00A47536">
              <w:rPr>
                <w:rFonts w:ascii="Times New Roman" w:hAnsi="Times New Roman" w:cs="Times New Roman"/>
                <w:sz w:val="24"/>
                <w:szCs w:val="24"/>
                <w:lang w:val="sr-Cyrl-RS"/>
              </w:rPr>
              <w:t>Табела 1:</w:t>
            </w:r>
          </w:p>
        </w:tc>
        <w:tc>
          <w:tcPr>
            <w:tcW w:w="7285" w:type="dxa"/>
          </w:tcPr>
          <w:p w14:paraId="3A7BB4AE" w14:textId="3A41FCE8" w:rsidR="006D722D" w:rsidRDefault="00A47536" w:rsidP="00A47536">
            <w:pPr>
              <w:rPr>
                <w:rFonts w:ascii="Times New Roman" w:hAnsi="Times New Roman" w:cs="Times New Roman"/>
                <w:sz w:val="24"/>
                <w:szCs w:val="24"/>
                <w:lang w:val="sr-Cyrl-RS"/>
              </w:rPr>
            </w:pPr>
            <w:r>
              <w:rPr>
                <w:rFonts w:ascii="Times New Roman" w:hAnsi="Times New Roman" w:cs="Times New Roman"/>
                <w:sz w:val="24"/>
                <w:szCs w:val="24"/>
                <w:lang w:val="sr-Cyrl-RS"/>
              </w:rPr>
              <w:t>Про</w:t>
            </w:r>
            <w:r w:rsidR="0011545B">
              <w:rPr>
                <w:rFonts w:ascii="Times New Roman" w:hAnsi="Times New Roman" w:cs="Times New Roman"/>
                <w:sz w:val="24"/>
                <w:szCs w:val="24"/>
                <w:lang w:val="sr-Cyrl-RS"/>
              </w:rPr>
              <w:t>тив</w:t>
            </w:r>
            <w:r>
              <w:rPr>
                <w:rFonts w:ascii="Times New Roman" w:hAnsi="Times New Roman" w:cs="Times New Roman"/>
                <w:sz w:val="24"/>
                <w:szCs w:val="24"/>
                <w:lang w:val="sr-Cyrl-RS"/>
              </w:rPr>
              <w:t xml:space="preserve">ерозиони радови у Републици Србији </w:t>
            </w:r>
          </w:p>
          <w:p w14:paraId="654FDE8E" w14:textId="7DEAF9BD" w:rsidR="00D9050A" w:rsidRPr="00A47536" w:rsidRDefault="00D9050A" w:rsidP="00A47536">
            <w:pPr>
              <w:rPr>
                <w:rFonts w:ascii="Times New Roman" w:hAnsi="Times New Roman" w:cs="Times New Roman"/>
                <w:sz w:val="24"/>
                <w:szCs w:val="24"/>
                <w:lang w:val="sr-Cyrl-RS"/>
              </w:rPr>
            </w:pPr>
          </w:p>
        </w:tc>
      </w:tr>
      <w:tr w:rsidR="00A47536" w14:paraId="7FC238F9" w14:textId="77777777" w:rsidTr="00D9050A">
        <w:tc>
          <w:tcPr>
            <w:tcW w:w="2065" w:type="dxa"/>
          </w:tcPr>
          <w:p w14:paraId="4F3E10E7" w14:textId="0B9FBC02" w:rsidR="00A47536" w:rsidRPr="00A47536" w:rsidRDefault="00A47536" w:rsidP="00A47536">
            <w:pPr>
              <w:rPr>
                <w:rFonts w:ascii="Times New Roman" w:hAnsi="Times New Roman" w:cs="Times New Roman"/>
                <w:sz w:val="24"/>
                <w:szCs w:val="24"/>
                <w:lang w:val="sr-Cyrl-RS"/>
              </w:rPr>
            </w:pPr>
            <w:r>
              <w:rPr>
                <w:rFonts w:ascii="Times New Roman" w:hAnsi="Times New Roman" w:cs="Times New Roman"/>
                <w:sz w:val="24"/>
                <w:szCs w:val="24"/>
                <w:lang w:val="sr-Cyrl-RS"/>
              </w:rPr>
              <w:t>Табела 2</w:t>
            </w:r>
            <w:r w:rsidRPr="00636870">
              <w:rPr>
                <w:rFonts w:ascii="Times New Roman" w:hAnsi="Times New Roman" w:cs="Times New Roman"/>
                <w:sz w:val="24"/>
                <w:szCs w:val="24"/>
                <w:lang w:val="sr-Cyrl-RS"/>
              </w:rPr>
              <w:t>:</w:t>
            </w:r>
          </w:p>
        </w:tc>
        <w:tc>
          <w:tcPr>
            <w:tcW w:w="7285" w:type="dxa"/>
          </w:tcPr>
          <w:p w14:paraId="4C0E9E41" w14:textId="77777777" w:rsidR="00A47536" w:rsidRDefault="00EE603F" w:rsidP="00A47536">
            <w:pPr>
              <w:rPr>
                <w:rFonts w:ascii="Times New Roman" w:hAnsi="Times New Roman" w:cs="Times New Roman"/>
                <w:sz w:val="24"/>
                <w:szCs w:val="24"/>
                <w:lang w:val="sr-Cyrl-RS"/>
              </w:rPr>
            </w:pPr>
            <w:r>
              <w:rPr>
                <w:rFonts w:ascii="Times New Roman" w:hAnsi="Times New Roman" w:cs="Times New Roman"/>
                <w:sz w:val="24"/>
                <w:szCs w:val="24"/>
                <w:lang w:val="sr-Cyrl-RS"/>
              </w:rPr>
              <w:t>Значајно поплавна подручја у Републици Србији</w:t>
            </w:r>
          </w:p>
          <w:p w14:paraId="1B1B4211" w14:textId="36CF5C24" w:rsidR="00D9050A" w:rsidRPr="00A47536" w:rsidRDefault="00D9050A" w:rsidP="00A47536">
            <w:pPr>
              <w:rPr>
                <w:rFonts w:ascii="Times New Roman" w:hAnsi="Times New Roman" w:cs="Times New Roman"/>
                <w:sz w:val="24"/>
                <w:szCs w:val="24"/>
                <w:lang w:val="sr-Cyrl-RS"/>
              </w:rPr>
            </w:pPr>
          </w:p>
        </w:tc>
      </w:tr>
      <w:tr w:rsidR="00A47536" w14:paraId="4CFBE1E8" w14:textId="77777777" w:rsidTr="00D9050A">
        <w:tc>
          <w:tcPr>
            <w:tcW w:w="2065" w:type="dxa"/>
          </w:tcPr>
          <w:p w14:paraId="5910AE81" w14:textId="2D7A6A48" w:rsidR="00A47536" w:rsidRPr="00A47536" w:rsidRDefault="00A47536" w:rsidP="00A47536">
            <w:pPr>
              <w:rPr>
                <w:rFonts w:ascii="Times New Roman" w:hAnsi="Times New Roman" w:cs="Times New Roman"/>
                <w:sz w:val="24"/>
                <w:szCs w:val="24"/>
                <w:lang w:val="sr-Cyrl-RS"/>
              </w:rPr>
            </w:pPr>
            <w:r w:rsidRPr="00636870">
              <w:rPr>
                <w:rFonts w:ascii="Times New Roman" w:hAnsi="Times New Roman" w:cs="Times New Roman"/>
                <w:sz w:val="24"/>
                <w:szCs w:val="24"/>
                <w:lang w:val="sr-Cyrl-RS"/>
              </w:rPr>
              <w:t xml:space="preserve">Табела </w:t>
            </w:r>
            <w:r>
              <w:rPr>
                <w:rFonts w:ascii="Times New Roman" w:hAnsi="Times New Roman" w:cs="Times New Roman"/>
                <w:sz w:val="24"/>
                <w:szCs w:val="24"/>
                <w:lang w:val="sr-Cyrl-RS"/>
              </w:rPr>
              <w:t>3</w:t>
            </w:r>
            <w:r w:rsidRPr="00636870">
              <w:rPr>
                <w:rFonts w:ascii="Times New Roman" w:hAnsi="Times New Roman" w:cs="Times New Roman"/>
                <w:sz w:val="24"/>
                <w:szCs w:val="24"/>
                <w:lang w:val="sr-Cyrl-RS"/>
              </w:rPr>
              <w:t>:</w:t>
            </w:r>
          </w:p>
        </w:tc>
        <w:tc>
          <w:tcPr>
            <w:tcW w:w="7285" w:type="dxa"/>
          </w:tcPr>
          <w:p w14:paraId="316156DD" w14:textId="77777777" w:rsidR="00A47536" w:rsidRDefault="00EE603F" w:rsidP="00A47536">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Надлежне институције са контакт подацима за воде </w:t>
            </w:r>
            <w:r>
              <w:rPr>
                <w:rFonts w:ascii="Times New Roman" w:hAnsi="Times New Roman" w:cs="Times New Roman"/>
                <w:sz w:val="24"/>
                <w:szCs w:val="24"/>
              </w:rPr>
              <w:t xml:space="preserve">I </w:t>
            </w:r>
            <w:r>
              <w:rPr>
                <w:rFonts w:ascii="Times New Roman" w:hAnsi="Times New Roman" w:cs="Times New Roman"/>
                <w:sz w:val="24"/>
                <w:szCs w:val="24"/>
                <w:lang w:val="sr-Cyrl-RS"/>
              </w:rPr>
              <w:t>реда</w:t>
            </w:r>
          </w:p>
          <w:p w14:paraId="7003630D" w14:textId="67DA00E6" w:rsidR="00D9050A" w:rsidRPr="00EE603F" w:rsidRDefault="00D9050A" w:rsidP="00A47536">
            <w:pPr>
              <w:rPr>
                <w:rFonts w:ascii="Times New Roman" w:hAnsi="Times New Roman" w:cs="Times New Roman"/>
                <w:sz w:val="24"/>
                <w:szCs w:val="24"/>
                <w:lang w:val="sr-Cyrl-RS"/>
              </w:rPr>
            </w:pPr>
          </w:p>
        </w:tc>
      </w:tr>
      <w:tr w:rsidR="00A47536" w14:paraId="2F4B6FAF" w14:textId="77777777" w:rsidTr="00D9050A">
        <w:tc>
          <w:tcPr>
            <w:tcW w:w="2065" w:type="dxa"/>
          </w:tcPr>
          <w:p w14:paraId="7616689B" w14:textId="1EA86CD7" w:rsidR="00A47536" w:rsidRPr="00A47536" w:rsidRDefault="00A47536" w:rsidP="00A47536">
            <w:pPr>
              <w:rPr>
                <w:rFonts w:ascii="Times New Roman" w:hAnsi="Times New Roman" w:cs="Times New Roman"/>
                <w:sz w:val="24"/>
                <w:szCs w:val="24"/>
                <w:lang w:val="sr-Cyrl-RS"/>
              </w:rPr>
            </w:pPr>
            <w:r w:rsidRPr="00636870">
              <w:rPr>
                <w:rFonts w:ascii="Times New Roman" w:hAnsi="Times New Roman" w:cs="Times New Roman"/>
                <w:sz w:val="24"/>
                <w:szCs w:val="24"/>
                <w:lang w:val="sr-Cyrl-RS"/>
              </w:rPr>
              <w:t xml:space="preserve">Табела </w:t>
            </w:r>
            <w:r>
              <w:rPr>
                <w:rFonts w:ascii="Times New Roman" w:hAnsi="Times New Roman" w:cs="Times New Roman"/>
                <w:sz w:val="24"/>
                <w:szCs w:val="24"/>
                <w:lang w:val="sr-Cyrl-RS"/>
              </w:rPr>
              <w:t>4</w:t>
            </w:r>
            <w:r w:rsidRPr="00636870">
              <w:rPr>
                <w:rFonts w:ascii="Times New Roman" w:hAnsi="Times New Roman" w:cs="Times New Roman"/>
                <w:sz w:val="24"/>
                <w:szCs w:val="24"/>
                <w:lang w:val="sr-Cyrl-RS"/>
              </w:rPr>
              <w:t>:</w:t>
            </w:r>
          </w:p>
        </w:tc>
        <w:tc>
          <w:tcPr>
            <w:tcW w:w="7285" w:type="dxa"/>
          </w:tcPr>
          <w:p w14:paraId="19C43832" w14:textId="77777777" w:rsidR="00A47536" w:rsidRDefault="00EE603F" w:rsidP="00EE603F">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Надлежне институције Града Београда и јединица локалних самоуправа за ЗПП на водама </w:t>
            </w:r>
            <w:r w:rsidR="00D9050A">
              <w:rPr>
                <w:rFonts w:ascii="Times New Roman" w:hAnsi="Times New Roman" w:cs="Times New Roman"/>
                <w:sz w:val="24"/>
                <w:szCs w:val="24"/>
              </w:rPr>
              <w:t>I</w:t>
            </w:r>
            <w:r>
              <w:rPr>
                <w:rFonts w:ascii="Times New Roman" w:hAnsi="Times New Roman" w:cs="Times New Roman"/>
                <w:sz w:val="24"/>
                <w:szCs w:val="24"/>
              </w:rPr>
              <w:t xml:space="preserve">I </w:t>
            </w:r>
            <w:r>
              <w:rPr>
                <w:rFonts w:ascii="Times New Roman" w:hAnsi="Times New Roman" w:cs="Times New Roman"/>
                <w:sz w:val="24"/>
                <w:szCs w:val="24"/>
                <w:lang w:val="sr-Cyrl-RS"/>
              </w:rPr>
              <w:t>реда</w:t>
            </w:r>
          </w:p>
          <w:p w14:paraId="54B7EEA7" w14:textId="7E4E37EB" w:rsidR="00D9050A" w:rsidRPr="00A47536" w:rsidRDefault="00D9050A" w:rsidP="00EE603F">
            <w:pPr>
              <w:rPr>
                <w:rFonts w:ascii="Times New Roman" w:hAnsi="Times New Roman" w:cs="Times New Roman"/>
                <w:sz w:val="24"/>
                <w:szCs w:val="24"/>
                <w:lang w:val="sr-Cyrl-RS"/>
              </w:rPr>
            </w:pPr>
          </w:p>
        </w:tc>
      </w:tr>
      <w:tr w:rsidR="00A47536" w14:paraId="578AC058" w14:textId="77777777" w:rsidTr="00D9050A">
        <w:tc>
          <w:tcPr>
            <w:tcW w:w="2065" w:type="dxa"/>
          </w:tcPr>
          <w:p w14:paraId="7C085F71" w14:textId="2482E2F7" w:rsidR="00A47536" w:rsidRPr="00A47536" w:rsidRDefault="00A47536" w:rsidP="00A47536">
            <w:pPr>
              <w:rPr>
                <w:rFonts w:ascii="Times New Roman" w:hAnsi="Times New Roman" w:cs="Times New Roman"/>
                <w:sz w:val="24"/>
                <w:szCs w:val="24"/>
                <w:lang w:val="sr-Cyrl-RS"/>
              </w:rPr>
            </w:pPr>
            <w:r w:rsidRPr="00636870">
              <w:rPr>
                <w:rFonts w:ascii="Times New Roman" w:hAnsi="Times New Roman" w:cs="Times New Roman"/>
                <w:sz w:val="24"/>
                <w:szCs w:val="24"/>
                <w:lang w:val="sr-Cyrl-RS"/>
              </w:rPr>
              <w:t xml:space="preserve">Табела </w:t>
            </w:r>
            <w:r>
              <w:rPr>
                <w:rFonts w:ascii="Times New Roman" w:hAnsi="Times New Roman" w:cs="Times New Roman"/>
                <w:sz w:val="24"/>
                <w:szCs w:val="24"/>
                <w:lang w:val="sr-Cyrl-RS"/>
              </w:rPr>
              <w:t>5</w:t>
            </w:r>
            <w:r w:rsidRPr="00636870">
              <w:rPr>
                <w:rFonts w:ascii="Times New Roman" w:hAnsi="Times New Roman" w:cs="Times New Roman"/>
                <w:sz w:val="24"/>
                <w:szCs w:val="24"/>
                <w:lang w:val="sr-Cyrl-RS"/>
              </w:rPr>
              <w:t>:</w:t>
            </w:r>
          </w:p>
        </w:tc>
        <w:tc>
          <w:tcPr>
            <w:tcW w:w="7285" w:type="dxa"/>
          </w:tcPr>
          <w:p w14:paraId="538A8ED5" w14:textId="77777777" w:rsidR="00A47536" w:rsidRDefault="00D9050A" w:rsidP="00D9050A">
            <w:pPr>
              <w:rPr>
                <w:rFonts w:ascii="Times New Roman" w:hAnsi="Times New Roman" w:cs="Times New Roman"/>
                <w:sz w:val="24"/>
                <w:szCs w:val="24"/>
                <w:lang w:val="sr-Cyrl-RS"/>
              </w:rPr>
            </w:pPr>
            <w:r>
              <w:rPr>
                <w:rFonts w:ascii="Times New Roman" w:hAnsi="Times New Roman" w:cs="Times New Roman"/>
                <w:sz w:val="24"/>
                <w:szCs w:val="24"/>
                <w:lang w:val="sr-Cyrl-RS"/>
              </w:rPr>
              <w:t>Могући утицаји група мера из ПУРП РС на циљеве животне средине из ПУВ РС</w:t>
            </w:r>
          </w:p>
          <w:p w14:paraId="68426E34" w14:textId="17AC9987" w:rsidR="00D9050A" w:rsidRPr="00A47536" w:rsidRDefault="00D9050A" w:rsidP="00D9050A">
            <w:pPr>
              <w:rPr>
                <w:rFonts w:ascii="Times New Roman" w:hAnsi="Times New Roman" w:cs="Times New Roman"/>
                <w:sz w:val="24"/>
                <w:szCs w:val="24"/>
                <w:lang w:val="sr-Cyrl-RS"/>
              </w:rPr>
            </w:pPr>
          </w:p>
        </w:tc>
      </w:tr>
      <w:tr w:rsidR="00A47536" w14:paraId="188A9F0C" w14:textId="77777777" w:rsidTr="00D9050A">
        <w:tc>
          <w:tcPr>
            <w:tcW w:w="2065" w:type="dxa"/>
          </w:tcPr>
          <w:p w14:paraId="0101C8B0" w14:textId="49C2EF35" w:rsidR="00A47536" w:rsidRPr="00A47536" w:rsidRDefault="00A47536" w:rsidP="00A47536">
            <w:pPr>
              <w:rPr>
                <w:rFonts w:ascii="Times New Roman" w:hAnsi="Times New Roman" w:cs="Times New Roman"/>
                <w:sz w:val="24"/>
                <w:szCs w:val="24"/>
                <w:lang w:val="sr-Cyrl-RS"/>
              </w:rPr>
            </w:pPr>
            <w:r w:rsidRPr="00636870">
              <w:rPr>
                <w:rFonts w:ascii="Times New Roman" w:hAnsi="Times New Roman" w:cs="Times New Roman"/>
                <w:sz w:val="24"/>
                <w:szCs w:val="24"/>
                <w:lang w:val="sr-Cyrl-RS"/>
              </w:rPr>
              <w:t xml:space="preserve">Табела </w:t>
            </w:r>
            <w:r>
              <w:rPr>
                <w:rFonts w:ascii="Times New Roman" w:hAnsi="Times New Roman" w:cs="Times New Roman"/>
                <w:sz w:val="24"/>
                <w:szCs w:val="24"/>
                <w:lang w:val="sr-Cyrl-RS"/>
              </w:rPr>
              <w:t>6</w:t>
            </w:r>
            <w:r w:rsidRPr="00636870">
              <w:rPr>
                <w:rFonts w:ascii="Times New Roman" w:hAnsi="Times New Roman" w:cs="Times New Roman"/>
                <w:sz w:val="24"/>
                <w:szCs w:val="24"/>
                <w:lang w:val="sr-Cyrl-RS"/>
              </w:rPr>
              <w:t>:</w:t>
            </w:r>
          </w:p>
        </w:tc>
        <w:tc>
          <w:tcPr>
            <w:tcW w:w="7285" w:type="dxa"/>
          </w:tcPr>
          <w:p w14:paraId="757276C9" w14:textId="77777777" w:rsidR="00A47536" w:rsidRDefault="00D9050A" w:rsidP="00A47536">
            <w:pPr>
              <w:rPr>
                <w:rFonts w:ascii="Times New Roman" w:hAnsi="Times New Roman" w:cs="Times New Roman"/>
                <w:sz w:val="24"/>
                <w:szCs w:val="24"/>
                <w:lang w:val="sr-Cyrl-RS"/>
              </w:rPr>
            </w:pPr>
            <w:r>
              <w:rPr>
                <w:rFonts w:ascii="Times New Roman" w:hAnsi="Times New Roman" w:cs="Times New Roman"/>
                <w:sz w:val="24"/>
                <w:szCs w:val="24"/>
                <w:lang w:val="sr-Cyrl-RS"/>
              </w:rPr>
              <w:t>Подељена надлежност ЈВП-ова по подсливовима</w:t>
            </w:r>
          </w:p>
          <w:p w14:paraId="3C7CBDD0" w14:textId="05966377" w:rsidR="00D9050A" w:rsidRPr="00A47536" w:rsidRDefault="00D9050A" w:rsidP="00A47536">
            <w:pPr>
              <w:rPr>
                <w:rFonts w:ascii="Times New Roman" w:hAnsi="Times New Roman" w:cs="Times New Roman"/>
                <w:sz w:val="24"/>
                <w:szCs w:val="24"/>
                <w:lang w:val="sr-Cyrl-RS"/>
              </w:rPr>
            </w:pPr>
          </w:p>
        </w:tc>
      </w:tr>
      <w:tr w:rsidR="00A47536" w14:paraId="00012B52" w14:textId="77777777" w:rsidTr="00D9050A">
        <w:tc>
          <w:tcPr>
            <w:tcW w:w="2065" w:type="dxa"/>
          </w:tcPr>
          <w:p w14:paraId="19043D11" w14:textId="2C29FCF0" w:rsidR="00A47536" w:rsidRPr="00A47536" w:rsidRDefault="00A47536" w:rsidP="00A47536">
            <w:pPr>
              <w:rPr>
                <w:rFonts w:ascii="Times New Roman" w:hAnsi="Times New Roman" w:cs="Times New Roman"/>
                <w:sz w:val="24"/>
                <w:szCs w:val="24"/>
                <w:lang w:val="sr-Cyrl-RS"/>
              </w:rPr>
            </w:pPr>
            <w:r w:rsidRPr="00636870">
              <w:rPr>
                <w:rFonts w:ascii="Times New Roman" w:hAnsi="Times New Roman" w:cs="Times New Roman"/>
                <w:sz w:val="24"/>
                <w:szCs w:val="24"/>
                <w:lang w:val="sr-Cyrl-RS"/>
              </w:rPr>
              <w:t xml:space="preserve">Табела </w:t>
            </w:r>
            <w:r>
              <w:rPr>
                <w:rFonts w:ascii="Times New Roman" w:hAnsi="Times New Roman" w:cs="Times New Roman"/>
                <w:sz w:val="24"/>
                <w:szCs w:val="24"/>
                <w:lang w:val="sr-Cyrl-RS"/>
              </w:rPr>
              <w:t>7</w:t>
            </w:r>
            <w:r w:rsidRPr="00636870">
              <w:rPr>
                <w:rFonts w:ascii="Times New Roman" w:hAnsi="Times New Roman" w:cs="Times New Roman"/>
                <w:sz w:val="24"/>
                <w:szCs w:val="24"/>
                <w:lang w:val="sr-Cyrl-RS"/>
              </w:rPr>
              <w:t>:</w:t>
            </w:r>
          </w:p>
        </w:tc>
        <w:tc>
          <w:tcPr>
            <w:tcW w:w="7285" w:type="dxa"/>
          </w:tcPr>
          <w:p w14:paraId="52A7875F" w14:textId="7AE6A8E9" w:rsidR="00A47536" w:rsidRPr="00A47536" w:rsidRDefault="00D9050A" w:rsidP="00A47536">
            <w:pPr>
              <w:rPr>
                <w:rFonts w:ascii="Times New Roman" w:hAnsi="Times New Roman" w:cs="Times New Roman"/>
                <w:sz w:val="24"/>
                <w:szCs w:val="24"/>
                <w:lang w:val="sr-Cyrl-RS"/>
              </w:rPr>
            </w:pPr>
            <w:r>
              <w:rPr>
                <w:rFonts w:ascii="Times New Roman" w:hAnsi="Times New Roman" w:cs="Times New Roman"/>
                <w:sz w:val="24"/>
                <w:szCs w:val="24"/>
                <w:lang w:val="sr-Cyrl-RS"/>
              </w:rPr>
              <w:t>Списак ЗПП из ПУРП РС и надлежност ЈВП по подсливовима</w:t>
            </w:r>
          </w:p>
        </w:tc>
      </w:tr>
    </w:tbl>
    <w:p w14:paraId="22969467" w14:textId="024D9D1A" w:rsidR="008B55AF" w:rsidRDefault="008B55AF" w:rsidP="00B54C00">
      <w:pPr>
        <w:rPr>
          <w:rFonts w:ascii="Times New Roman" w:hAnsi="Times New Roman" w:cs="Times New Roman"/>
          <w:b/>
          <w:sz w:val="28"/>
          <w:szCs w:val="28"/>
          <w:lang w:val="sr-Cyrl-RS"/>
        </w:rPr>
      </w:pPr>
    </w:p>
    <w:p w14:paraId="76909C39" w14:textId="77777777" w:rsidR="008B55AF" w:rsidRDefault="008B55AF">
      <w:pPr>
        <w:rPr>
          <w:rFonts w:ascii="Times New Roman" w:hAnsi="Times New Roman" w:cs="Times New Roman"/>
          <w:b/>
          <w:sz w:val="28"/>
          <w:szCs w:val="28"/>
          <w:lang w:val="sr-Cyrl-RS"/>
        </w:rPr>
      </w:pPr>
      <w:r>
        <w:rPr>
          <w:rFonts w:ascii="Times New Roman" w:hAnsi="Times New Roman" w:cs="Times New Roman"/>
          <w:b/>
          <w:sz w:val="28"/>
          <w:szCs w:val="28"/>
          <w:lang w:val="sr-Cyrl-RS"/>
        </w:rPr>
        <w:br w:type="page"/>
      </w:r>
    </w:p>
    <w:p w14:paraId="31F928C9" w14:textId="77777777" w:rsidR="00D94E4E" w:rsidRPr="008E43B4" w:rsidRDefault="00D94E4E" w:rsidP="00D47707">
      <w:pPr>
        <w:pStyle w:val="Heading1"/>
      </w:pPr>
      <w:bookmarkStart w:id="1" w:name="_Toc436833145"/>
      <w:bookmarkStart w:id="2" w:name="_Toc57621805"/>
      <w:bookmarkStart w:id="3" w:name="_Toc110496663"/>
      <w:bookmarkStart w:id="4" w:name="_Toc113522830"/>
      <w:r w:rsidRPr="008E43B4">
        <w:lastRenderedPageBreak/>
        <w:t>Увод</w:t>
      </w:r>
      <w:bookmarkEnd w:id="1"/>
      <w:bookmarkEnd w:id="2"/>
      <w:bookmarkEnd w:id="3"/>
      <w:bookmarkEnd w:id="4"/>
    </w:p>
    <w:p w14:paraId="608EB76E" w14:textId="77777777" w:rsidR="00D94E4E" w:rsidRDefault="00D94E4E" w:rsidP="00D94E4E">
      <w:pPr>
        <w:pStyle w:val="a7"/>
        <w:spacing w:before="0"/>
        <w:rPr>
          <w:szCs w:val="24"/>
          <w:lang w:val="sr-Cyrl-RS"/>
        </w:rPr>
      </w:pPr>
      <w:r w:rsidRPr="00DA75BA">
        <w:rPr>
          <w:szCs w:val="24"/>
          <w:lang w:val="sr-Cyrl-RS"/>
        </w:rPr>
        <w:t>Планом управљања ризицима од поплава обезбеђује се управљање ризицима смањивањем могућих штетних последица поплава на здравље људи, животну средину, културно наслеђе и привредне активности.</w:t>
      </w:r>
    </w:p>
    <w:p w14:paraId="5E1FE34E" w14:textId="77777777" w:rsidR="00D94E4E" w:rsidRPr="00DA75BA" w:rsidRDefault="00D94E4E" w:rsidP="00D94E4E">
      <w:pPr>
        <w:pStyle w:val="a7"/>
        <w:spacing w:before="0"/>
        <w:rPr>
          <w:szCs w:val="24"/>
          <w:lang w:val="sr-Cyrl-RS"/>
        </w:rPr>
      </w:pPr>
    </w:p>
    <w:p w14:paraId="08601A34" w14:textId="5874BF0F" w:rsidR="00D94E4E" w:rsidRDefault="00D94E4E" w:rsidP="00D94E4E">
      <w:pPr>
        <w:pStyle w:val="a7"/>
        <w:spacing w:before="0"/>
        <w:rPr>
          <w:color w:val="00B050"/>
          <w:szCs w:val="24"/>
          <w:lang w:val="sr-Cyrl-RS"/>
        </w:rPr>
      </w:pPr>
      <w:r>
        <w:rPr>
          <w:szCs w:val="24"/>
          <w:lang w:val="sr-Cyrl-RS"/>
        </w:rPr>
        <w:t>План</w:t>
      </w:r>
      <w:r w:rsidRPr="00DA75BA">
        <w:rPr>
          <w:szCs w:val="24"/>
          <w:lang w:val="sr-Cyrl-RS"/>
        </w:rPr>
        <w:t xml:space="preserve"> управљања ризицима од поплава за територију Републике Србије</w:t>
      </w:r>
      <w:r>
        <w:rPr>
          <w:szCs w:val="24"/>
          <w:lang w:val="sr-Cyrl-RS"/>
        </w:rPr>
        <w:t xml:space="preserve"> до 2027. године </w:t>
      </w:r>
      <w:r w:rsidRPr="00DA75BA">
        <w:rPr>
          <w:szCs w:val="24"/>
          <w:lang w:val="sr-Cyrl-RS"/>
        </w:rPr>
        <w:t>(</w:t>
      </w:r>
      <w:r w:rsidR="00497CB4">
        <w:rPr>
          <w:szCs w:val="24"/>
          <w:lang w:val="sr-Cyrl-RS"/>
        </w:rPr>
        <w:t xml:space="preserve">у даљем тексту: </w:t>
      </w:r>
      <w:r w:rsidRPr="00DA75BA">
        <w:rPr>
          <w:szCs w:val="24"/>
          <w:lang w:val="sr-Cyrl-RS"/>
        </w:rPr>
        <w:t xml:space="preserve">ПУРП РС) припремљен је сагласно члану 49. Закона о водама („Службени гласник РС“, број 30/10, 93/12, 101/16, 95/18 </w:t>
      </w:r>
      <w:r w:rsidRPr="00DA75BA">
        <w:rPr>
          <w:szCs w:val="24"/>
          <w:lang w:val="en-US"/>
        </w:rPr>
        <w:t xml:space="preserve"> </w:t>
      </w:r>
      <w:r w:rsidRPr="00DA75BA">
        <w:rPr>
          <w:szCs w:val="24"/>
          <w:lang w:val="sr-Cyrl-RS"/>
        </w:rPr>
        <w:t>и 95/18-др закон)</w:t>
      </w:r>
      <w:r w:rsidR="00D035EE">
        <w:rPr>
          <w:szCs w:val="24"/>
          <w:lang w:val="sr-Cyrl-RS"/>
        </w:rPr>
        <w:t xml:space="preserve"> </w:t>
      </w:r>
      <w:r w:rsidR="00D035EE" w:rsidRPr="003C7CB4">
        <w:rPr>
          <w:szCs w:val="24"/>
          <w:lang w:val="sr-Cyrl-RS"/>
        </w:rPr>
        <w:t>у даљем тексту ЗоВ</w:t>
      </w:r>
      <w:r w:rsidRPr="00DA75BA">
        <w:rPr>
          <w:szCs w:val="24"/>
          <w:lang w:val="sr-Cyrl-RS"/>
        </w:rPr>
        <w:t>, у периоду 2020 – 202</w:t>
      </w:r>
      <w:r w:rsidR="00195B8C">
        <w:rPr>
          <w:szCs w:val="24"/>
          <w:lang w:val="en-US"/>
        </w:rPr>
        <w:t>3</w:t>
      </w:r>
      <w:r w:rsidR="00AD4465">
        <w:rPr>
          <w:szCs w:val="24"/>
          <w:lang w:val="en-US"/>
        </w:rPr>
        <w:t xml:space="preserve"> </w:t>
      </w:r>
      <w:r w:rsidRPr="00DA75BA">
        <w:rPr>
          <w:szCs w:val="24"/>
          <w:lang w:val="sr-Cyrl-RS"/>
        </w:rPr>
        <w:t>године.</w:t>
      </w:r>
      <w:r w:rsidRPr="00DA75BA">
        <w:rPr>
          <w:color w:val="00B050"/>
          <w:szCs w:val="24"/>
          <w:lang w:val="sr-Cyrl-RS"/>
        </w:rPr>
        <w:t xml:space="preserve"> </w:t>
      </w:r>
    </w:p>
    <w:p w14:paraId="69DA01D3" w14:textId="77777777" w:rsidR="00D94E4E" w:rsidRPr="00DA75BA" w:rsidRDefault="00D94E4E" w:rsidP="00D94E4E">
      <w:pPr>
        <w:pStyle w:val="a7"/>
        <w:spacing w:before="0"/>
        <w:rPr>
          <w:color w:val="00B050"/>
          <w:szCs w:val="24"/>
          <w:lang w:val="sr-Cyrl-RS"/>
        </w:rPr>
      </w:pPr>
    </w:p>
    <w:p w14:paraId="6B84D9AF" w14:textId="065242B0" w:rsidR="00D94E4E" w:rsidRDefault="00D94E4E" w:rsidP="00D94E4E">
      <w:pPr>
        <w:pStyle w:val="a7"/>
        <w:spacing w:before="0"/>
        <w:rPr>
          <w:szCs w:val="24"/>
          <w:lang w:val="sr-Cyrl-RS"/>
        </w:rPr>
      </w:pPr>
      <w:r w:rsidRPr="00DA75BA">
        <w:rPr>
          <w:szCs w:val="24"/>
          <w:lang w:val="sr-Cyrl-RS"/>
        </w:rPr>
        <w:t xml:space="preserve">Приликом израде ПУРП РС узета је у обзир </w:t>
      </w:r>
      <w:r w:rsidR="00A92E9A" w:rsidRPr="00DB30A1">
        <w:rPr>
          <w:szCs w:val="24"/>
          <w:lang w:val="sr-Cyrl-RS"/>
        </w:rPr>
        <w:t>Стратегиј</w:t>
      </w:r>
      <w:r w:rsidR="00A92E9A">
        <w:rPr>
          <w:szCs w:val="24"/>
          <w:lang w:val="sr-Cyrl-RS"/>
        </w:rPr>
        <w:t>а</w:t>
      </w:r>
      <w:r w:rsidR="00A92E9A" w:rsidRPr="00DB30A1">
        <w:rPr>
          <w:szCs w:val="24"/>
          <w:lang w:val="sr-Cyrl-RS"/>
        </w:rPr>
        <w:t xml:space="preserve"> управљања водама на територији Републике Србије до 2034. године</w:t>
      </w:r>
      <w:r w:rsidR="00A92E9A" w:rsidRPr="00DB30A1">
        <w:rPr>
          <w:rStyle w:val="FootnoteReference"/>
          <w:rFonts w:ascii="Times New Roman" w:hAnsi="Times New Roman"/>
          <w:szCs w:val="24"/>
          <w:lang w:val="sr-Cyrl-RS"/>
        </w:rPr>
        <w:footnoteReference w:id="1"/>
      </w:r>
      <w:r w:rsidR="00A92E9A">
        <w:rPr>
          <w:szCs w:val="24"/>
          <w:lang w:val="sr-Cyrl-RS"/>
        </w:rPr>
        <w:t xml:space="preserve"> (у даљем тексту: Стратегија)</w:t>
      </w:r>
      <w:r w:rsidRPr="00DA75BA">
        <w:rPr>
          <w:szCs w:val="24"/>
          <w:lang w:val="sr-Cyrl-RS"/>
        </w:rPr>
        <w:t>, п</w:t>
      </w:r>
      <w:r w:rsidRPr="00DA75BA">
        <w:rPr>
          <w:bCs/>
          <w:szCs w:val="24"/>
          <w:shd w:val="clear" w:color="auto" w:fill="FFFFFF"/>
        </w:rPr>
        <w:t xml:space="preserve">редлог </w:t>
      </w:r>
      <w:r w:rsidRPr="00DA75BA">
        <w:rPr>
          <w:bCs/>
          <w:szCs w:val="24"/>
          <w:shd w:val="clear" w:color="auto" w:fill="FFFFFF"/>
          <w:lang w:val="sr-Cyrl-RS"/>
        </w:rPr>
        <w:t>П</w:t>
      </w:r>
      <w:r w:rsidRPr="00DA75BA">
        <w:rPr>
          <w:bCs/>
          <w:szCs w:val="24"/>
          <w:shd w:val="clear" w:color="auto" w:fill="FFFFFF"/>
        </w:rPr>
        <w:t xml:space="preserve">лана управљања водама на територији Републике Србије </w:t>
      </w:r>
      <w:r w:rsidRPr="00390E86">
        <w:rPr>
          <w:bCs/>
          <w:szCs w:val="24"/>
          <w:shd w:val="clear" w:color="auto" w:fill="FFFFFF"/>
        </w:rPr>
        <w:t>за период 2021-</w:t>
      </w:r>
      <w:r w:rsidRPr="00DA75BA">
        <w:rPr>
          <w:bCs/>
          <w:szCs w:val="24"/>
          <w:shd w:val="clear" w:color="auto" w:fill="FFFFFF"/>
        </w:rPr>
        <w:t xml:space="preserve">2027. </w:t>
      </w:r>
      <w:r w:rsidRPr="00DA75BA">
        <w:rPr>
          <w:bCs/>
          <w:szCs w:val="24"/>
          <w:shd w:val="clear" w:color="auto" w:fill="FFFFFF"/>
          <w:lang w:val="sr-Cyrl-RS"/>
        </w:rPr>
        <w:t>г</w:t>
      </w:r>
      <w:r w:rsidRPr="00DA75BA">
        <w:rPr>
          <w:bCs/>
          <w:szCs w:val="24"/>
          <w:shd w:val="clear" w:color="auto" w:fill="FFFFFF"/>
        </w:rPr>
        <w:t>одине</w:t>
      </w:r>
      <w:r w:rsidRPr="00DA75BA">
        <w:rPr>
          <w:bCs/>
          <w:szCs w:val="24"/>
          <w:shd w:val="clear" w:color="auto" w:fill="FFFFFF"/>
          <w:lang w:val="sr-Cyrl-RS"/>
        </w:rPr>
        <w:t xml:space="preserve">, План управљања ризицима од поплава </w:t>
      </w:r>
      <w:r w:rsidRPr="00DA75BA">
        <w:rPr>
          <w:szCs w:val="24"/>
          <w:lang w:val="sr-Cyrl-RS"/>
        </w:rPr>
        <w:t>за слив реке Дунав (Међународна комисија за заштиту реке Дунав – ICPDR) и План управљања ризицима од поплава у сливу реке Саве (Међународна комисија за слив реке Саве)</w:t>
      </w:r>
      <w:r w:rsidR="00497CB4">
        <w:rPr>
          <w:szCs w:val="24"/>
          <w:lang w:val="sr-Cyrl-RS"/>
        </w:rPr>
        <w:t>.</w:t>
      </w:r>
    </w:p>
    <w:p w14:paraId="62A00D34" w14:textId="77777777" w:rsidR="00D94E4E" w:rsidRPr="00DA75BA" w:rsidRDefault="00D94E4E" w:rsidP="00D94E4E">
      <w:pPr>
        <w:pStyle w:val="a7"/>
        <w:spacing w:before="0"/>
        <w:rPr>
          <w:szCs w:val="24"/>
          <w:lang w:val="sr-Cyrl-RS"/>
        </w:rPr>
      </w:pPr>
    </w:p>
    <w:p w14:paraId="15C7E39C" w14:textId="522A8B99" w:rsidR="00497CB4" w:rsidRDefault="00D94E4E" w:rsidP="00D94E4E">
      <w:pPr>
        <w:pStyle w:val="a7"/>
        <w:spacing w:before="0"/>
        <w:rPr>
          <w:szCs w:val="24"/>
          <w:lang w:val="sr-Cyrl-RS"/>
        </w:rPr>
      </w:pPr>
      <w:r w:rsidRPr="00DA75BA">
        <w:rPr>
          <w:szCs w:val="24"/>
          <w:lang w:val="sr-Cyrl-RS"/>
        </w:rPr>
        <w:t>Министарство пољопривреде, шумарства и водопривреде - Републичка дирекција за воде је 2020. године покренула поступак израде ПУРП РС и у ту сврху је формирана радна група</w:t>
      </w:r>
      <w:r w:rsidR="00497CB4">
        <w:rPr>
          <w:szCs w:val="24"/>
          <w:lang w:val="sr-Cyrl-RS"/>
        </w:rPr>
        <w:t xml:space="preserve"> коју су чинили представници Министарства пољопривреде, шумарства и водопривреде – Републичке дирекције за воде и јавних водопривредних предузећа „Србијаводе“ и „Воде Војводине“</w:t>
      </w:r>
      <w:r w:rsidRPr="00DA75BA">
        <w:rPr>
          <w:szCs w:val="24"/>
          <w:lang w:val="sr-Cyrl-RS"/>
        </w:rPr>
        <w:t>.</w:t>
      </w:r>
    </w:p>
    <w:p w14:paraId="5B6345D6" w14:textId="77777777" w:rsidR="00497CB4" w:rsidRDefault="00497CB4" w:rsidP="00D94E4E">
      <w:pPr>
        <w:pStyle w:val="a7"/>
        <w:spacing w:before="0"/>
        <w:rPr>
          <w:szCs w:val="24"/>
          <w:lang w:val="sr-Cyrl-RS"/>
        </w:rPr>
      </w:pPr>
    </w:p>
    <w:p w14:paraId="514186F4" w14:textId="22F71195" w:rsidR="00037F29" w:rsidRPr="00037F29" w:rsidRDefault="00D94E4E" w:rsidP="00D94E4E">
      <w:pPr>
        <w:pStyle w:val="a7"/>
        <w:spacing w:before="0"/>
        <w:rPr>
          <w:szCs w:val="24"/>
          <w:lang w:val="sr-Latn-RS"/>
        </w:rPr>
      </w:pPr>
      <w:r w:rsidRPr="00DA75BA">
        <w:rPr>
          <w:szCs w:val="24"/>
          <w:lang w:val="sr-Cyrl-RS"/>
        </w:rPr>
        <w:t>Рад на изради ПУРП РС се одвијао у две фазе</w:t>
      </w:r>
      <w:r w:rsidR="00497CB4">
        <w:rPr>
          <w:szCs w:val="24"/>
          <w:lang w:val="sr-Cyrl-RS"/>
        </w:rPr>
        <w:t>.</w:t>
      </w:r>
      <w:r w:rsidR="00497CB4" w:rsidRPr="00DA75BA">
        <w:rPr>
          <w:szCs w:val="24"/>
          <w:lang w:val="sr-Cyrl-RS"/>
        </w:rPr>
        <w:t xml:space="preserve"> </w:t>
      </w:r>
      <w:r w:rsidR="00497CB4">
        <w:rPr>
          <w:szCs w:val="24"/>
          <w:lang w:val="sr-Cyrl-RS"/>
        </w:rPr>
        <w:t>У</w:t>
      </w:r>
      <w:r w:rsidR="00497CB4" w:rsidRPr="00DA75BA">
        <w:rPr>
          <w:szCs w:val="24"/>
          <w:lang w:val="sr-Cyrl-RS"/>
        </w:rPr>
        <w:t xml:space="preserve"> </w:t>
      </w:r>
      <w:r w:rsidRPr="00DA75BA">
        <w:rPr>
          <w:szCs w:val="24"/>
          <w:lang w:val="sr-Cyrl-RS"/>
        </w:rPr>
        <w:t xml:space="preserve">првој </w:t>
      </w:r>
      <w:r w:rsidR="00497CB4">
        <w:rPr>
          <w:szCs w:val="24"/>
          <w:lang w:val="sr-Cyrl-RS"/>
        </w:rPr>
        <w:t xml:space="preserve">фази </w:t>
      </w:r>
      <w:r w:rsidRPr="00DA75BA">
        <w:rPr>
          <w:szCs w:val="24"/>
          <w:lang w:val="sr-Cyrl-RS"/>
        </w:rPr>
        <w:t xml:space="preserve">је радна група припремила део нацрта уз </w:t>
      </w:r>
      <w:r w:rsidR="00497CB4">
        <w:rPr>
          <w:szCs w:val="24"/>
          <w:lang w:val="sr-Cyrl-RS"/>
        </w:rPr>
        <w:t xml:space="preserve">стручну </w:t>
      </w:r>
      <w:r w:rsidRPr="00DA75BA">
        <w:rPr>
          <w:szCs w:val="24"/>
          <w:lang w:val="sr-Cyrl-RS"/>
        </w:rPr>
        <w:t xml:space="preserve">саветодавну подршку Института за водопривреду „Јарослав Черни“ АД, Београд, до </w:t>
      </w:r>
      <w:r w:rsidR="00390E86" w:rsidRPr="00195B8C">
        <w:rPr>
          <w:szCs w:val="24"/>
          <w:lang w:val="sr-Cyrl-RS"/>
        </w:rPr>
        <w:t>завршетка пројекта ИПА 2014-2020 када су испоручене карте угрожености и карет ризика од поплава.</w:t>
      </w:r>
      <w:r w:rsidR="00390E86">
        <w:rPr>
          <w:szCs w:val="24"/>
          <w:lang w:val="en-US"/>
        </w:rPr>
        <w:t xml:space="preserve"> </w:t>
      </w:r>
    </w:p>
    <w:p w14:paraId="4E212228" w14:textId="60B065EB" w:rsidR="00D94E4E" w:rsidRPr="00DA75BA" w:rsidRDefault="00D94E4E" w:rsidP="00D94E4E">
      <w:pPr>
        <w:pStyle w:val="a7"/>
        <w:spacing w:before="0"/>
        <w:rPr>
          <w:szCs w:val="24"/>
          <w:lang w:val="sr-Cyrl-RS"/>
        </w:rPr>
      </w:pPr>
      <w:r w:rsidRPr="00DA75BA">
        <w:rPr>
          <w:szCs w:val="24"/>
          <w:lang w:val="sr-Cyrl-RS"/>
        </w:rPr>
        <w:t xml:space="preserve">Друга фаза представља завршетак израде нацрта ПУРП РС </w:t>
      </w:r>
      <w:r>
        <w:rPr>
          <w:szCs w:val="24"/>
          <w:lang w:val="sr-Cyrl-RS"/>
        </w:rPr>
        <w:t xml:space="preserve">при чему је </w:t>
      </w:r>
      <w:r w:rsidRPr="00DA75BA">
        <w:rPr>
          <w:szCs w:val="24"/>
          <w:lang w:val="sr-Cyrl-RS"/>
        </w:rPr>
        <w:t>аж</w:t>
      </w:r>
      <w:r>
        <w:rPr>
          <w:szCs w:val="24"/>
          <w:lang w:val="sr-Cyrl-RS"/>
        </w:rPr>
        <w:t>у</w:t>
      </w:r>
      <w:r w:rsidRPr="00DA75BA">
        <w:rPr>
          <w:szCs w:val="24"/>
          <w:lang w:val="sr-Cyrl-RS"/>
        </w:rPr>
        <w:t>риран</w:t>
      </w:r>
      <w:r>
        <w:rPr>
          <w:szCs w:val="24"/>
          <w:lang w:val="sr-Cyrl-RS"/>
        </w:rPr>
        <w:t>а</w:t>
      </w:r>
      <w:r w:rsidRPr="00DA75BA">
        <w:rPr>
          <w:szCs w:val="24"/>
          <w:lang w:val="sr-Cyrl-RS"/>
        </w:rPr>
        <w:t xml:space="preserve"> лист</w:t>
      </w:r>
      <w:r>
        <w:rPr>
          <w:szCs w:val="24"/>
          <w:lang w:val="sr-Cyrl-RS"/>
        </w:rPr>
        <w:t>а</w:t>
      </w:r>
      <w:r w:rsidRPr="00DA75BA">
        <w:rPr>
          <w:szCs w:val="24"/>
          <w:lang w:val="sr-Cyrl-RS"/>
        </w:rPr>
        <w:t xml:space="preserve"> чланова радне групе.</w:t>
      </w:r>
    </w:p>
    <w:p w14:paraId="68283D02" w14:textId="77777777" w:rsidR="00D94E4E" w:rsidRPr="00DA75BA" w:rsidRDefault="00D94E4E" w:rsidP="00D94E4E">
      <w:pPr>
        <w:pStyle w:val="a7"/>
        <w:spacing w:before="0"/>
        <w:rPr>
          <w:szCs w:val="24"/>
          <w:lang w:val="sr-Cyrl-RS"/>
        </w:rPr>
      </w:pPr>
    </w:p>
    <w:p w14:paraId="6AB965D1" w14:textId="7461D233" w:rsidR="00D94E4E" w:rsidRDefault="00D94E4E" w:rsidP="00D94E4E">
      <w:pPr>
        <w:spacing w:after="0" w:line="240" w:lineRule="auto"/>
        <w:jc w:val="both"/>
        <w:rPr>
          <w:rFonts w:ascii="Times New Roman" w:hAnsi="Times New Roman" w:cs="Times New Roman"/>
          <w:sz w:val="24"/>
          <w:szCs w:val="24"/>
          <w:lang w:val="sr-Cyrl-RS"/>
        </w:rPr>
      </w:pPr>
      <w:r w:rsidRPr="00DA75BA">
        <w:rPr>
          <w:rFonts w:ascii="Times New Roman" w:hAnsi="Times New Roman" w:cs="Times New Roman"/>
          <w:sz w:val="24"/>
          <w:szCs w:val="24"/>
          <w:lang w:val="sr-Cyrl-RS"/>
        </w:rPr>
        <w:t xml:space="preserve">У првој фази израде и прикупљања података израде ПУРП РС, поред представника Републичке дирекције за воде и јавних водопривредних предузећа, </w:t>
      </w:r>
      <w:r w:rsidR="00497CB4">
        <w:rPr>
          <w:rFonts w:ascii="Times New Roman" w:hAnsi="Times New Roman" w:cs="Times New Roman"/>
          <w:sz w:val="24"/>
          <w:szCs w:val="24"/>
          <w:lang w:val="sr-Cyrl-RS"/>
        </w:rPr>
        <w:t xml:space="preserve">биле су </w:t>
      </w:r>
      <w:r w:rsidRPr="00DA75BA">
        <w:rPr>
          <w:rFonts w:ascii="Times New Roman" w:hAnsi="Times New Roman" w:cs="Times New Roman"/>
          <w:sz w:val="24"/>
          <w:szCs w:val="24"/>
          <w:lang w:val="sr-Cyrl-RS"/>
        </w:rPr>
        <w:t>укључене и друге институције: Покрајински секретаријат за пољопривреду, водопривреду и шумарство</w:t>
      </w:r>
      <w:r w:rsidR="00E0244E">
        <w:rPr>
          <w:rFonts w:ascii="Times New Roman" w:hAnsi="Times New Roman" w:cs="Times New Roman"/>
          <w:sz w:val="24"/>
          <w:szCs w:val="24"/>
        </w:rPr>
        <w:t>,</w:t>
      </w:r>
      <w:r w:rsidRPr="00DA75BA">
        <w:rPr>
          <w:rFonts w:ascii="Times New Roman" w:hAnsi="Times New Roman" w:cs="Times New Roman"/>
          <w:sz w:val="24"/>
          <w:szCs w:val="24"/>
          <w:lang w:val="sr-Cyrl-RS"/>
        </w:rPr>
        <w:t xml:space="preserve"> Републички хидрометеорлошки завод, Министарство унутрашњих послова - Сектор за ванредне ситуације, Републички геодетски завод, Канцеларија за управљање јавним улагањима, Минстарство грађевинарства, саобраћаја и инфраструктуре, Министарство заштите животне средине и Министарство рударства и енергетике као и надлежни органи јединица локалне самоуправе на чијој територији се налазе воде II реда дуж којих су одређена значајна поплавна подручја: Град Београд и градске општине </w:t>
      </w:r>
      <w:r w:rsidRPr="00DA75BA">
        <w:rPr>
          <w:rFonts w:ascii="Times New Roman" w:hAnsi="Times New Roman" w:cs="Times New Roman"/>
          <w:sz w:val="24"/>
          <w:szCs w:val="24"/>
          <w:shd w:val="clear" w:color="auto" w:fill="FFFFFF"/>
          <w:lang w:val="sr-Cyrl-RS"/>
        </w:rPr>
        <w:t xml:space="preserve">Обреновац, Барајево, Лазаревац и </w:t>
      </w:r>
      <w:r w:rsidRPr="00DA75BA">
        <w:rPr>
          <w:rFonts w:ascii="Times New Roman" w:hAnsi="Times New Roman" w:cs="Times New Roman"/>
          <w:sz w:val="24"/>
          <w:szCs w:val="24"/>
          <w:lang w:val="sr-Cyrl-RS"/>
        </w:rPr>
        <w:t>Младеновац, као и општине Жагубица, Уб, Крупањ, Рековац, Пожега и Бујановац.</w:t>
      </w:r>
    </w:p>
    <w:p w14:paraId="12F1EC40" w14:textId="2D804623" w:rsidR="00D94E4E" w:rsidRPr="00DA75BA" w:rsidRDefault="00D94E4E" w:rsidP="00D94E4E">
      <w:pPr>
        <w:jc w:val="both"/>
        <w:rPr>
          <w:rFonts w:ascii="Times New Roman" w:hAnsi="Times New Roman" w:cs="Times New Roman"/>
          <w:sz w:val="24"/>
          <w:szCs w:val="24"/>
          <w:lang w:val="sr-Cyrl-RS"/>
        </w:rPr>
      </w:pPr>
      <w:r w:rsidRPr="00DA75BA">
        <w:rPr>
          <w:rFonts w:ascii="Times New Roman" w:hAnsi="Times New Roman" w:cs="Times New Roman"/>
          <w:sz w:val="24"/>
          <w:szCs w:val="24"/>
          <w:lang w:val="sr-Cyrl-RS"/>
        </w:rPr>
        <w:t xml:space="preserve">У другој фази израде ПУРП РС, </w:t>
      </w:r>
      <w:r>
        <w:rPr>
          <w:rFonts w:ascii="Times New Roman" w:hAnsi="Times New Roman" w:cs="Times New Roman"/>
          <w:sz w:val="24"/>
          <w:szCs w:val="24"/>
          <w:lang w:val="sr-Cyrl-RS"/>
        </w:rPr>
        <w:t>ажурирана</w:t>
      </w:r>
      <w:r w:rsidRPr="00DA75BA">
        <w:rPr>
          <w:rFonts w:ascii="Times New Roman" w:hAnsi="Times New Roman" w:cs="Times New Roman"/>
          <w:sz w:val="24"/>
          <w:szCs w:val="24"/>
          <w:lang w:val="sr-Cyrl-RS"/>
        </w:rPr>
        <w:t xml:space="preserve"> је листа чланова радне групе </w:t>
      </w:r>
    </w:p>
    <w:p w14:paraId="66011DA7" w14:textId="2D0F7027" w:rsidR="00D94E4E" w:rsidRPr="008B55AF" w:rsidRDefault="00D94E4E" w:rsidP="008B55AF">
      <w:pPr>
        <w:spacing w:after="0" w:line="240" w:lineRule="auto"/>
        <w:jc w:val="both"/>
        <w:rPr>
          <w:rFonts w:ascii="Times New Roman" w:hAnsi="Times New Roman" w:cs="Times New Roman"/>
          <w:sz w:val="24"/>
          <w:szCs w:val="24"/>
          <w:lang w:val="sr-Cyrl-RS"/>
        </w:rPr>
      </w:pPr>
      <w:r w:rsidRPr="008B55AF">
        <w:rPr>
          <w:rFonts w:ascii="Times New Roman" w:hAnsi="Times New Roman" w:cs="Times New Roman"/>
          <w:sz w:val="24"/>
          <w:szCs w:val="24"/>
          <w:lang w:val="sr-Cyrl-RS"/>
        </w:rPr>
        <w:lastRenderedPageBreak/>
        <w:t xml:space="preserve">Овај документ, у складу са чланом 49. Закона </w:t>
      </w:r>
      <w:r w:rsidR="00497CB4" w:rsidRPr="008B55AF">
        <w:rPr>
          <w:rFonts w:ascii="Times New Roman" w:hAnsi="Times New Roman" w:cs="Times New Roman"/>
          <w:sz w:val="24"/>
          <w:szCs w:val="24"/>
          <w:lang w:val="sr-Cyrl-RS"/>
        </w:rPr>
        <w:t xml:space="preserve">о водама </w:t>
      </w:r>
      <w:r w:rsidRPr="008B55AF">
        <w:rPr>
          <w:rFonts w:ascii="Times New Roman" w:hAnsi="Times New Roman" w:cs="Times New Roman"/>
          <w:sz w:val="24"/>
          <w:szCs w:val="24"/>
          <w:lang w:val="sr-Cyrl-RS"/>
        </w:rPr>
        <w:t xml:space="preserve">и анексом </w:t>
      </w:r>
      <w:r w:rsidR="00D035EE">
        <w:rPr>
          <w:rFonts w:ascii="Times New Roman" w:hAnsi="Times New Roman"/>
          <w:sz w:val="24"/>
          <w:szCs w:val="24"/>
          <w:lang w:val="sr-Cyrl-RS"/>
        </w:rPr>
        <w:t>Директиве</w:t>
      </w:r>
      <w:r w:rsidR="00D035EE" w:rsidRPr="003C7CB4">
        <w:rPr>
          <w:rFonts w:ascii="Times New Roman" w:hAnsi="Times New Roman"/>
          <w:sz w:val="24"/>
          <w:szCs w:val="24"/>
          <w:lang w:val="sr-Cyrl-RS"/>
        </w:rPr>
        <w:t xml:space="preserve"> 2007/60/ЕС Европског парламента и савета од 23. октобра 2007. године о процени и управљању ризицима од поплава (О.Ј. EU L288, 2007)</w:t>
      </w:r>
      <w:r w:rsidR="008B55AF" w:rsidRPr="008B55AF">
        <w:rPr>
          <w:rFonts w:ascii="Times New Roman" w:hAnsi="Times New Roman" w:cs="Times New Roman"/>
          <w:sz w:val="24"/>
          <w:szCs w:val="24"/>
          <w:lang w:val="sr-Cyrl-RS"/>
        </w:rPr>
        <w:t xml:space="preserve"> ( у даљем тексту</w:t>
      </w:r>
      <w:r w:rsidR="008B55AF">
        <w:rPr>
          <w:rFonts w:ascii="Times New Roman" w:hAnsi="Times New Roman" w:cs="Times New Roman"/>
          <w:sz w:val="24"/>
          <w:szCs w:val="24"/>
          <w:lang w:val="sr-Cyrl-RS"/>
        </w:rPr>
        <w:t>:</w:t>
      </w:r>
      <w:r w:rsidR="008B55AF" w:rsidRPr="008B55AF">
        <w:rPr>
          <w:rFonts w:ascii="Times New Roman" w:hAnsi="Times New Roman" w:cs="Times New Roman"/>
          <w:sz w:val="24"/>
          <w:szCs w:val="24"/>
          <w:lang w:val="sr-Cyrl-RS"/>
        </w:rPr>
        <w:t xml:space="preserve"> </w:t>
      </w:r>
      <w:r w:rsidRPr="008B55AF">
        <w:rPr>
          <w:rFonts w:ascii="Times New Roman" w:hAnsi="Times New Roman" w:cs="Times New Roman"/>
          <w:sz w:val="24"/>
          <w:szCs w:val="24"/>
          <w:lang w:val="sr-Cyrl-RS"/>
        </w:rPr>
        <w:t xml:space="preserve">ЕУ </w:t>
      </w:r>
      <w:r w:rsidR="008B55AF" w:rsidRPr="008B55AF">
        <w:rPr>
          <w:rFonts w:ascii="Times New Roman" w:hAnsi="Times New Roman" w:cs="Times New Roman"/>
          <w:sz w:val="24"/>
          <w:szCs w:val="24"/>
          <w:lang w:val="sr-Cyrl-RS"/>
        </w:rPr>
        <w:t>Директив</w:t>
      </w:r>
      <w:r w:rsidR="008B55AF">
        <w:rPr>
          <w:rFonts w:ascii="Times New Roman" w:hAnsi="Times New Roman" w:cs="Times New Roman"/>
          <w:sz w:val="24"/>
          <w:szCs w:val="24"/>
          <w:lang w:val="sr-Cyrl-RS"/>
        </w:rPr>
        <w:t>а</w:t>
      </w:r>
      <w:r w:rsidR="008B55AF" w:rsidRPr="008B55AF">
        <w:rPr>
          <w:rFonts w:ascii="Times New Roman" w:hAnsi="Times New Roman" w:cs="Times New Roman"/>
          <w:sz w:val="24"/>
          <w:szCs w:val="24"/>
          <w:lang w:val="sr-Cyrl-RS"/>
        </w:rPr>
        <w:t xml:space="preserve"> </w:t>
      </w:r>
      <w:r w:rsidRPr="008B55AF">
        <w:rPr>
          <w:rFonts w:ascii="Times New Roman" w:hAnsi="Times New Roman" w:cs="Times New Roman"/>
          <w:sz w:val="24"/>
          <w:szCs w:val="24"/>
          <w:lang w:val="sr-Cyrl-RS"/>
        </w:rPr>
        <w:t>о поплавама</w:t>
      </w:r>
      <w:r w:rsidR="008B55AF" w:rsidRPr="008B55AF">
        <w:rPr>
          <w:rFonts w:ascii="Times New Roman" w:hAnsi="Times New Roman" w:cs="Times New Roman"/>
          <w:sz w:val="24"/>
          <w:szCs w:val="24"/>
          <w:lang w:val="sr-Cyrl-RS"/>
        </w:rPr>
        <w:t>)</w:t>
      </w:r>
      <w:r w:rsidRPr="008B55AF">
        <w:rPr>
          <w:rFonts w:ascii="Times New Roman" w:hAnsi="Times New Roman" w:cs="Times New Roman"/>
          <w:sz w:val="24"/>
          <w:szCs w:val="24"/>
          <w:lang w:val="sr-Cyrl-RS"/>
        </w:rPr>
        <w:t>, садржи следећа поглавља:</w:t>
      </w:r>
    </w:p>
    <w:p w14:paraId="53DB77AB" w14:textId="77777777" w:rsidR="00D94E4E" w:rsidRPr="00DA75BA" w:rsidRDefault="00D94E4E" w:rsidP="00D94E4E">
      <w:pPr>
        <w:pStyle w:val="a3"/>
        <w:spacing w:before="0"/>
        <w:jc w:val="both"/>
        <w:rPr>
          <w:szCs w:val="24"/>
          <w:lang w:val="sr-Cyrl-RS"/>
        </w:rPr>
      </w:pPr>
      <w:r>
        <w:rPr>
          <w:szCs w:val="24"/>
          <w:lang w:val="sr-Cyrl-RS"/>
        </w:rPr>
        <w:t xml:space="preserve">1. </w:t>
      </w:r>
      <w:r w:rsidRPr="00DA75BA">
        <w:rPr>
          <w:szCs w:val="24"/>
          <w:lang w:val="sr-Cyrl-RS"/>
        </w:rPr>
        <w:t>Увод</w:t>
      </w:r>
    </w:p>
    <w:p w14:paraId="258AB975" w14:textId="77777777" w:rsidR="00D94E4E" w:rsidRPr="00DA75BA" w:rsidRDefault="00D94E4E" w:rsidP="00D94E4E">
      <w:pPr>
        <w:pStyle w:val="a3"/>
        <w:spacing w:before="0"/>
        <w:jc w:val="both"/>
        <w:rPr>
          <w:szCs w:val="24"/>
          <w:lang w:val="sr-Cyrl-RS"/>
        </w:rPr>
      </w:pPr>
      <w:r>
        <w:rPr>
          <w:szCs w:val="24"/>
          <w:lang w:val="sr-Cyrl-RS"/>
        </w:rPr>
        <w:t xml:space="preserve">2. </w:t>
      </w:r>
      <w:r w:rsidRPr="00DA75BA">
        <w:rPr>
          <w:szCs w:val="24"/>
          <w:lang w:val="sr-Cyrl-RS"/>
        </w:rPr>
        <w:t xml:space="preserve">Полазне основе </w:t>
      </w:r>
    </w:p>
    <w:p w14:paraId="55F98B47" w14:textId="77777777" w:rsidR="00D94E4E" w:rsidRPr="00DA75BA" w:rsidRDefault="00D94E4E" w:rsidP="00D94E4E">
      <w:pPr>
        <w:pStyle w:val="a3"/>
        <w:spacing w:before="0"/>
        <w:jc w:val="both"/>
        <w:rPr>
          <w:szCs w:val="24"/>
          <w:lang w:val="sr-Cyrl-RS"/>
        </w:rPr>
      </w:pPr>
      <w:r>
        <w:rPr>
          <w:szCs w:val="24"/>
          <w:lang w:val="sr-Cyrl-RS"/>
        </w:rPr>
        <w:t xml:space="preserve">3. </w:t>
      </w:r>
      <w:r w:rsidRPr="00DA75BA">
        <w:rPr>
          <w:szCs w:val="24"/>
          <w:lang w:val="sr-Cyrl-RS"/>
        </w:rPr>
        <w:t xml:space="preserve">Закључци Прелиминарне процене ризика од поплава </w:t>
      </w:r>
    </w:p>
    <w:p w14:paraId="61611176" w14:textId="77777777" w:rsidR="00D94E4E" w:rsidRPr="00DA75BA" w:rsidRDefault="00D94E4E" w:rsidP="00D94E4E">
      <w:pPr>
        <w:pStyle w:val="a3"/>
        <w:spacing w:before="0"/>
        <w:jc w:val="both"/>
        <w:rPr>
          <w:szCs w:val="24"/>
          <w:lang w:val="sr-Cyrl-RS"/>
        </w:rPr>
      </w:pPr>
      <w:r>
        <w:rPr>
          <w:szCs w:val="24"/>
          <w:lang w:val="sr-Cyrl-RS"/>
        </w:rPr>
        <w:t xml:space="preserve">4. </w:t>
      </w:r>
      <w:r w:rsidRPr="00DA75BA">
        <w:rPr>
          <w:szCs w:val="24"/>
          <w:lang w:val="sr-Cyrl-RS"/>
        </w:rPr>
        <w:t>Закључци изведени на основу карата угрожености и карата ризика од поплава</w:t>
      </w:r>
    </w:p>
    <w:p w14:paraId="63E7C092" w14:textId="77777777" w:rsidR="00D94E4E" w:rsidRPr="00DA75BA" w:rsidRDefault="00D94E4E" w:rsidP="00D94E4E">
      <w:pPr>
        <w:pStyle w:val="a3"/>
        <w:spacing w:before="0"/>
        <w:jc w:val="both"/>
        <w:rPr>
          <w:szCs w:val="24"/>
          <w:lang w:val="sr-Cyrl-RS"/>
        </w:rPr>
      </w:pPr>
      <w:r>
        <w:rPr>
          <w:szCs w:val="24"/>
          <w:lang w:val="sr-Cyrl-RS"/>
        </w:rPr>
        <w:t xml:space="preserve">5. </w:t>
      </w:r>
      <w:r w:rsidRPr="00DA75BA">
        <w:rPr>
          <w:szCs w:val="24"/>
          <w:lang w:val="sr-Cyrl-RS"/>
        </w:rPr>
        <w:t xml:space="preserve">Циљеви управљања ризицима од поплава </w:t>
      </w:r>
    </w:p>
    <w:p w14:paraId="4CD37FAC" w14:textId="77777777" w:rsidR="00D94E4E" w:rsidRPr="00DA75BA" w:rsidRDefault="00D94E4E" w:rsidP="00D94E4E">
      <w:pPr>
        <w:pStyle w:val="a3"/>
        <w:spacing w:before="0"/>
        <w:jc w:val="both"/>
        <w:rPr>
          <w:szCs w:val="24"/>
          <w:lang w:val="sr-Cyrl-RS"/>
        </w:rPr>
      </w:pPr>
      <w:r>
        <w:rPr>
          <w:szCs w:val="24"/>
          <w:lang w:val="sr-Cyrl-RS"/>
        </w:rPr>
        <w:t xml:space="preserve">6. </w:t>
      </w:r>
      <w:r w:rsidRPr="00DA75BA">
        <w:rPr>
          <w:szCs w:val="24"/>
          <w:lang w:val="sr-Cyrl-RS"/>
        </w:rPr>
        <w:t>Мере за постизање циљева управљања ризицима од поплава</w:t>
      </w:r>
    </w:p>
    <w:p w14:paraId="68D5D322" w14:textId="77777777" w:rsidR="00D94E4E" w:rsidRDefault="00D94E4E" w:rsidP="00D94E4E">
      <w:pPr>
        <w:pStyle w:val="a3"/>
        <w:spacing w:before="0"/>
        <w:jc w:val="both"/>
        <w:rPr>
          <w:szCs w:val="24"/>
          <w:lang w:val="sr-Cyrl-RS"/>
        </w:rPr>
      </w:pPr>
      <w:r>
        <w:rPr>
          <w:szCs w:val="24"/>
          <w:lang w:val="sr-Cyrl-RS"/>
        </w:rPr>
        <w:t xml:space="preserve">7. </w:t>
      </w:r>
      <w:r w:rsidRPr="00DA75BA">
        <w:rPr>
          <w:szCs w:val="24"/>
          <w:lang w:val="sr-Cyrl-RS"/>
        </w:rPr>
        <w:t>Опис спровођења Плана управљања ризицима од поплава</w:t>
      </w:r>
    </w:p>
    <w:p w14:paraId="6E119D89" w14:textId="77777777" w:rsidR="00D94E4E" w:rsidRPr="00DA75BA" w:rsidRDefault="00D94E4E" w:rsidP="00D94E4E">
      <w:pPr>
        <w:pStyle w:val="a3"/>
        <w:spacing w:before="0"/>
        <w:jc w:val="both"/>
        <w:rPr>
          <w:szCs w:val="24"/>
          <w:lang w:val="sr-Cyrl-RS"/>
        </w:rPr>
      </w:pPr>
      <w:r>
        <w:rPr>
          <w:szCs w:val="24"/>
          <w:lang w:val="en-US"/>
        </w:rPr>
        <w:t xml:space="preserve">8. </w:t>
      </w:r>
      <w:r w:rsidRPr="00DA75BA">
        <w:rPr>
          <w:szCs w:val="24"/>
          <w:lang w:val="sr-Cyrl-RS"/>
        </w:rPr>
        <w:t>Усклађивање Плана управљања ризицима од поплава са Планом управљања водама</w:t>
      </w:r>
    </w:p>
    <w:p w14:paraId="34D576F9" w14:textId="40DEF914" w:rsidR="00D94E4E" w:rsidRPr="00DA75BA" w:rsidRDefault="00D94E4E" w:rsidP="00D94E4E">
      <w:pPr>
        <w:pStyle w:val="a3"/>
        <w:spacing w:before="0"/>
        <w:ind w:left="990" w:hanging="382"/>
        <w:jc w:val="both"/>
        <w:rPr>
          <w:szCs w:val="24"/>
          <w:lang w:val="sr-Cyrl-RS"/>
        </w:rPr>
      </w:pPr>
      <w:r>
        <w:rPr>
          <w:szCs w:val="24"/>
          <w:lang w:val="sr-Cyrl-RS"/>
        </w:rPr>
        <w:t xml:space="preserve">9. </w:t>
      </w:r>
      <w:r w:rsidRPr="00DA75BA">
        <w:rPr>
          <w:szCs w:val="24"/>
          <w:lang w:val="sr-Cyrl-RS"/>
        </w:rPr>
        <w:t xml:space="preserve">Напомене у вези са припремом Планова управљања ризицима од поплава за водна </w:t>
      </w:r>
      <w:r>
        <w:rPr>
          <w:szCs w:val="24"/>
          <w:lang w:val="sr-Cyrl-RS"/>
        </w:rPr>
        <w:t xml:space="preserve"> </w:t>
      </w:r>
      <w:r w:rsidRPr="00DA75BA">
        <w:rPr>
          <w:szCs w:val="24"/>
          <w:lang w:val="sr-Cyrl-RS"/>
        </w:rPr>
        <w:t>подручја</w:t>
      </w:r>
    </w:p>
    <w:p w14:paraId="7C41FF00" w14:textId="77777777" w:rsidR="00D94E4E" w:rsidRPr="00DA75BA" w:rsidRDefault="00D94E4E" w:rsidP="00D94E4E">
      <w:pPr>
        <w:pStyle w:val="a3"/>
        <w:spacing w:before="0"/>
        <w:jc w:val="both"/>
        <w:rPr>
          <w:szCs w:val="24"/>
          <w:lang w:val="sr-Cyrl-RS"/>
        </w:rPr>
      </w:pPr>
      <w:r>
        <w:rPr>
          <w:szCs w:val="24"/>
          <w:lang w:val="sr-Cyrl-RS"/>
        </w:rPr>
        <w:t xml:space="preserve">10. </w:t>
      </w:r>
      <w:r w:rsidRPr="00DA75BA">
        <w:rPr>
          <w:szCs w:val="24"/>
          <w:lang w:val="sr-Cyrl-RS"/>
        </w:rPr>
        <w:t>Поступак информисања јавности</w:t>
      </w:r>
    </w:p>
    <w:p w14:paraId="0AE0AD52" w14:textId="77777777" w:rsidR="00D94E4E" w:rsidRDefault="00D94E4E" w:rsidP="00D94E4E">
      <w:pPr>
        <w:pStyle w:val="a3"/>
        <w:spacing w:before="0"/>
        <w:jc w:val="both"/>
        <w:rPr>
          <w:szCs w:val="24"/>
          <w:lang w:val="sr-Cyrl-RS"/>
        </w:rPr>
      </w:pPr>
      <w:r>
        <w:rPr>
          <w:szCs w:val="24"/>
          <w:lang w:val="sr-Cyrl-RS"/>
        </w:rPr>
        <w:t>11. Потребна средства за спровођење мера</w:t>
      </w:r>
    </w:p>
    <w:p w14:paraId="6865E240" w14:textId="77777777" w:rsidR="00D94E4E" w:rsidRDefault="00D94E4E" w:rsidP="00D94E4E">
      <w:pPr>
        <w:pStyle w:val="a3"/>
        <w:spacing w:before="0"/>
        <w:jc w:val="both"/>
        <w:rPr>
          <w:szCs w:val="24"/>
          <w:lang w:val="sr-Cyrl-RS"/>
        </w:rPr>
      </w:pPr>
      <w:r>
        <w:rPr>
          <w:szCs w:val="24"/>
          <w:lang w:val="sr-Cyrl-RS"/>
        </w:rPr>
        <w:t>Прилози</w:t>
      </w:r>
    </w:p>
    <w:p w14:paraId="27A5ABAF" w14:textId="77777777" w:rsidR="00D94E4E" w:rsidRPr="00DA75BA" w:rsidRDefault="00D94E4E" w:rsidP="00D94E4E">
      <w:pPr>
        <w:pStyle w:val="a3"/>
        <w:numPr>
          <w:ilvl w:val="0"/>
          <w:numId w:val="0"/>
        </w:numPr>
        <w:spacing w:before="0"/>
        <w:ind w:left="608"/>
        <w:jc w:val="both"/>
        <w:rPr>
          <w:szCs w:val="24"/>
          <w:lang w:val="sr-Cyrl-RS"/>
        </w:rPr>
      </w:pPr>
    </w:p>
    <w:p w14:paraId="43B43341" w14:textId="1F75E060" w:rsidR="00367F30" w:rsidRPr="008E43B4" w:rsidRDefault="00367F30" w:rsidP="00D47707">
      <w:pPr>
        <w:pStyle w:val="Heading1"/>
      </w:pPr>
      <w:bookmarkStart w:id="5" w:name="_Toc110496664"/>
      <w:bookmarkStart w:id="6" w:name="_Toc113522831"/>
      <w:r w:rsidRPr="008E43B4">
        <w:lastRenderedPageBreak/>
        <w:t>Полазне основе</w:t>
      </w:r>
      <w:bookmarkEnd w:id="5"/>
      <w:bookmarkEnd w:id="6"/>
      <w:r w:rsidRPr="008E43B4">
        <w:t xml:space="preserve"> </w:t>
      </w:r>
    </w:p>
    <w:p w14:paraId="731F12FC" w14:textId="6CDCE133" w:rsidR="00367F30" w:rsidRPr="008024DD" w:rsidRDefault="00367F30" w:rsidP="00E51C28">
      <w:pPr>
        <w:pStyle w:val="Heading2"/>
      </w:pPr>
      <w:bookmarkStart w:id="7" w:name="_Toc499042630"/>
      <w:bookmarkStart w:id="8" w:name="_Toc57621807"/>
      <w:bookmarkStart w:id="9" w:name="_Toc110496665"/>
      <w:bookmarkStart w:id="10" w:name="_Toc113522832"/>
      <w:r w:rsidRPr="008024DD">
        <w:t xml:space="preserve">2.1  </w:t>
      </w:r>
      <w:r w:rsidR="008024DD" w:rsidRPr="008024DD">
        <w:t>ЗАКОНСКИ ОКВИР</w:t>
      </w:r>
      <w:bookmarkEnd w:id="7"/>
      <w:bookmarkEnd w:id="8"/>
      <w:bookmarkEnd w:id="9"/>
      <w:bookmarkEnd w:id="10"/>
    </w:p>
    <w:p w14:paraId="0A284D9A" w14:textId="5F496625" w:rsidR="00367F30" w:rsidRPr="003C7CB4" w:rsidRDefault="00367F30" w:rsidP="00367F30">
      <w:pPr>
        <w:pStyle w:val="a7"/>
        <w:spacing w:before="0"/>
        <w:rPr>
          <w:szCs w:val="24"/>
          <w:lang w:val="sr-Cyrl-RS"/>
        </w:rPr>
      </w:pPr>
      <w:r w:rsidRPr="003C7CB4">
        <w:rPr>
          <w:szCs w:val="24"/>
          <w:lang w:val="sr-Cyrl-RS"/>
        </w:rPr>
        <w:t>Према ЗоВ</w:t>
      </w:r>
      <w:r w:rsidR="00E0244E">
        <w:rPr>
          <w:szCs w:val="24"/>
          <w:lang w:val="en-US"/>
        </w:rPr>
        <w:t>-</w:t>
      </w:r>
      <w:r w:rsidR="00D035EE">
        <w:rPr>
          <w:szCs w:val="24"/>
          <w:lang w:val="sr-Cyrl-RS"/>
        </w:rPr>
        <w:t>у</w:t>
      </w:r>
      <w:r w:rsidRPr="003C7CB4">
        <w:rPr>
          <w:szCs w:val="24"/>
          <w:lang w:val="sr-Cyrl-RS"/>
        </w:rPr>
        <w:t xml:space="preserve">, управљање ризицима од штетног дејства вода обухвата: израду Прелиминарне процене ризика од поплава, израду и спровођење планова управљања ризицима од поплава, општег и оперативних планова одбране од поплава, спровођење редовне и ванредне одбране од поплава, спровођење одбране од леда на водотоцима и заштиту од ерозије и бујица. </w:t>
      </w:r>
    </w:p>
    <w:p w14:paraId="4735D0C1" w14:textId="77777777" w:rsidR="00367F30" w:rsidRPr="003C7CB4" w:rsidRDefault="00367F30" w:rsidP="00367F30">
      <w:pPr>
        <w:pStyle w:val="a7"/>
        <w:spacing w:before="0"/>
        <w:rPr>
          <w:szCs w:val="24"/>
          <w:lang w:val="sr-Cyrl-RS"/>
        </w:rPr>
      </w:pPr>
    </w:p>
    <w:p w14:paraId="769664B6" w14:textId="77777777" w:rsidR="00367F30" w:rsidRPr="003C7CB4" w:rsidRDefault="00367F30" w:rsidP="00367F30">
      <w:pPr>
        <w:pStyle w:val="a7"/>
        <w:spacing w:before="0"/>
        <w:rPr>
          <w:szCs w:val="24"/>
          <w:lang w:val="sr-Cyrl-RS"/>
        </w:rPr>
      </w:pPr>
      <w:r w:rsidRPr="003C7CB4">
        <w:rPr>
          <w:szCs w:val="24"/>
          <w:lang w:val="sr-Cyrl-RS"/>
        </w:rPr>
        <w:t xml:space="preserve">На основу израђене Прелиминарне процене ризика од поплава одређују се значајна поплавна подручја за територију Републике Србије. Значајно поплавно подручје је поплавно подручје на коме постоје или се могу појавити значајни ризици од поплава. За значајна поплавна подручја се израђују карте угрожености и карте ризика од поплава. </w:t>
      </w:r>
    </w:p>
    <w:p w14:paraId="02A289D7" w14:textId="77777777" w:rsidR="00367F30" w:rsidRPr="003C7CB4" w:rsidRDefault="00367F30" w:rsidP="00367F30">
      <w:pPr>
        <w:pStyle w:val="a7"/>
        <w:spacing w:before="0"/>
        <w:rPr>
          <w:szCs w:val="24"/>
          <w:lang w:val="sr-Cyrl-RS"/>
        </w:rPr>
      </w:pPr>
    </w:p>
    <w:p w14:paraId="308EA9FD" w14:textId="6333CE40" w:rsidR="00367F30" w:rsidRDefault="00367F30" w:rsidP="00367F30">
      <w:pPr>
        <w:tabs>
          <w:tab w:val="left" w:pos="720"/>
        </w:tabs>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Према </w:t>
      </w:r>
      <w:r w:rsidRPr="003109EA">
        <w:rPr>
          <w:rFonts w:ascii="Times New Roman" w:hAnsi="Times New Roman" w:cs="Times New Roman"/>
          <w:sz w:val="24"/>
          <w:szCs w:val="24"/>
          <w:lang w:val="sr-Cyrl-RS"/>
        </w:rPr>
        <w:t xml:space="preserve">члану 49. </w:t>
      </w:r>
      <w:r w:rsidR="008B55AF" w:rsidRPr="003109EA">
        <w:rPr>
          <w:rFonts w:ascii="Times New Roman" w:hAnsi="Times New Roman" w:cs="Times New Roman"/>
          <w:szCs w:val="24"/>
          <w:lang w:val="sr-Cyrl-RS"/>
        </w:rPr>
        <w:t>ЗоВ</w:t>
      </w:r>
      <w:r w:rsidRPr="003109EA">
        <w:rPr>
          <w:rFonts w:ascii="Times New Roman" w:hAnsi="Times New Roman" w:cs="Times New Roman"/>
          <w:sz w:val="24"/>
          <w:szCs w:val="24"/>
          <w:lang w:val="sr-Cyrl-RS"/>
        </w:rPr>
        <w:t>, План</w:t>
      </w:r>
      <w:r w:rsidRPr="003C7CB4">
        <w:rPr>
          <w:rFonts w:ascii="Times New Roman" w:hAnsi="Times New Roman"/>
          <w:sz w:val="24"/>
          <w:szCs w:val="24"/>
          <w:lang w:val="sr-Cyrl-RS"/>
        </w:rPr>
        <w:t xml:space="preserve"> управљања ризицима од поплава се доноси за територију Републике Србије и за водна подручја. Водна подручја на територији Републике Србије су: </w:t>
      </w:r>
      <w:r w:rsidR="008B55AF" w:rsidRPr="003C7CB4">
        <w:rPr>
          <w:rFonts w:ascii="Times New Roman" w:hAnsi="Times New Roman"/>
          <w:sz w:val="24"/>
          <w:szCs w:val="24"/>
          <w:lang w:val="sr-Cyrl-RS"/>
        </w:rPr>
        <w:t>водн</w:t>
      </w:r>
      <w:r w:rsidR="008B55AF">
        <w:rPr>
          <w:rFonts w:ascii="Times New Roman" w:hAnsi="Times New Roman"/>
          <w:sz w:val="24"/>
          <w:szCs w:val="24"/>
          <w:lang w:val="sr-Cyrl-RS"/>
        </w:rPr>
        <w:t>о</w:t>
      </w:r>
      <w:r w:rsidR="008B55AF" w:rsidRPr="003C7CB4">
        <w:rPr>
          <w:rFonts w:ascii="Times New Roman" w:hAnsi="Times New Roman"/>
          <w:sz w:val="24"/>
          <w:szCs w:val="24"/>
          <w:lang w:val="sr-Cyrl-RS"/>
        </w:rPr>
        <w:t xml:space="preserve"> подручј</w:t>
      </w:r>
      <w:r w:rsidR="008B55AF">
        <w:rPr>
          <w:rFonts w:ascii="Times New Roman" w:hAnsi="Times New Roman"/>
          <w:sz w:val="24"/>
          <w:szCs w:val="24"/>
          <w:lang w:val="sr-Cyrl-RS"/>
        </w:rPr>
        <w:t>е</w:t>
      </w:r>
      <w:r w:rsidR="008B55AF" w:rsidRPr="003C7CB4" w:rsidDel="008B55AF">
        <w:rPr>
          <w:rFonts w:ascii="Times New Roman" w:hAnsi="Times New Roman"/>
          <w:sz w:val="24"/>
          <w:szCs w:val="24"/>
          <w:lang w:val="sr-Cyrl-RS"/>
        </w:rPr>
        <w:t xml:space="preserve"> </w:t>
      </w:r>
      <w:r w:rsidRPr="003C7CB4">
        <w:rPr>
          <w:rFonts w:ascii="Times New Roman" w:hAnsi="Times New Roman"/>
          <w:sz w:val="24"/>
          <w:szCs w:val="24"/>
          <w:lang w:val="sr-Cyrl-RS"/>
        </w:rPr>
        <w:t xml:space="preserve">Сава, </w:t>
      </w:r>
      <w:r w:rsidR="008B55AF" w:rsidRPr="003C7CB4">
        <w:rPr>
          <w:rFonts w:ascii="Times New Roman" w:hAnsi="Times New Roman"/>
          <w:sz w:val="24"/>
          <w:szCs w:val="24"/>
          <w:lang w:val="sr-Cyrl-RS"/>
        </w:rPr>
        <w:t>водн</w:t>
      </w:r>
      <w:r w:rsidR="008B55AF">
        <w:rPr>
          <w:rFonts w:ascii="Times New Roman" w:hAnsi="Times New Roman"/>
          <w:sz w:val="24"/>
          <w:szCs w:val="24"/>
          <w:lang w:val="sr-Cyrl-RS"/>
        </w:rPr>
        <w:t>о</w:t>
      </w:r>
      <w:r w:rsidR="008B55AF" w:rsidRPr="003C7CB4">
        <w:rPr>
          <w:rFonts w:ascii="Times New Roman" w:hAnsi="Times New Roman"/>
          <w:sz w:val="24"/>
          <w:szCs w:val="24"/>
          <w:lang w:val="sr-Cyrl-RS"/>
        </w:rPr>
        <w:t xml:space="preserve"> подручј</w:t>
      </w:r>
      <w:r w:rsidR="008B55AF">
        <w:rPr>
          <w:rFonts w:ascii="Times New Roman" w:hAnsi="Times New Roman"/>
          <w:sz w:val="24"/>
          <w:szCs w:val="24"/>
          <w:lang w:val="sr-Cyrl-RS"/>
        </w:rPr>
        <w:t>е</w:t>
      </w:r>
      <w:r w:rsidR="008B55AF" w:rsidRPr="003C7CB4" w:rsidDel="008B55AF">
        <w:rPr>
          <w:rFonts w:ascii="Times New Roman" w:hAnsi="Times New Roman"/>
          <w:sz w:val="24"/>
          <w:szCs w:val="24"/>
          <w:lang w:val="sr-Cyrl-RS"/>
        </w:rPr>
        <w:t xml:space="preserve"> </w:t>
      </w:r>
      <w:r w:rsidRPr="003C7CB4">
        <w:rPr>
          <w:rFonts w:ascii="Times New Roman" w:hAnsi="Times New Roman"/>
          <w:sz w:val="24"/>
          <w:szCs w:val="24"/>
          <w:lang w:val="sr-Cyrl-RS"/>
        </w:rPr>
        <w:t xml:space="preserve">Дунав, </w:t>
      </w:r>
      <w:r w:rsidR="008B55AF" w:rsidRPr="003C7CB4">
        <w:rPr>
          <w:rFonts w:ascii="Times New Roman" w:hAnsi="Times New Roman"/>
          <w:sz w:val="24"/>
          <w:szCs w:val="24"/>
          <w:lang w:val="sr-Cyrl-RS"/>
        </w:rPr>
        <w:t>водн</w:t>
      </w:r>
      <w:r w:rsidR="008B55AF">
        <w:rPr>
          <w:rFonts w:ascii="Times New Roman" w:hAnsi="Times New Roman"/>
          <w:sz w:val="24"/>
          <w:szCs w:val="24"/>
          <w:lang w:val="sr-Cyrl-RS"/>
        </w:rPr>
        <w:t>о</w:t>
      </w:r>
      <w:r w:rsidR="008B55AF" w:rsidRPr="003C7CB4">
        <w:rPr>
          <w:rFonts w:ascii="Times New Roman" w:hAnsi="Times New Roman"/>
          <w:sz w:val="24"/>
          <w:szCs w:val="24"/>
          <w:lang w:val="sr-Cyrl-RS"/>
        </w:rPr>
        <w:t xml:space="preserve"> подручј</w:t>
      </w:r>
      <w:r w:rsidR="008B55AF">
        <w:rPr>
          <w:rFonts w:ascii="Times New Roman" w:hAnsi="Times New Roman"/>
          <w:sz w:val="24"/>
          <w:szCs w:val="24"/>
          <w:lang w:val="sr-Cyrl-RS"/>
        </w:rPr>
        <w:t>е</w:t>
      </w:r>
      <w:r w:rsidR="008B55AF" w:rsidRPr="003C7CB4" w:rsidDel="008B55AF">
        <w:rPr>
          <w:rFonts w:ascii="Times New Roman" w:hAnsi="Times New Roman"/>
          <w:sz w:val="24"/>
          <w:szCs w:val="24"/>
          <w:lang w:val="sr-Cyrl-RS"/>
        </w:rPr>
        <w:t xml:space="preserve"> </w:t>
      </w:r>
      <w:r w:rsidRPr="003C7CB4">
        <w:rPr>
          <w:rFonts w:ascii="Times New Roman" w:hAnsi="Times New Roman"/>
          <w:sz w:val="24"/>
          <w:szCs w:val="24"/>
          <w:lang w:val="sr-Cyrl-RS"/>
        </w:rPr>
        <w:t xml:space="preserve">Морава, </w:t>
      </w:r>
      <w:r w:rsidR="008B55AF" w:rsidRPr="003C7CB4">
        <w:rPr>
          <w:rFonts w:ascii="Times New Roman" w:hAnsi="Times New Roman"/>
          <w:sz w:val="24"/>
          <w:szCs w:val="24"/>
          <w:lang w:val="sr-Cyrl-RS"/>
        </w:rPr>
        <w:t>водн</w:t>
      </w:r>
      <w:r w:rsidR="008B55AF">
        <w:rPr>
          <w:rFonts w:ascii="Times New Roman" w:hAnsi="Times New Roman"/>
          <w:sz w:val="24"/>
          <w:szCs w:val="24"/>
          <w:lang w:val="sr-Cyrl-RS"/>
        </w:rPr>
        <w:t>о</w:t>
      </w:r>
      <w:r w:rsidR="008B55AF" w:rsidRPr="003C7CB4">
        <w:rPr>
          <w:rFonts w:ascii="Times New Roman" w:hAnsi="Times New Roman"/>
          <w:sz w:val="24"/>
          <w:szCs w:val="24"/>
          <w:lang w:val="sr-Cyrl-RS"/>
        </w:rPr>
        <w:t xml:space="preserve"> подручј</w:t>
      </w:r>
      <w:r w:rsidR="008B55AF">
        <w:rPr>
          <w:rFonts w:ascii="Times New Roman" w:hAnsi="Times New Roman"/>
          <w:sz w:val="24"/>
          <w:szCs w:val="24"/>
          <w:lang w:val="sr-Cyrl-RS"/>
        </w:rPr>
        <w:t>е</w:t>
      </w:r>
      <w:r w:rsidR="008B55AF" w:rsidRPr="003C7CB4" w:rsidDel="008B55AF">
        <w:rPr>
          <w:rFonts w:ascii="Times New Roman" w:hAnsi="Times New Roman"/>
          <w:sz w:val="24"/>
          <w:szCs w:val="24"/>
          <w:lang w:val="sr-Cyrl-RS"/>
        </w:rPr>
        <w:t xml:space="preserve"> </w:t>
      </w:r>
      <w:r w:rsidRPr="003C7CB4">
        <w:rPr>
          <w:rFonts w:ascii="Times New Roman" w:hAnsi="Times New Roman"/>
          <w:sz w:val="24"/>
          <w:szCs w:val="24"/>
          <w:lang w:val="sr-Cyrl-RS"/>
        </w:rPr>
        <w:t xml:space="preserve">Ибар и Лепенац и </w:t>
      </w:r>
      <w:r w:rsidR="008B55AF" w:rsidRPr="003C7CB4">
        <w:rPr>
          <w:rFonts w:ascii="Times New Roman" w:hAnsi="Times New Roman"/>
          <w:sz w:val="24"/>
          <w:szCs w:val="24"/>
          <w:lang w:val="sr-Cyrl-RS"/>
        </w:rPr>
        <w:t>водн</w:t>
      </w:r>
      <w:r w:rsidR="008B55AF">
        <w:rPr>
          <w:rFonts w:ascii="Times New Roman" w:hAnsi="Times New Roman"/>
          <w:sz w:val="24"/>
          <w:szCs w:val="24"/>
          <w:lang w:val="sr-Cyrl-RS"/>
        </w:rPr>
        <w:t>о</w:t>
      </w:r>
      <w:r w:rsidR="008B55AF" w:rsidRPr="003C7CB4">
        <w:rPr>
          <w:rFonts w:ascii="Times New Roman" w:hAnsi="Times New Roman"/>
          <w:sz w:val="24"/>
          <w:szCs w:val="24"/>
          <w:lang w:val="sr-Cyrl-RS"/>
        </w:rPr>
        <w:t xml:space="preserve"> подручј</w:t>
      </w:r>
      <w:r w:rsidR="008B55AF">
        <w:rPr>
          <w:rFonts w:ascii="Times New Roman" w:hAnsi="Times New Roman"/>
          <w:sz w:val="24"/>
          <w:szCs w:val="24"/>
          <w:lang w:val="sr-Cyrl-RS"/>
        </w:rPr>
        <w:t>е</w:t>
      </w:r>
      <w:r w:rsidR="008B55AF" w:rsidRPr="003C7CB4" w:rsidDel="008B55AF">
        <w:rPr>
          <w:rFonts w:ascii="Times New Roman" w:hAnsi="Times New Roman"/>
          <w:sz w:val="24"/>
          <w:szCs w:val="24"/>
          <w:lang w:val="sr-Cyrl-RS"/>
        </w:rPr>
        <w:t xml:space="preserve"> </w:t>
      </w:r>
      <w:r w:rsidRPr="003C7CB4">
        <w:rPr>
          <w:rFonts w:ascii="Times New Roman" w:hAnsi="Times New Roman"/>
          <w:sz w:val="24"/>
          <w:szCs w:val="24"/>
          <w:lang w:val="sr-Cyrl-RS"/>
        </w:rPr>
        <w:t>Бели Дрим</w:t>
      </w:r>
      <w:r w:rsidRPr="003C7CB4">
        <w:rPr>
          <w:rStyle w:val="FootnoteReference"/>
          <w:szCs w:val="24"/>
          <w:lang w:val="sr-Cyrl-RS"/>
        </w:rPr>
        <w:footnoteReference w:id="2"/>
      </w:r>
      <w:r w:rsidRPr="003C7CB4">
        <w:rPr>
          <w:rFonts w:ascii="Times New Roman" w:hAnsi="Times New Roman"/>
          <w:sz w:val="24"/>
          <w:szCs w:val="24"/>
          <w:lang w:val="sr-Cyrl-RS"/>
        </w:rPr>
        <w:t xml:space="preserve">. </w:t>
      </w:r>
    </w:p>
    <w:p w14:paraId="6C1C212E" w14:textId="77777777" w:rsidR="00367F30" w:rsidRDefault="00367F30" w:rsidP="00367F30">
      <w:pPr>
        <w:tabs>
          <w:tab w:val="left" w:pos="720"/>
        </w:tabs>
        <w:spacing w:after="0" w:line="240" w:lineRule="auto"/>
        <w:jc w:val="both"/>
        <w:rPr>
          <w:rFonts w:ascii="Times New Roman" w:hAnsi="Times New Roman"/>
          <w:sz w:val="24"/>
          <w:szCs w:val="24"/>
          <w:lang w:val="sr-Cyrl-RS"/>
        </w:rPr>
      </w:pPr>
    </w:p>
    <w:p w14:paraId="32059EAE" w14:textId="0FCCD53B" w:rsidR="00EB38F3" w:rsidRPr="00CE2E89" w:rsidRDefault="00367F30" w:rsidP="00EB38F3">
      <w:pPr>
        <w:tabs>
          <w:tab w:val="left" w:pos="720"/>
        </w:tabs>
        <w:spacing w:after="0" w:line="240" w:lineRule="auto"/>
        <w:jc w:val="both"/>
        <w:rPr>
          <w:rFonts w:ascii="Times New Roman" w:hAnsi="Times New Roman"/>
          <w:sz w:val="24"/>
          <w:szCs w:val="24"/>
          <w:lang w:val="sr-Cyrl-RS"/>
        </w:rPr>
      </w:pPr>
      <w:r>
        <w:rPr>
          <w:rFonts w:ascii="Times New Roman" w:hAnsi="Times New Roman"/>
          <w:sz w:val="24"/>
          <w:szCs w:val="24"/>
          <w:lang w:val="sr-Cyrl-RS"/>
        </w:rPr>
        <w:t xml:space="preserve">На слици </w:t>
      </w:r>
      <w:r w:rsidR="005D3FE7">
        <w:rPr>
          <w:rFonts w:ascii="Times New Roman" w:hAnsi="Times New Roman"/>
          <w:sz w:val="24"/>
          <w:szCs w:val="24"/>
        </w:rPr>
        <w:t>1</w:t>
      </w:r>
      <w:r>
        <w:rPr>
          <w:rFonts w:ascii="Times New Roman" w:hAnsi="Times New Roman"/>
          <w:sz w:val="24"/>
          <w:szCs w:val="24"/>
          <w:lang w:val="sr-Cyrl-RS"/>
        </w:rPr>
        <w:t xml:space="preserve"> је карта Републике Србије са уцртаним границама водних и </w:t>
      </w:r>
      <w:r w:rsidR="001630E1" w:rsidRPr="001630E1">
        <w:rPr>
          <w:rFonts w:ascii="Times New Roman" w:hAnsi="Times New Roman"/>
          <w:color w:val="385623" w:themeColor="accent6" w:themeShade="80"/>
          <w:sz w:val="24"/>
          <w:szCs w:val="24"/>
          <w:lang w:val="sr-Cyrl-RS"/>
        </w:rPr>
        <w:t>мелирационих</w:t>
      </w:r>
      <w:r>
        <w:rPr>
          <w:rFonts w:ascii="Times New Roman" w:hAnsi="Times New Roman"/>
          <w:sz w:val="24"/>
          <w:szCs w:val="24"/>
          <w:lang w:val="sr-Cyrl-RS"/>
        </w:rPr>
        <w:t xml:space="preserve"> подручја.</w:t>
      </w:r>
      <w:r w:rsidR="009936C6">
        <w:rPr>
          <w:rFonts w:ascii="Times New Roman" w:hAnsi="Times New Roman"/>
          <w:sz w:val="24"/>
          <w:szCs w:val="24"/>
          <w:lang w:val="sr-Cyrl-RS"/>
        </w:rPr>
        <w:t xml:space="preserve"> Мелиорационо подручје је део водног подручја на коме се хид</w:t>
      </w:r>
      <w:r w:rsidR="001630E1">
        <w:rPr>
          <w:rFonts w:ascii="Times New Roman" w:hAnsi="Times New Roman"/>
          <w:sz w:val="24"/>
          <w:szCs w:val="24"/>
          <w:lang w:val="sr-Cyrl-RS"/>
        </w:rPr>
        <w:t>ромелирационим системима за одв</w:t>
      </w:r>
      <w:r w:rsidR="009936C6">
        <w:rPr>
          <w:rFonts w:ascii="Times New Roman" w:hAnsi="Times New Roman"/>
          <w:sz w:val="24"/>
          <w:szCs w:val="24"/>
          <w:lang w:val="sr-Cyrl-RS"/>
        </w:rPr>
        <w:t xml:space="preserve">одњавање и наводњавање уређује водни режим земљишта и побољшавају услови за његово коришћење. </w:t>
      </w:r>
      <w:r w:rsidR="00EB38F3">
        <w:rPr>
          <w:rFonts w:ascii="Times New Roman" w:hAnsi="Times New Roman"/>
          <w:sz w:val="24"/>
          <w:szCs w:val="24"/>
          <w:lang w:val="sr-Cyrl-RS"/>
        </w:rPr>
        <w:t>На територији Републике С</w:t>
      </w:r>
      <w:r w:rsidR="00EB38F3">
        <w:rPr>
          <w:rFonts w:ascii="Times New Roman" w:hAnsi="Times New Roman"/>
          <w:sz w:val="24"/>
          <w:szCs w:val="24"/>
        </w:rPr>
        <w:t>р</w:t>
      </w:r>
      <w:r w:rsidR="00EB38F3">
        <w:rPr>
          <w:rFonts w:ascii="Times New Roman" w:hAnsi="Times New Roman"/>
          <w:sz w:val="24"/>
          <w:szCs w:val="24"/>
          <w:lang w:val="sr-Cyrl-RS"/>
        </w:rPr>
        <w:t>бије су одређена следећа мелиорациона подручја</w:t>
      </w:r>
      <w:r w:rsidR="00EB38F3" w:rsidRPr="00CE2E89">
        <w:rPr>
          <w:rFonts w:ascii="Times New Roman" w:hAnsi="Times New Roman"/>
          <w:sz w:val="24"/>
          <w:szCs w:val="24"/>
          <w:lang w:val="sr-Cyrl-RS"/>
        </w:rPr>
        <w:t>: „Београд Сава 1“, „Београд Сава 2“,  „Подрињско – колубарски“, „Срем“,  „Горњи Дунав“, „Београд Дунав 1“ „Београд Дунав 2“, „Доњи Дунав“, „ Београд Морава“, „Велика Морава“, „Западна Морава“, „Јужна Морава“ и „Нишава“</w:t>
      </w:r>
      <w:r w:rsidR="00EB38F3" w:rsidRPr="00CE2E89">
        <w:rPr>
          <w:rStyle w:val="FootnoteReference"/>
          <w:sz w:val="24"/>
          <w:szCs w:val="24"/>
          <w:lang w:val="sr-Cyrl-RS"/>
        </w:rPr>
        <w:footnoteReference w:id="3"/>
      </w:r>
      <w:r w:rsidR="00EB38F3" w:rsidRPr="00CE2E89">
        <w:rPr>
          <w:rFonts w:ascii="Times New Roman" w:hAnsi="Times New Roman"/>
          <w:sz w:val="24"/>
          <w:szCs w:val="24"/>
          <w:lang w:val="sr-Cyrl-RS"/>
        </w:rPr>
        <w:t>.</w:t>
      </w:r>
    </w:p>
    <w:p w14:paraId="0E31E37D" w14:textId="2AFFDAA9" w:rsidR="00367F30" w:rsidRDefault="00367F30" w:rsidP="00367F30">
      <w:pPr>
        <w:tabs>
          <w:tab w:val="left" w:pos="720"/>
        </w:tabs>
        <w:spacing w:after="0" w:line="240" w:lineRule="auto"/>
        <w:jc w:val="both"/>
        <w:rPr>
          <w:rFonts w:ascii="Times New Roman" w:hAnsi="Times New Roman"/>
          <w:sz w:val="24"/>
          <w:szCs w:val="24"/>
          <w:lang w:val="sr-Cyrl-RS"/>
        </w:rPr>
      </w:pPr>
    </w:p>
    <w:p w14:paraId="1F541143" w14:textId="77777777" w:rsidR="004855DC" w:rsidRPr="003C7CB4" w:rsidRDefault="004855DC" w:rsidP="004855DC">
      <w:pPr>
        <w:pStyle w:val="a7"/>
        <w:spacing w:before="0"/>
        <w:rPr>
          <w:szCs w:val="24"/>
          <w:lang w:val="sr-Cyrl-RS"/>
        </w:rPr>
      </w:pPr>
      <w:r w:rsidRPr="003C7CB4">
        <w:rPr>
          <w:szCs w:val="24"/>
          <w:lang w:val="sr-Cyrl-RS"/>
        </w:rPr>
        <w:t>План се доноси по поступку и на начин доношења Плана управљања водама (ЗоВ, члан 50.). План управљања ризицима од поплава за територију Републике Србије доноси Влада, на предлог Министарства (ЗоВ, члан 34.).</w:t>
      </w:r>
    </w:p>
    <w:p w14:paraId="7726FC6C" w14:textId="77777777" w:rsidR="004855DC" w:rsidRDefault="004855DC" w:rsidP="004855DC">
      <w:pPr>
        <w:pStyle w:val="a7"/>
        <w:spacing w:before="0"/>
        <w:rPr>
          <w:szCs w:val="24"/>
          <w:lang w:val="sr-Cyrl-RS"/>
        </w:rPr>
      </w:pPr>
      <w:r w:rsidRPr="003C7CB4">
        <w:rPr>
          <w:szCs w:val="24"/>
          <w:lang w:val="sr-Cyrl-RS"/>
        </w:rPr>
        <w:t>Обавезна је израда стратешке процене утицаја ПУРП на животну средину (ЗоВ, члан 37.), у складу са прописима којима се уређује заштита животне средине.</w:t>
      </w:r>
    </w:p>
    <w:p w14:paraId="2DAEA735" w14:textId="77777777" w:rsidR="004855DC" w:rsidRPr="003C7CB4" w:rsidRDefault="004855DC" w:rsidP="004855DC">
      <w:pPr>
        <w:pStyle w:val="a7"/>
        <w:spacing w:before="0"/>
        <w:rPr>
          <w:szCs w:val="24"/>
          <w:lang w:val="sr-Cyrl-RS"/>
        </w:rPr>
      </w:pPr>
    </w:p>
    <w:p w14:paraId="20516C5B" w14:textId="77777777" w:rsidR="004855DC" w:rsidRPr="003C7CB4" w:rsidRDefault="004855DC" w:rsidP="004855DC">
      <w:pPr>
        <w:pStyle w:val="a7"/>
        <w:spacing w:before="0"/>
        <w:rPr>
          <w:szCs w:val="24"/>
          <w:lang w:val="sr-Cyrl-RS"/>
        </w:rPr>
      </w:pPr>
      <w:r w:rsidRPr="003C7CB4">
        <w:rPr>
          <w:szCs w:val="24"/>
          <w:lang w:val="sr-Cyrl-RS"/>
        </w:rPr>
        <w:t xml:space="preserve">Према члану 51. ЗоВ, преиспитивање и новелирање Плана управљања ризицима од поплава за територију Републике Србије врши Министарство, по истеку шест година од дана његовог доношења. </w:t>
      </w:r>
    </w:p>
    <w:p w14:paraId="2AF0FCF7" w14:textId="77777777" w:rsidR="00367F30" w:rsidRDefault="00367F30" w:rsidP="00367F30">
      <w:pPr>
        <w:tabs>
          <w:tab w:val="left" w:pos="720"/>
        </w:tabs>
        <w:spacing w:after="0" w:line="240" w:lineRule="auto"/>
        <w:jc w:val="both"/>
        <w:rPr>
          <w:rFonts w:ascii="Times New Roman" w:hAnsi="Times New Roman"/>
          <w:sz w:val="24"/>
          <w:szCs w:val="24"/>
          <w:lang w:val="sr-Cyrl-RS"/>
        </w:rPr>
      </w:pPr>
    </w:p>
    <w:p w14:paraId="0DC0B99E" w14:textId="450642A4" w:rsidR="004855DC" w:rsidRPr="003C7CB4" w:rsidRDefault="004855DC" w:rsidP="004855DC">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У процесу придруживања Европској унији једна од обавеза Републике Србије је и усклађивање са Директивама Европске уније, у овом случају са </w:t>
      </w:r>
      <w:r w:rsidRPr="008B55AF">
        <w:rPr>
          <w:rFonts w:ascii="Times New Roman" w:hAnsi="Times New Roman" w:cs="Times New Roman"/>
          <w:sz w:val="24"/>
          <w:szCs w:val="24"/>
          <w:lang w:val="sr-Cyrl-RS"/>
        </w:rPr>
        <w:t>Директив</w:t>
      </w:r>
      <w:r>
        <w:rPr>
          <w:rFonts w:ascii="Times New Roman" w:hAnsi="Times New Roman" w:cs="Times New Roman"/>
          <w:sz w:val="24"/>
          <w:szCs w:val="24"/>
          <w:lang w:val="sr-Cyrl-RS"/>
        </w:rPr>
        <w:t>ом</w:t>
      </w:r>
      <w:r w:rsidRPr="008B55AF">
        <w:rPr>
          <w:rFonts w:ascii="Times New Roman" w:hAnsi="Times New Roman" w:cs="Times New Roman"/>
          <w:sz w:val="24"/>
          <w:szCs w:val="24"/>
          <w:lang w:val="sr-Cyrl-RS"/>
        </w:rPr>
        <w:t xml:space="preserve"> о поплавама</w:t>
      </w:r>
      <w:r w:rsidRPr="003C7CB4">
        <w:rPr>
          <w:rFonts w:ascii="Times New Roman" w:hAnsi="Times New Roman"/>
          <w:sz w:val="24"/>
          <w:szCs w:val="24"/>
          <w:lang w:val="sr-Cyrl-RS"/>
        </w:rPr>
        <w:t>.</w:t>
      </w:r>
    </w:p>
    <w:p w14:paraId="359D9E31" w14:textId="77777777" w:rsidR="004855DC" w:rsidRPr="003C7CB4" w:rsidRDefault="004855DC" w:rsidP="004855DC">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Директива о процени и управљању ризицима од поплава је у високом проценту транспонована у национални законски оквир. </w:t>
      </w:r>
    </w:p>
    <w:p w14:paraId="7A255F4D" w14:textId="77777777" w:rsidR="00367F30" w:rsidRDefault="00367F30" w:rsidP="00367F30">
      <w:pPr>
        <w:tabs>
          <w:tab w:val="left" w:pos="720"/>
        </w:tabs>
        <w:spacing w:after="0" w:line="240" w:lineRule="auto"/>
        <w:jc w:val="both"/>
        <w:rPr>
          <w:rFonts w:ascii="Times New Roman" w:hAnsi="Times New Roman"/>
          <w:sz w:val="24"/>
          <w:szCs w:val="24"/>
          <w:lang w:val="sr-Cyrl-RS"/>
        </w:rPr>
      </w:pPr>
    </w:p>
    <w:p w14:paraId="06C6096F" w14:textId="77777777" w:rsidR="00367F30" w:rsidRDefault="00367F30" w:rsidP="00367F30">
      <w:pPr>
        <w:tabs>
          <w:tab w:val="left" w:pos="720"/>
        </w:tabs>
        <w:spacing w:after="0" w:line="240" w:lineRule="auto"/>
        <w:jc w:val="center"/>
        <w:rPr>
          <w:rFonts w:ascii="Times New Roman" w:hAnsi="Times New Roman"/>
          <w:sz w:val="24"/>
          <w:szCs w:val="24"/>
          <w:lang w:val="sr-Cyrl-RS"/>
        </w:rPr>
      </w:pPr>
      <w:r>
        <w:rPr>
          <w:noProof/>
        </w:rPr>
        <w:drawing>
          <wp:inline distT="0" distB="0" distL="0" distR="0" wp14:anchorId="71FF5035" wp14:editId="289A1BA9">
            <wp:extent cx="4073954" cy="5352288"/>
            <wp:effectExtent l="133350" t="133350" r="155575" b="1727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9675" cy="53598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648F8F" w14:textId="5933455F" w:rsidR="00367F30" w:rsidRPr="00CE2E89" w:rsidRDefault="00367F30" w:rsidP="00367F30">
      <w:pPr>
        <w:pStyle w:val="aa"/>
        <w:spacing w:before="0" w:after="0"/>
        <w:ind w:left="1138" w:hanging="1138"/>
        <w:rPr>
          <w:i w:val="0"/>
          <w:noProof/>
          <w:sz w:val="22"/>
          <w:lang w:val="x-none"/>
        </w:rPr>
      </w:pPr>
      <w:r w:rsidRPr="00CE2E89">
        <w:rPr>
          <w:i w:val="0"/>
          <w:noProof/>
          <w:sz w:val="22"/>
          <w:lang w:val="x-none"/>
        </w:rPr>
        <w:t xml:space="preserve">Слика </w:t>
      </w:r>
      <w:r w:rsidRPr="00CE2E89">
        <w:rPr>
          <w:i w:val="0"/>
          <w:noProof/>
          <w:sz w:val="22"/>
          <w:lang w:val="x-none"/>
        </w:rPr>
        <w:fldChar w:fldCharType="begin"/>
      </w:r>
      <w:r w:rsidRPr="00CE2E89">
        <w:rPr>
          <w:i w:val="0"/>
          <w:noProof/>
          <w:sz w:val="22"/>
          <w:lang w:val="x-none"/>
        </w:rPr>
        <w:instrText xml:space="preserve"> SEQ Слика \* ARABIC \s 1 </w:instrText>
      </w:r>
      <w:r w:rsidRPr="00CE2E89">
        <w:rPr>
          <w:i w:val="0"/>
          <w:noProof/>
          <w:sz w:val="22"/>
          <w:lang w:val="x-none"/>
        </w:rPr>
        <w:fldChar w:fldCharType="separate"/>
      </w:r>
      <w:r w:rsidR="0070035C" w:rsidRPr="00CE2E89">
        <w:rPr>
          <w:i w:val="0"/>
          <w:noProof/>
          <w:sz w:val="22"/>
          <w:lang w:val="x-none"/>
        </w:rPr>
        <w:t>1</w:t>
      </w:r>
      <w:r w:rsidRPr="00CE2E89">
        <w:rPr>
          <w:i w:val="0"/>
          <w:noProof/>
          <w:sz w:val="22"/>
          <w:lang w:val="x-none"/>
        </w:rPr>
        <w:fldChar w:fldCharType="end"/>
      </w:r>
      <w:r w:rsidRPr="00CE2E89">
        <w:rPr>
          <w:i w:val="0"/>
          <w:noProof/>
          <w:sz w:val="22"/>
          <w:lang w:val="x-none"/>
        </w:rPr>
        <w:t>.</w:t>
      </w:r>
      <w:r w:rsidR="005D3FE7" w:rsidRPr="00CE2E89">
        <w:rPr>
          <w:i w:val="0"/>
          <w:noProof/>
          <w:sz w:val="22"/>
          <w:lang w:val="x-none"/>
        </w:rPr>
        <w:t xml:space="preserve"> </w:t>
      </w:r>
      <w:r w:rsidRPr="00CE2E89">
        <w:rPr>
          <w:i w:val="0"/>
          <w:noProof/>
          <w:sz w:val="22"/>
          <w:lang w:val="x-none"/>
        </w:rPr>
        <w:t>Водна и мелиора</w:t>
      </w:r>
      <w:r w:rsidR="001630E1" w:rsidRPr="00CE2E89">
        <w:rPr>
          <w:i w:val="0"/>
          <w:noProof/>
          <w:sz w:val="22"/>
          <w:lang w:val="sr-Cyrl-RS"/>
        </w:rPr>
        <w:t>циона</w:t>
      </w:r>
      <w:r w:rsidRPr="00CE2E89">
        <w:rPr>
          <w:i w:val="0"/>
          <w:noProof/>
          <w:sz w:val="22"/>
          <w:lang w:val="x-none"/>
        </w:rPr>
        <w:t xml:space="preserve"> подручја </w:t>
      </w:r>
    </w:p>
    <w:p w14:paraId="0AE44F8C" w14:textId="05AB8CB8" w:rsidR="00367F30" w:rsidRPr="00CE2E89" w:rsidRDefault="00061C86" w:rsidP="00367F30">
      <w:pPr>
        <w:pStyle w:val="aa"/>
        <w:spacing w:before="0" w:after="0"/>
        <w:ind w:left="1138" w:hanging="1138"/>
        <w:rPr>
          <w:sz w:val="20"/>
          <w:lang w:val="sr-Cyrl-RS"/>
        </w:rPr>
      </w:pPr>
      <w:r w:rsidRPr="00CE2E89">
        <w:rPr>
          <w:sz w:val="20"/>
          <w:lang w:val="sr-Cyrl-RS"/>
        </w:rPr>
        <w:t>(</w:t>
      </w:r>
      <w:r w:rsidR="00367F30" w:rsidRPr="00CE2E89">
        <w:rPr>
          <w:sz w:val="20"/>
          <w:lang w:val="sr-Cyrl-RS"/>
        </w:rPr>
        <w:t>Извор:Прелиминарна процена ризика од поплава за територију Републике Србије , 2019</w:t>
      </w:r>
      <w:r w:rsidRPr="00CE2E89">
        <w:rPr>
          <w:sz w:val="20"/>
          <w:lang w:val="sr-Cyrl-RS"/>
        </w:rPr>
        <w:t>)</w:t>
      </w:r>
      <w:r w:rsidR="00367F30" w:rsidRPr="00CE2E89">
        <w:rPr>
          <w:sz w:val="20"/>
          <w:lang w:val="sr-Cyrl-RS"/>
        </w:rPr>
        <w:t xml:space="preserve"> </w:t>
      </w:r>
    </w:p>
    <w:p w14:paraId="73CC653B" w14:textId="77777777" w:rsidR="00367F30" w:rsidRPr="00367F30" w:rsidRDefault="00367F30" w:rsidP="00367F30">
      <w:pPr>
        <w:pStyle w:val="aa"/>
        <w:spacing w:before="0" w:after="0"/>
        <w:ind w:left="1138" w:hanging="1138"/>
        <w:rPr>
          <w:sz w:val="20"/>
          <w:lang w:val="sr-Cyrl-RS"/>
        </w:rPr>
      </w:pPr>
    </w:p>
    <w:p w14:paraId="4E205564" w14:textId="77777777" w:rsidR="00367F30" w:rsidRDefault="00367F30" w:rsidP="00367F30">
      <w:pPr>
        <w:spacing w:after="0" w:line="240" w:lineRule="auto"/>
        <w:jc w:val="both"/>
        <w:rPr>
          <w:rFonts w:ascii="Times New Roman" w:hAnsi="Times New Roman"/>
          <w:sz w:val="24"/>
          <w:szCs w:val="24"/>
          <w:lang w:val="sr-Cyrl-RS"/>
        </w:rPr>
      </w:pPr>
      <w:r>
        <w:rPr>
          <w:rFonts w:ascii="Times New Roman" w:hAnsi="Times New Roman"/>
          <w:sz w:val="24"/>
          <w:szCs w:val="24"/>
          <w:lang w:val="sr-Cyrl-RS"/>
        </w:rPr>
        <w:t xml:space="preserve">Садржај овог </w:t>
      </w:r>
      <w:r w:rsidRPr="003C7CB4">
        <w:rPr>
          <w:rFonts w:ascii="Times New Roman" w:hAnsi="Times New Roman"/>
          <w:sz w:val="24"/>
          <w:szCs w:val="24"/>
          <w:lang w:val="sr-Cyrl-RS"/>
        </w:rPr>
        <w:t>ПУРП РС је усклађен са компоне</w:t>
      </w:r>
      <w:r>
        <w:rPr>
          <w:rFonts w:ascii="Times New Roman" w:hAnsi="Times New Roman"/>
          <w:sz w:val="24"/>
          <w:szCs w:val="24"/>
          <w:lang w:val="sr-Cyrl-RS"/>
        </w:rPr>
        <w:t>н</w:t>
      </w:r>
      <w:r w:rsidRPr="003C7CB4">
        <w:rPr>
          <w:rFonts w:ascii="Times New Roman" w:hAnsi="Times New Roman"/>
          <w:sz w:val="24"/>
          <w:szCs w:val="24"/>
          <w:lang w:val="sr-Cyrl-RS"/>
        </w:rPr>
        <w:t>тама наведеним у Анексу Директиве о поплавама.</w:t>
      </w:r>
    </w:p>
    <w:p w14:paraId="4978B944" w14:textId="77777777" w:rsidR="00367F30" w:rsidRPr="003C7CB4" w:rsidRDefault="00367F30" w:rsidP="00367F30">
      <w:pPr>
        <w:spacing w:after="0" w:line="240" w:lineRule="auto"/>
        <w:jc w:val="both"/>
        <w:rPr>
          <w:rFonts w:ascii="Times New Roman" w:hAnsi="Times New Roman"/>
          <w:sz w:val="24"/>
          <w:szCs w:val="24"/>
          <w:lang w:val="sr-Cyrl-RS"/>
        </w:rPr>
      </w:pPr>
    </w:p>
    <w:p w14:paraId="37683AAC" w14:textId="25260CB4" w:rsidR="00367F30" w:rsidRPr="008024DD" w:rsidRDefault="008024DD" w:rsidP="00E51C28">
      <w:pPr>
        <w:pStyle w:val="Heading2"/>
      </w:pPr>
      <w:bookmarkStart w:id="11" w:name="_Toc57621808"/>
      <w:bookmarkStart w:id="12" w:name="_Toc110496666"/>
      <w:bookmarkStart w:id="13" w:name="_Toc113522833"/>
      <w:bookmarkStart w:id="14" w:name="_Toc499042631"/>
      <w:r w:rsidRPr="008024DD">
        <w:t>2.2.  САДАШЊЕ СТАЊЕ СИСТЕМА ЗА ЗАШТИТУ ОД ШТЕТНОГ ДЕЈСТВА ВОДА</w:t>
      </w:r>
      <w:bookmarkEnd w:id="11"/>
      <w:bookmarkEnd w:id="12"/>
      <w:bookmarkEnd w:id="13"/>
      <w:r w:rsidRPr="008024DD">
        <w:t xml:space="preserve"> </w:t>
      </w:r>
      <w:bookmarkEnd w:id="14"/>
    </w:p>
    <w:p w14:paraId="349FB193" w14:textId="77777777" w:rsidR="00367F30" w:rsidRPr="007514F1" w:rsidRDefault="00367F30" w:rsidP="00367F30">
      <w:pPr>
        <w:pStyle w:val="a7"/>
        <w:rPr>
          <w:lang w:val="sr-Cyrl-RS"/>
        </w:rPr>
      </w:pPr>
    </w:p>
    <w:p w14:paraId="6D6C2D1D" w14:textId="77777777" w:rsidR="00367F30" w:rsidRPr="003C7CB4" w:rsidRDefault="00367F30" w:rsidP="00367F30">
      <w:pPr>
        <w:pStyle w:val="a7"/>
        <w:spacing w:before="0"/>
        <w:rPr>
          <w:szCs w:val="24"/>
          <w:lang w:val="sr-Cyrl-RS"/>
        </w:rPr>
      </w:pPr>
      <w:r w:rsidRPr="003C7CB4">
        <w:rPr>
          <w:szCs w:val="24"/>
          <w:lang w:val="sr-Cyrl-RS"/>
        </w:rPr>
        <w:t xml:space="preserve">Под заштитом од штетног дејства вода (у даљем тексту заштита од поплава) се подразумева реализација низа радова, објеката, мера и других активности којима се на рационалан начин </w:t>
      </w:r>
      <w:r w:rsidRPr="003C7CB4">
        <w:rPr>
          <w:szCs w:val="24"/>
          <w:lang w:val="sr-Cyrl-RS"/>
        </w:rPr>
        <w:lastRenderedPageBreak/>
        <w:t xml:space="preserve">штите људи, природна и радом створена материјална добра и ресурси од поплава и водне ерозије. </w:t>
      </w:r>
    </w:p>
    <w:p w14:paraId="6A0BB422" w14:textId="77777777" w:rsidR="00367F30" w:rsidRPr="003C7CB4" w:rsidRDefault="00367F30" w:rsidP="00367F30">
      <w:pPr>
        <w:spacing w:after="0" w:line="240" w:lineRule="auto"/>
        <w:rPr>
          <w:rFonts w:ascii="Times New Roman" w:hAnsi="Times New Roman"/>
          <w:color w:val="00B050"/>
          <w:sz w:val="24"/>
          <w:szCs w:val="24"/>
          <w:lang w:val="sr-Cyrl-RS"/>
        </w:rPr>
      </w:pPr>
    </w:p>
    <w:p w14:paraId="5E0A6D44" w14:textId="77777777" w:rsidR="00367F30" w:rsidRPr="003C7CB4" w:rsidRDefault="00367F30" w:rsidP="00367F30">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Поплава по дефиницији представља привремену покривеност водом земљишта које обично није покривено водом. </w:t>
      </w:r>
    </w:p>
    <w:p w14:paraId="510EBFA4" w14:textId="77777777" w:rsidR="00367F30" w:rsidRDefault="00367F30" w:rsidP="00367F30">
      <w:pPr>
        <w:autoSpaceDE w:val="0"/>
        <w:autoSpaceDN w:val="0"/>
        <w:adjustRightInd w:val="0"/>
        <w:spacing w:after="0" w:line="240" w:lineRule="auto"/>
        <w:jc w:val="both"/>
        <w:rPr>
          <w:rFonts w:ascii="Times New Roman" w:eastAsia="TimesNewRoman" w:hAnsi="Times New Roman"/>
          <w:sz w:val="24"/>
          <w:szCs w:val="24"/>
          <w:lang w:val="sr-Cyrl-RS"/>
        </w:rPr>
      </w:pPr>
    </w:p>
    <w:p w14:paraId="3DDACCAC" w14:textId="77777777" w:rsidR="00367F30" w:rsidRPr="003C7CB4" w:rsidRDefault="00367F30" w:rsidP="00367F30">
      <w:pPr>
        <w:autoSpaceDE w:val="0"/>
        <w:autoSpaceDN w:val="0"/>
        <w:adjustRightInd w:val="0"/>
        <w:spacing w:after="0" w:line="240" w:lineRule="auto"/>
        <w:jc w:val="both"/>
        <w:rPr>
          <w:rFonts w:ascii="Times New Roman" w:eastAsia="TimesNewRoman" w:hAnsi="Times New Roman"/>
          <w:sz w:val="24"/>
          <w:szCs w:val="24"/>
          <w:lang w:val="sr-Cyrl-RS"/>
        </w:rPr>
      </w:pPr>
      <w:r w:rsidRPr="003C7CB4">
        <w:rPr>
          <w:rFonts w:ascii="Times New Roman" w:eastAsia="TimesNewRoman" w:hAnsi="Times New Roman"/>
          <w:sz w:val="24"/>
          <w:szCs w:val="24"/>
          <w:lang w:val="sr-Cyrl-RS"/>
        </w:rPr>
        <w:t>Уважавајући чињеницу да се ризик од штетног дејства вода не може у потпуности елиминисати, већ се само може смањити на друштвено и економски прихватљиву меру, у области заштите од штетног дејства вода неопходно је успостављање интегралног приступа управљања ризиком од поплава, којим се врши комбинација инвестиционих радова, превентивних и оперативних мера, заснованих на процени трошкова, техничкој изводљивости, процени утицаја на животну средину и друштвеној прихватљивости ових мера и радова.</w:t>
      </w:r>
    </w:p>
    <w:p w14:paraId="0DEAB103" w14:textId="77777777" w:rsidR="00367F30" w:rsidRPr="003C7CB4" w:rsidRDefault="00367F30" w:rsidP="00367F30">
      <w:pPr>
        <w:spacing w:after="0" w:line="240" w:lineRule="auto"/>
        <w:rPr>
          <w:rFonts w:ascii="Times New Roman" w:hAnsi="Times New Roman"/>
          <w:sz w:val="24"/>
          <w:szCs w:val="24"/>
          <w:lang w:val="sr-Cyrl-RS"/>
        </w:rPr>
      </w:pPr>
    </w:p>
    <w:p w14:paraId="7F958159" w14:textId="2A4D073F" w:rsidR="00367F30" w:rsidRPr="008024DD" w:rsidRDefault="008024DD" w:rsidP="00367F30">
      <w:pPr>
        <w:pStyle w:val="Heading3"/>
        <w:numPr>
          <w:ilvl w:val="0"/>
          <w:numId w:val="0"/>
        </w:numPr>
        <w:rPr>
          <w:sz w:val="24"/>
          <w:szCs w:val="24"/>
          <w:lang w:val="sr-Cyrl-RS"/>
        </w:rPr>
      </w:pPr>
      <w:bookmarkStart w:id="15" w:name="_Toc499042632"/>
      <w:bookmarkStart w:id="16" w:name="_Toc57621809"/>
      <w:bookmarkStart w:id="17" w:name="_Toc110496667"/>
      <w:bookmarkStart w:id="18" w:name="_Toc113522834"/>
      <w:r w:rsidRPr="008024DD">
        <w:rPr>
          <w:sz w:val="24"/>
          <w:szCs w:val="24"/>
          <w:lang w:val="sr-Cyrl-RS"/>
        </w:rPr>
        <w:t>2.2.1.  ЗАШТИТА ОД ПОПЛАВА СПОЉНИМ ВОДАМА</w:t>
      </w:r>
      <w:bookmarkEnd w:id="15"/>
      <w:bookmarkEnd w:id="16"/>
      <w:bookmarkEnd w:id="17"/>
      <w:bookmarkEnd w:id="18"/>
      <w:r w:rsidRPr="008024DD">
        <w:rPr>
          <w:sz w:val="24"/>
          <w:szCs w:val="24"/>
          <w:lang w:val="sr-Cyrl-RS"/>
        </w:rPr>
        <w:t xml:space="preserve">  </w:t>
      </w:r>
    </w:p>
    <w:p w14:paraId="25903B8E" w14:textId="73BCA1F4" w:rsidR="00367F30" w:rsidRDefault="00367F30" w:rsidP="00367F30">
      <w:pPr>
        <w:pStyle w:val="a7"/>
        <w:rPr>
          <w:lang w:val="sr-Cyrl-RS"/>
        </w:rPr>
      </w:pPr>
      <w:r w:rsidRPr="00FB79FC">
        <w:rPr>
          <w:lang w:val="sr-Cyrl-RS"/>
        </w:rPr>
        <w:t xml:space="preserve">У </w:t>
      </w:r>
      <w:r w:rsidR="00D035EE">
        <w:rPr>
          <w:lang w:val="sr-Cyrl-RS"/>
        </w:rPr>
        <w:t xml:space="preserve">Републици </w:t>
      </w:r>
      <w:r w:rsidRPr="00FB79FC">
        <w:rPr>
          <w:lang w:val="sr-Cyrl-RS"/>
        </w:rPr>
        <w:t xml:space="preserve">Србији су до сада за заштиту од поплава спољним водама, зависно од хидролошко-хидрауличких, псамолошких и морфолошких карактеристика водотока, као и намене и начина коришћења водотока и приобаља, примењивани различити објекти, радови и мере. </w:t>
      </w:r>
      <w:r w:rsidRPr="00F0358D">
        <w:rPr>
          <w:lang w:val="sr-Cyrl-RS"/>
        </w:rPr>
        <w:t>Инвестициони радови и мере су грађевински радови на изградњи заштитних водних објеката, којима се обезбеђује заштита од великих вода за проток усвојеног меродавног повратног периода у зависности од штићеног подручја</w:t>
      </w:r>
      <w:r w:rsidR="00621ABF">
        <w:rPr>
          <w:lang w:val="en-US"/>
        </w:rPr>
        <w:t>.</w:t>
      </w:r>
      <w:r w:rsidRPr="00F0358D">
        <w:rPr>
          <w:lang w:val="sr-Cyrl-RS"/>
        </w:rPr>
        <w:t xml:space="preserve"> </w:t>
      </w:r>
    </w:p>
    <w:p w14:paraId="294972C1" w14:textId="77777777" w:rsidR="00367F30" w:rsidRPr="00264361" w:rsidRDefault="00367F30" w:rsidP="00367F30">
      <w:pPr>
        <w:pStyle w:val="a7"/>
        <w:rPr>
          <w:strike/>
          <w:lang w:val="sr-Cyrl-RS"/>
        </w:rPr>
      </w:pPr>
      <w:r>
        <w:rPr>
          <w:lang w:val="sr-Cyrl-RS"/>
        </w:rPr>
        <w:t>Н</w:t>
      </w:r>
      <w:r w:rsidRPr="00FB79FC">
        <w:rPr>
          <w:lang w:val="sr-Cyrl-RS"/>
        </w:rPr>
        <w:t>еинвестиционе мере</w:t>
      </w:r>
      <w:r>
        <w:rPr>
          <w:lang w:val="sr-Cyrl-RS"/>
        </w:rPr>
        <w:t xml:space="preserve"> су остале неграђевинске мере</w:t>
      </w:r>
      <w:r w:rsidRPr="00FB79FC">
        <w:rPr>
          <w:lang w:val="sr-Cyrl-RS"/>
        </w:rPr>
        <w:t xml:space="preserve"> (регулативне и институционалне</w:t>
      </w:r>
      <w:r>
        <w:rPr>
          <w:lang w:val="sr-Cyrl-RS"/>
        </w:rPr>
        <w:t>)</w:t>
      </w:r>
      <w:r w:rsidRPr="00FB79FC">
        <w:rPr>
          <w:lang w:val="sr-Cyrl-RS"/>
        </w:rPr>
        <w:t xml:space="preserve"> за превентивно смањење директних, индиректних и потенциј</w:t>
      </w:r>
      <w:r>
        <w:rPr>
          <w:lang w:val="sr-Cyrl-RS"/>
        </w:rPr>
        <w:t>алних штета од поплава</w:t>
      </w:r>
      <w:r w:rsidRPr="00F8246F">
        <w:rPr>
          <w:strike/>
          <w:highlight w:val="cyan"/>
          <w:lang w:val="sr-Cyrl-RS"/>
        </w:rPr>
        <w:t>)</w:t>
      </w:r>
      <w:r>
        <w:rPr>
          <w:lang w:val="sr-Cyrl-RS"/>
        </w:rPr>
        <w:t>.</w:t>
      </w:r>
    </w:p>
    <w:p w14:paraId="01C42A7D" w14:textId="77777777" w:rsidR="00367F30" w:rsidRPr="00FB79FC" w:rsidRDefault="00367F30" w:rsidP="00367F30">
      <w:pPr>
        <w:pStyle w:val="a7"/>
        <w:rPr>
          <w:lang w:val="sr-Cyrl-RS"/>
        </w:rPr>
      </w:pPr>
      <w:r w:rsidRPr="00FB79FC">
        <w:rPr>
          <w:lang w:val="sr-Cyrl-RS"/>
        </w:rPr>
        <w:t>Окосницу постојећег система заштите од поплава чине пасивне мере (одбрамбени насипи и други типови линијске заштите), док су активне мере (повећање пропусне моћи корита водотока, задржавање дела поплавног таласа у резервисаним просторима једнонаменских/ вишенаменских акумулација или ретензија, усмеравање дела поплавног таласа у растеретне канале</w:t>
      </w:r>
      <w:r w:rsidRPr="00D227C4">
        <w:rPr>
          <w:lang w:val="sr-Cyrl-RS"/>
        </w:rPr>
        <w:t xml:space="preserve">) биле </w:t>
      </w:r>
      <w:r w:rsidRPr="00FB79FC">
        <w:rPr>
          <w:lang w:val="sr-Cyrl-RS"/>
        </w:rPr>
        <w:t>мање заступљене</w:t>
      </w:r>
      <w:r>
        <w:rPr>
          <w:lang w:val="sr-Cyrl-RS"/>
        </w:rPr>
        <w:t xml:space="preserve"> </w:t>
      </w:r>
      <w:r w:rsidRPr="00D227C4">
        <w:rPr>
          <w:lang w:val="sr-Cyrl-RS"/>
        </w:rPr>
        <w:t>и то углавном на подручју јужно од Саве и Дунава.</w:t>
      </w:r>
      <w:r w:rsidRPr="00FB79FC">
        <w:rPr>
          <w:lang w:val="sr-Cyrl-RS"/>
        </w:rPr>
        <w:t xml:space="preserve"> </w:t>
      </w:r>
    </w:p>
    <w:p w14:paraId="5D9E9EC0" w14:textId="59C2C993" w:rsidR="00367F30" w:rsidRPr="00B373DC" w:rsidRDefault="00367F30" w:rsidP="00367F30">
      <w:pPr>
        <w:pStyle w:val="a7"/>
        <w:rPr>
          <w:strike/>
          <w:lang w:val="sr-Cyrl-RS"/>
        </w:rPr>
      </w:pPr>
      <w:r w:rsidRPr="00FB79FC">
        <w:rPr>
          <w:lang w:val="sr-Cyrl-RS"/>
        </w:rPr>
        <w:t xml:space="preserve">У склопу </w:t>
      </w:r>
      <w:r w:rsidRPr="00B373DC">
        <w:rPr>
          <w:lang w:val="sr-Cyrl-RS"/>
        </w:rPr>
        <w:t>активних мера заштите од поплава, за ублажавање поплавних таласа великих вода користи се 52 акумулација и ретензија према Оперативном плану за одбрану од поплава за 202</w:t>
      </w:r>
      <w:r w:rsidR="00195B8C">
        <w:rPr>
          <w:lang w:val="en-US"/>
        </w:rPr>
        <w:t>3</w:t>
      </w:r>
      <w:r w:rsidRPr="00B373DC">
        <w:rPr>
          <w:lang w:val="sr-Cyrl-RS"/>
        </w:rPr>
        <w:t>. годину</w:t>
      </w:r>
      <w:r w:rsidRPr="00B373DC">
        <w:rPr>
          <w:rStyle w:val="FootnoteReference"/>
          <w:lang w:val="sr-Cyrl-RS"/>
        </w:rPr>
        <w:footnoteReference w:id="4"/>
      </w:r>
      <w:r w:rsidRPr="00B373DC">
        <w:rPr>
          <w:lang w:val="sr-Cyrl-RS"/>
        </w:rPr>
        <w:t>.</w:t>
      </w:r>
    </w:p>
    <w:p w14:paraId="293D2570" w14:textId="77777777" w:rsidR="00367F30" w:rsidRPr="00FB79FC" w:rsidRDefault="00367F30" w:rsidP="00367F30">
      <w:pPr>
        <w:pStyle w:val="a7"/>
        <w:rPr>
          <w:lang w:val="sr-Cyrl-RS"/>
        </w:rPr>
      </w:pPr>
      <w:r w:rsidRPr="00B373DC">
        <w:rPr>
          <w:lang w:val="sr-Cyrl-RS"/>
        </w:rPr>
        <w:t>Хидросистем ДТД, као вишенаменски водопривредни</w:t>
      </w:r>
      <w:r w:rsidRPr="00FB79FC">
        <w:rPr>
          <w:lang w:val="sr-Cyrl-RS"/>
        </w:rPr>
        <w:t xml:space="preserve"> систем, има значајну улогу и у активној заштити од поплава великих површина на подручју Бачке и Баната. Посебно позитивни ефекти су постигнути на банатским водотоцима.</w:t>
      </w:r>
    </w:p>
    <w:p w14:paraId="29D20392" w14:textId="608DC6BA" w:rsidR="00367F30" w:rsidRPr="00FB79FC" w:rsidRDefault="00367F30" w:rsidP="00367F30">
      <w:pPr>
        <w:pStyle w:val="a7"/>
        <w:rPr>
          <w:lang w:val="sr-Cyrl-RS"/>
        </w:rPr>
      </w:pPr>
      <w:r w:rsidRPr="00FB79FC">
        <w:rPr>
          <w:lang w:val="sr-Cyrl-RS"/>
        </w:rPr>
        <w:t xml:space="preserve">Систем за заштиту од поплава спољним водама у Републици Србији је приказан </w:t>
      </w:r>
      <w:r w:rsidR="005D3FE7" w:rsidRPr="00B6776C">
        <w:rPr>
          <w:lang w:val="sr-Cyrl-RS"/>
        </w:rPr>
        <w:t>на слици 2</w:t>
      </w:r>
      <w:r w:rsidR="00D035EE">
        <w:rPr>
          <w:lang w:val="sr-Cyrl-RS"/>
        </w:rPr>
        <w:t>.</w:t>
      </w:r>
      <w:r w:rsidRPr="00FB79FC">
        <w:rPr>
          <w:lang w:val="sr-Cyrl-RS"/>
        </w:rPr>
        <w:t xml:space="preserve"> Приказани су водни објекти на водама I реда и делимично на водама II реда (при чему неке од брана нису у Оперативном плану за одбрану од поплава).</w:t>
      </w:r>
    </w:p>
    <w:p w14:paraId="78DFAF42" w14:textId="77777777" w:rsidR="00367F30" w:rsidRPr="00FB79FC" w:rsidRDefault="00367F30" w:rsidP="00367F30">
      <w:pPr>
        <w:pStyle w:val="a7"/>
        <w:rPr>
          <w:lang w:val="sr-Cyrl-RS"/>
        </w:rPr>
      </w:pPr>
      <w:r w:rsidRPr="00FB79FC">
        <w:rPr>
          <w:lang w:val="sr-Cyrl-RS"/>
        </w:rPr>
        <w:br w:type="page"/>
      </w:r>
    </w:p>
    <w:p w14:paraId="38537229" w14:textId="77777777" w:rsidR="00367F30" w:rsidRPr="00AC322A" w:rsidRDefault="00367F30" w:rsidP="00367F30">
      <w:pPr>
        <w:pStyle w:val="a7"/>
        <w:jc w:val="center"/>
        <w:rPr>
          <w:color w:val="FF0000"/>
          <w:lang w:val="sr-Cyrl-RS"/>
        </w:rPr>
      </w:pPr>
      <w:r w:rsidRPr="00AC322A">
        <w:rPr>
          <w:noProof/>
          <w:color w:val="FF0000"/>
          <w:lang w:val="en-US" w:eastAsia="en-US"/>
        </w:rPr>
        <w:lastRenderedPageBreak/>
        <w:drawing>
          <wp:inline distT="0" distB="0" distL="0" distR="0" wp14:anchorId="20CCED9B" wp14:editId="65C15875">
            <wp:extent cx="4045817" cy="5724144"/>
            <wp:effectExtent l="133350" t="114300" r="126365" b="162560"/>
            <wp:docPr id="3" name="Picture 3" descr="Objek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jekt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0046" cy="57301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4F5A0B" w14:textId="068DA529" w:rsidR="00367F30" w:rsidRPr="008E43B4" w:rsidRDefault="00367F30" w:rsidP="00367F30">
      <w:pPr>
        <w:pStyle w:val="aa"/>
        <w:spacing w:before="0" w:after="0"/>
        <w:ind w:left="1138" w:hanging="1138"/>
        <w:rPr>
          <w:i w:val="0"/>
          <w:noProof/>
          <w:sz w:val="22"/>
          <w:lang w:val="x-none"/>
        </w:rPr>
      </w:pPr>
      <w:bookmarkStart w:id="19" w:name="_Toc57621842"/>
      <w:r w:rsidRPr="008E43B4">
        <w:rPr>
          <w:i w:val="0"/>
          <w:noProof/>
          <w:sz w:val="22"/>
          <w:lang w:val="x-none"/>
        </w:rPr>
        <w:t xml:space="preserve">Слика </w:t>
      </w:r>
      <w:r w:rsidRPr="008E43B4">
        <w:rPr>
          <w:i w:val="0"/>
          <w:noProof/>
          <w:sz w:val="22"/>
          <w:lang w:val="x-none"/>
        </w:rPr>
        <w:fldChar w:fldCharType="begin"/>
      </w:r>
      <w:r w:rsidRPr="008E43B4">
        <w:rPr>
          <w:i w:val="0"/>
          <w:noProof/>
          <w:sz w:val="22"/>
          <w:lang w:val="x-none"/>
        </w:rPr>
        <w:instrText xml:space="preserve"> STYLEREF 1 \s </w:instrText>
      </w:r>
      <w:r w:rsidRPr="008E43B4">
        <w:rPr>
          <w:i w:val="0"/>
          <w:noProof/>
          <w:sz w:val="22"/>
          <w:lang w:val="x-none"/>
        </w:rPr>
        <w:fldChar w:fldCharType="separate"/>
      </w:r>
      <w:r w:rsidR="0070035C">
        <w:rPr>
          <w:i w:val="0"/>
          <w:noProof/>
          <w:sz w:val="22"/>
          <w:lang w:val="x-none"/>
        </w:rPr>
        <w:t>2</w:t>
      </w:r>
      <w:r w:rsidRPr="008E43B4">
        <w:rPr>
          <w:i w:val="0"/>
          <w:noProof/>
          <w:sz w:val="22"/>
          <w:lang w:val="x-none"/>
        </w:rPr>
        <w:fldChar w:fldCharType="end"/>
      </w:r>
      <w:r w:rsidRPr="008E43B4">
        <w:rPr>
          <w:i w:val="0"/>
          <w:noProof/>
          <w:sz w:val="22"/>
          <w:lang w:val="x-none"/>
        </w:rPr>
        <w:t>.</w:t>
      </w:r>
      <w:r w:rsidR="005D3FE7" w:rsidRPr="008E43B4">
        <w:rPr>
          <w:i w:val="0"/>
          <w:noProof/>
          <w:sz w:val="22"/>
          <w:lang w:val="x-none"/>
        </w:rPr>
        <w:t xml:space="preserve"> </w:t>
      </w:r>
      <w:r w:rsidRPr="008E43B4">
        <w:rPr>
          <w:i w:val="0"/>
          <w:noProof/>
          <w:sz w:val="22"/>
          <w:lang w:val="x-none"/>
        </w:rPr>
        <w:t>Систем за заштиту од поплава спољним водама у Републици Србији</w:t>
      </w:r>
      <w:bookmarkEnd w:id="19"/>
    </w:p>
    <w:p w14:paraId="233E5F52" w14:textId="221394C9" w:rsidR="00367F30" w:rsidRDefault="005E531A" w:rsidP="00367F30">
      <w:pPr>
        <w:pStyle w:val="aa"/>
        <w:spacing w:before="0" w:after="0"/>
        <w:ind w:left="1138" w:hanging="1138"/>
        <w:rPr>
          <w:sz w:val="20"/>
          <w:lang w:val="sr-Cyrl-RS"/>
        </w:rPr>
      </w:pPr>
      <w:r>
        <w:rPr>
          <w:sz w:val="20"/>
          <w:lang w:val="sr-Cyrl-RS"/>
        </w:rPr>
        <w:t>(</w:t>
      </w:r>
      <w:r w:rsidR="00367F30" w:rsidRPr="00367F30">
        <w:rPr>
          <w:sz w:val="20"/>
          <w:lang w:val="sr-Cyrl-RS"/>
        </w:rPr>
        <w:t>Извор:Прелиминарна процена ризика од поплава за територију Републике Србије, 2019</w:t>
      </w:r>
      <w:r>
        <w:rPr>
          <w:sz w:val="20"/>
          <w:lang w:val="sr-Cyrl-RS"/>
        </w:rPr>
        <w:t>)</w:t>
      </w:r>
      <w:r w:rsidR="00367F30" w:rsidRPr="00367F30">
        <w:rPr>
          <w:sz w:val="20"/>
          <w:lang w:val="sr-Cyrl-RS"/>
        </w:rPr>
        <w:t xml:space="preserve"> </w:t>
      </w:r>
    </w:p>
    <w:p w14:paraId="2ADB8211" w14:textId="77777777" w:rsidR="00367F30" w:rsidRPr="00367F30" w:rsidRDefault="00367F30" w:rsidP="00367F30">
      <w:pPr>
        <w:pStyle w:val="aa"/>
        <w:spacing w:before="0" w:after="0"/>
        <w:ind w:left="1138" w:hanging="1138"/>
        <w:rPr>
          <w:sz w:val="20"/>
          <w:lang w:val="sr-Cyrl-RS"/>
        </w:rPr>
      </w:pPr>
    </w:p>
    <w:p w14:paraId="42197F45" w14:textId="22FFBC9C" w:rsidR="00367F30" w:rsidRDefault="00367F30" w:rsidP="00367F30">
      <w:pPr>
        <w:pStyle w:val="Heading3"/>
        <w:numPr>
          <w:ilvl w:val="0"/>
          <w:numId w:val="0"/>
        </w:numPr>
        <w:spacing w:before="0" w:after="0"/>
        <w:ind w:left="720" w:hanging="720"/>
        <w:rPr>
          <w:sz w:val="24"/>
          <w:szCs w:val="24"/>
          <w:lang w:val="sr-Cyrl-RS"/>
        </w:rPr>
      </w:pPr>
      <w:bookmarkStart w:id="20" w:name="_Toc499042633"/>
      <w:bookmarkStart w:id="21" w:name="_Toc57621810"/>
      <w:bookmarkStart w:id="22" w:name="_Toc110496668"/>
      <w:bookmarkStart w:id="23" w:name="_Toc113522835"/>
      <w:r w:rsidRPr="00F82F34">
        <w:rPr>
          <w:lang w:val="sr-Cyrl-RS"/>
        </w:rPr>
        <w:t xml:space="preserve">2.2.2.  </w:t>
      </w:r>
      <w:r w:rsidR="00B6776C" w:rsidRPr="00CD184C">
        <w:rPr>
          <w:sz w:val="24"/>
          <w:szCs w:val="24"/>
          <w:lang w:val="sr-Cyrl-RS"/>
        </w:rPr>
        <w:t>ЗАШТИТА ОД ЕРОЗИЈЕ И БУЈИЦА</w:t>
      </w:r>
      <w:bookmarkEnd w:id="20"/>
      <w:bookmarkEnd w:id="21"/>
      <w:bookmarkEnd w:id="22"/>
      <w:bookmarkEnd w:id="23"/>
    </w:p>
    <w:p w14:paraId="673463A3" w14:textId="77777777" w:rsidR="00367F30" w:rsidRPr="00CD184C" w:rsidRDefault="00367F30" w:rsidP="00367F30">
      <w:pPr>
        <w:pStyle w:val="a7"/>
        <w:rPr>
          <w:lang w:val="sr-Cyrl-RS"/>
        </w:rPr>
      </w:pPr>
    </w:p>
    <w:p w14:paraId="17B79312" w14:textId="1C13F888" w:rsidR="00367F30" w:rsidRPr="00F8246F" w:rsidRDefault="00EE2A0A" w:rsidP="00367F30">
      <w:pPr>
        <w:pStyle w:val="a7"/>
        <w:spacing w:before="0"/>
        <w:rPr>
          <w:szCs w:val="24"/>
          <w:lang w:val="sr-Cyrl-RS"/>
        </w:rPr>
      </w:pPr>
      <w:r w:rsidRPr="00F8246F">
        <w:rPr>
          <w:iCs/>
          <w:lang w:val="sr-Cyrl-RS"/>
        </w:rPr>
        <w:t>Е</w:t>
      </w:r>
      <w:r w:rsidRPr="00F8246F">
        <w:rPr>
          <w:iCs/>
        </w:rPr>
        <w:t>розионо подручје</w:t>
      </w:r>
      <w:r w:rsidRPr="00F8246F">
        <w:t xml:space="preserve"> јесте подручје на коме, услед дејства воде, настају појаве спирања, јаружања, браздања, подривања и клижења, земљиште које може постати подложно овим утицајима због промена начина коришћења (сеча шума, деградација ливада, изградња </w:t>
      </w:r>
      <w:r w:rsidRPr="00F8246F">
        <w:lastRenderedPageBreak/>
        <w:t>објеката на нестабилним падинама и друго), као и земљиште рудничких и индустријских јаловишта</w:t>
      </w:r>
    </w:p>
    <w:p w14:paraId="7891E9B6" w14:textId="77777777" w:rsidR="00367F30" w:rsidRDefault="00367F30" w:rsidP="00367F30">
      <w:pPr>
        <w:pStyle w:val="a7"/>
        <w:spacing w:before="0"/>
        <w:rPr>
          <w:szCs w:val="24"/>
          <w:lang w:val="sr-Cyrl-RS"/>
        </w:rPr>
      </w:pPr>
      <w:r>
        <w:rPr>
          <w:szCs w:val="24"/>
          <w:lang w:val="sr-Cyrl-RS"/>
        </w:rPr>
        <w:t>Ерозија земљишта и појава бујица су узајамно повезане природне појаве. Ерозиони процеси су дуготрајни и промене се виде у периоду од једне до десет година и више док бујице кратко трају и најчешће су јаког интензитета.</w:t>
      </w:r>
    </w:p>
    <w:p w14:paraId="10BFD299" w14:textId="77777777" w:rsidR="00367F30" w:rsidRDefault="00367F30" w:rsidP="00367F30">
      <w:pPr>
        <w:pStyle w:val="a7"/>
        <w:spacing w:before="0"/>
        <w:rPr>
          <w:szCs w:val="24"/>
          <w:lang w:val="sr-Cyrl-RS"/>
        </w:rPr>
      </w:pPr>
    </w:p>
    <w:p w14:paraId="32AC3A36" w14:textId="3EF8A258" w:rsidR="00367F30" w:rsidRPr="00F8246F" w:rsidRDefault="000F322B" w:rsidP="000D7AD0">
      <w:pPr>
        <w:pStyle w:val="a7"/>
        <w:spacing w:before="0"/>
        <w:rPr>
          <w:szCs w:val="24"/>
          <w:lang w:val="sr-Cyrl-RS"/>
        </w:rPr>
      </w:pPr>
      <w:r w:rsidRPr="00F8246F">
        <w:rPr>
          <w:lang w:val="sr-Cyrl-RS"/>
        </w:rPr>
        <w:t xml:space="preserve">На основу Карте ерозије Републике Србије, ерозиони процеси су груписана (подељени) </w:t>
      </w:r>
      <w:r w:rsidRPr="00F8246F">
        <w:rPr>
          <w:szCs w:val="24"/>
          <w:lang w:val="sr-Cyrl-RS"/>
        </w:rPr>
        <w:t>у пет категорија: врло слаба, слаба, средња, јака и ексцесивна.</w:t>
      </w:r>
    </w:p>
    <w:p w14:paraId="6378E11C" w14:textId="77777777" w:rsidR="000F322B" w:rsidRPr="00F8246F" w:rsidRDefault="000F322B" w:rsidP="000D7AD0">
      <w:pPr>
        <w:pStyle w:val="a7"/>
        <w:spacing w:before="0"/>
        <w:rPr>
          <w:szCs w:val="24"/>
          <w:lang w:val="sr-Cyrl-RS"/>
        </w:rPr>
      </w:pPr>
    </w:p>
    <w:p w14:paraId="27FBC97D" w14:textId="32DBF93B" w:rsidR="000D7AD0" w:rsidRPr="00F8246F" w:rsidRDefault="00367F30" w:rsidP="000D7AD0">
      <w:pPr>
        <w:pStyle w:val="CommentText"/>
        <w:spacing w:before="0"/>
        <w:rPr>
          <w:rFonts w:ascii="Times New Roman" w:hAnsi="Times New Roman"/>
          <w:sz w:val="24"/>
          <w:szCs w:val="24"/>
          <w:lang w:val="sr-Cyrl-RS"/>
        </w:rPr>
      </w:pPr>
      <w:r w:rsidRPr="00F8246F">
        <w:rPr>
          <w:rFonts w:ascii="Times New Roman" w:hAnsi="Times New Roman"/>
          <w:sz w:val="24"/>
          <w:szCs w:val="24"/>
          <w:lang w:val="sr-Cyrl-RS"/>
        </w:rPr>
        <w:t xml:space="preserve">Карта ерозије је приказана на слици </w:t>
      </w:r>
      <w:r w:rsidR="005D3FE7" w:rsidRPr="00F8246F">
        <w:rPr>
          <w:rFonts w:ascii="Times New Roman" w:hAnsi="Times New Roman"/>
          <w:sz w:val="24"/>
          <w:szCs w:val="24"/>
          <w:lang w:val="sr-Cyrl-RS"/>
        </w:rPr>
        <w:t>3</w:t>
      </w:r>
      <w:r w:rsidR="000D7AD0" w:rsidRPr="00F8246F">
        <w:rPr>
          <w:rFonts w:ascii="Times New Roman" w:hAnsi="Times New Roman"/>
          <w:sz w:val="24"/>
          <w:szCs w:val="24"/>
          <w:lang w:val="sr-Cyrl-RS"/>
        </w:rPr>
        <w:t xml:space="preserve"> која је преузета из Стратегије. Имајући у виду да је дошло до промена у земљишном покривачу, промени начина коришћења земљишта и утицаја насталих климатским променама потребно је ажурирати податке и урадити иновирану карту ерозије.</w:t>
      </w:r>
    </w:p>
    <w:p w14:paraId="1441EB2F" w14:textId="3EBDC28F" w:rsidR="00367F30" w:rsidRDefault="00367F30" w:rsidP="00367F30">
      <w:pPr>
        <w:pStyle w:val="a7"/>
        <w:spacing w:before="0"/>
        <w:rPr>
          <w:szCs w:val="24"/>
          <w:lang w:val="sr-Cyrl-RS"/>
        </w:rPr>
      </w:pPr>
    </w:p>
    <w:p w14:paraId="4663A02A" w14:textId="77777777" w:rsidR="00367F30" w:rsidRDefault="00367F30" w:rsidP="00367F30">
      <w:pPr>
        <w:pStyle w:val="a7"/>
        <w:spacing w:before="0"/>
        <w:jc w:val="center"/>
        <w:rPr>
          <w:szCs w:val="24"/>
          <w:lang w:val="sr-Cyrl-RS"/>
        </w:rPr>
      </w:pPr>
      <w:r>
        <w:rPr>
          <w:rFonts w:ascii="Arial" w:hAnsi="Arial" w:cs="Arial"/>
          <w:noProof/>
          <w:lang w:val="en-US" w:eastAsia="en-US"/>
        </w:rPr>
        <w:drawing>
          <wp:inline distT="0" distB="0" distL="0" distR="0" wp14:anchorId="2B537E0C" wp14:editId="2B2951A6">
            <wp:extent cx="3525554" cy="4543778"/>
            <wp:effectExtent l="133350" t="114300" r="113030" b="142875"/>
            <wp:docPr id="57" name="Picture 57" descr="D:\Program Files (x86)\ParagrafLex\browser\Files\Old\t\t2017_01\t01_0309_ss00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gram Files (x86)\ParagrafLex\browser\Files\Old\t\t2017_01\t01_0309_ss002_000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2126" cy="45522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043330" w14:textId="7E89245C" w:rsidR="00367F30" w:rsidRDefault="00367F30" w:rsidP="00061C86">
      <w:pPr>
        <w:spacing w:after="0" w:line="240" w:lineRule="auto"/>
        <w:jc w:val="center"/>
        <w:rPr>
          <w:rFonts w:ascii="Times New Roman" w:hAnsi="Times New Roman"/>
          <w:i/>
          <w:sz w:val="20"/>
          <w:szCs w:val="20"/>
          <w:lang w:eastAsia="sr-Latn-RS"/>
        </w:rPr>
      </w:pPr>
      <w:r w:rsidRPr="008E43B4">
        <w:rPr>
          <w:rFonts w:ascii="Times New Roman" w:eastAsia="Times New Roman" w:hAnsi="Times New Roman" w:cs="Times New Roman"/>
          <w:noProof/>
          <w:szCs w:val="20"/>
          <w:lang w:val="x-none" w:eastAsia="x-none"/>
        </w:rPr>
        <w:t>Слика</w:t>
      </w:r>
      <w:r w:rsidR="005D3FE7" w:rsidRPr="008E43B4">
        <w:rPr>
          <w:rFonts w:ascii="Times New Roman" w:eastAsia="Times New Roman" w:hAnsi="Times New Roman" w:cs="Times New Roman"/>
          <w:noProof/>
          <w:szCs w:val="20"/>
          <w:lang w:val="x-none" w:eastAsia="x-none"/>
        </w:rPr>
        <w:t xml:space="preserve"> 3</w:t>
      </w:r>
      <w:r w:rsidRPr="008E43B4">
        <w:rPr>
          <w:rFonts w:ascii="Times New Roman" w:eastAsia="Times New Roman" w:hAnsi="Times New Roman" w:cs="Times New Roman"/>
          <w:noProof/>
          <w:szCs w:val="20"/>
          <w:lang w:val="x-none" w:eastAsia="x-none"/>
        </w:rPr>
        <w:t xml:space="preserve">: </w:t>
      </w:r>
      <w:r w:rsidR="005D3FE7" w:rsidRPr="008E43B4">
        <w:rPr>
          <w:rFonts w:ascii="Times New Roman" w:eastAsia="Times New Roman" w:hAnsi="Times New Roman" w:cs="Times New Roman"/>
          <w:noProof/>
          <w:szCs w:val="20"/>
          <w:lang w:val="x-none" w:eastAsia="x-none"/>
        </w:rPr>
        <w:t>К</w:t>
      </w:r>
      <w:r w:rsidRPr="008E43B4">
        <w:rPr>
          <w:rFonts w:ascii="Times New Roman" w:eastAsia="Times New Roman" w:hAnsi="Times New Roman" w:cs="Times New Roman"/>
          <w:noProof/>
          <w:szCs w:val="20"/>
          <w:lang w:val="x-none" w:eastAsia="x-none"/>
        </w:rPr>
        <w:t xml:space="preserve">арта ерозије </w:t>
      </w:r>
      <w:r w:rsidR="005D3FE7" w:rsidRPr="008E43B4">
        <w:rPr>
          <w:rFonts w:ascii="Times New Roman" w:eastAsia="Times New Roman" w:hAnsi="Times New Roman" w:cs="Times New Roman"/>
          <w:noProof/>
          <w:szCs w:val="20"/>
          <w:lang w:val="x-none" w:eastAsia="x-none"/>
        </w:rPr>
        <w:t xml:space="preserve">у </w:t>
      </w:r>
      <w:r w:rsidRPr="008E43B4">
        <w:rPr>
          <w:rFonts w:ascii="Times New Roman" w:eastAsia="Times New Roman" w:hAnsi="Times New Roman" w:cs="Times New Roman"/>
          <w:noProof/>
          <w:szCs w:val="20"/>
          <w:lang w:val="x-none" w:eastAsia="x-none"/>
        </w:rPr>
        <w:t>Републи</w:t>
      </w:r>
      <w:r w:rsidR="005D3FE7" w:rsidRPr="008E43B4">
        <w:rPr>
          <w:rFonts w:ascii="Times New Roman" w:eastAsia="Times New Roman" w:hAnsi="Times New Roman" w:cs="Times New Roman"/>
          <w:noProof/>
          <w:szCs w:val="20"/>
          <w:lang w:val="x-none" w:eastAsia="x-none"/>
        </w:rPr>
        <w:t>ци</w:t>
      </w:r>
      <w:r w:rsidRPr="008E43B4">
        <w:rPr>
          <w:rFonts w:ascii="Times New Roman" w:eastAsia="Times New Roman" w:hAnsi="Times New Roman" w:cs="Times New Roman"/>
          <w:noProof/>
          <w:szCs w:val="20"/>
          <w:lang w:val="x-none" w:eastAsia="x-none"/>
        </w:rPr>
        <w:t xml:space="preserve"> Србиј</w:t>
      </w:r>
      <w:r w:rsidR="005D3FE7" w:rsidRPr="008E43B4">
        <w:rPr>
          <w:rFonts w:ascii="Times New Roman" w:eastAsia="Times New Roman" w:hAnsi="Times New Roman" w:cs="Times New Roman"/>
          <w:noProof/>
          <w:szCs w:val="20"/>
          <w:lang w:val="x-none" w:eastAsia="x-none"/>
        </w:rPr>
        <w:t>и</w:t>
      </w:r>
      <w:r w:rsidRPr="008E43B4">
        <w:rPr>
          <w:rFonts w:ascii="Times New Roman" w:eastAsia="Times New Roman" w:hAnsi="Times New Roman" w:cs="Times New Roman"/>
          <w:noProof/>
          <w:szCs w:val="20"/>
          <w:lang w:val="x-none" w:eastAsia="x-none"/>
        </w:rPr>
        <w:br/>
      </w:r>
      <w:r w:rsidRPr="00AC2E8C">
        <w:rPr>
          <w:rFonts w:ascii="Times New Roman" w:hAnsi="Times New Roman"/>
          <w:i/>
          <w:sz w:val="20"/>
          <w:szCs w:val="20"/>
          <w:lang w:eastAsia="sr-Latn-RS"/>
        </w:rPr>
        <w:t>(</w:t>
      </w:r>
      <w:r w:rsidRPr="00AC2E8C">
        <w:rPr>
          <w:rFonts w:ascii="Times New Roman" w:hAnsi="Times New Roman"/>
          <w:i/>
          <w:sz w:val="20"/>
          <w:szCs w:val="20"/>
          <w:lang w:val="sr-Cyrl-RS" w:eastAsia="sr-Latn-RS"/>
        </w:rPr>
        <w:t>Извор: Стратегија управљања водама на територији Републике Србије до 2034. године</w:t>
      </w:r>
      <w:r w:rsidRPr="00AC2E8C">
        <w:rPr>
          <w:rFonts w:ascii="Times New Roman" w:hAnsi="Times New Roman"/>
          <w:i/>
          <w:sz w:val="20"/>
          <w:szCs w:val="20"/>
          <w:lang w:eastAsia="sr-Latn-RS"/>
        </w:rPr>
        <w:t xml:space="preserve">) </w:t>
      </w:r>
    </w:p>
    <w:p w14:paraId="02C6ED94" w14:textId="77777777" w:rsidR="00061C86" w:rsidRDefault="00061C86" w:rsidP="00367F30">
      <w:pPr>
        <w:spacing w:after="0" w:line="240" w:lineRule="auto"/>
        <w:jc w:val="both"/>
        <w:rPr>
          <w:rFonts w:ascii="Times New Roman" w:hAnsi="Times New Roman"/>
          <w:sz w:val="24"/>
          <w:szCs w:val="24"/>
          <w:lang w:val="sr-Cyrl-RS" w:eastAsia="sr-Latn-RS"/>
        </w:rPr>
      </w:pPr>
    </w:p>
    <w:p w14:paraId="40E6B3AB" w14:textId="77777777" w:rsidR="000D7AD0" w:rsidRDefault="000D7AD0" w:rsidP="00367F30">
      <w:pPr>
        <w:spacing w:after="0" w:line="240" w:lineRule="auto"/>
        <w:jc w:val="both"/>
        <w:rPr>
          <w:rFonts w:ascii="Times New Roman" w:hAnsi="Times New Roman"/>
          <w:sz w:val="24"/>
          <w:szCs w:val="24"/>
          <w:lang w:val="sr-Cyrl-RS" w:eastAsia="sr-Latn-RS"/>
        </w:rPr>
      </w:pPr>
    </w:p>
    <w:p w14:paraId="2F0E1065" w14:textId="32F19995" w:rsidR="000D7AD0" w:rsidRPr="00F8246F" w:rsidRDefault="000D7AD0" w:rsidP="000D7AD0">
      <w:pPr>
        <w:jc w:val="both"/>
        <w:rPr>
          <w:rFonts w:ascii="Times New Roman" w:hAnsi="Times New Roman"/>
          <w:sz w:val="24"/>
          <w:szCs w:val="24"/>
          <w:lang w:val="sr-Cyrl-RS" w:eastAsia="sr-Latn-RS"/>
        </w:rPr>
      </w:pPr>
      <w:r w:rsidRPr="00F8246F">
        <w:rPr>
          <w:rFonts w:ascii="Times New Roman" w:hAnsi="Times New Roman"/>
          <w:sz w:val="24"/>
          <w:szCs w:val="24"/>
          <w:lang w:val="sr-Cyrl-RS" w:eastAsia="sr-Latn-RS"/>
        </w:rPr>
        <w:lastRenderedPageBreak/>
        <w:t xml:space="preserve">На карти је плавом бојом обележена територија са врло слабом ерозијом, бело представља слабу а зеленим је приказана категорија са процесима средње ерозије. Жутом и црвеном бојом су приказани процеси који су заступљени из категорије јаке и екцесивне ерозије. </w:t>
      </w:r>
    </w:p>
    <w:p w14:paraId="485DFFAE" w14:textId="77777777" w:rsidR="00367F30" w:rsidRDefault="00367F30" w:rsidP="00367F30">
      <w:pPr>
        <w:pStyle w:val="a7"/>
        <w:spacing w:before="0"/>
        <w:rPr>
          <w:szCs w:val="24"/>
          <w:lang w:val="sr-Cyrl-RS"/>
        </w:rPr>
      </w:pPr>
      <w:r>
        <w:rPr>
          <w:szCs w:val="24"/>
          <w:lang w:val="sr-Cyrl-RS"/>
        </w:rPr>
        <w:t>Ради спречавања и отклањања штетног дејтва ерозије и бујица спроводе се превентивне мере, граде и одржавају објекти за заштиту од ерозије и бујица и изводе се заштитни радови. Заштитним радовима се сматрају биотехнички и биолошки радови.</w:t>
      </w:r>
    </w:p>
    <w:p w14:paraId="59268C9A" w14:textId="77777777" w:rsidR="00367F30" w:rsidRDefault="00367F30" w:rsidP="00367F30">
      <w:pPr>
        <w:pStyle w:val="a7"/>
        <w:spacing w:before="0"/>
        <w:rPr>
          <w:szCs w:val="24"/>
          <w:lang w:val="sr-Cyrl-RS"/>
        </w:rPr>
      </w:pPr>
    </w:p>
    <w:p w14:paraId="36ECDA58" w14:textId="78507BFC" w:rsidR="00367F30" w:rsidRDefault="00367F30" w:rsidP="00367F30">
      <w:pPr>
        <w:pStyle w:val="a7"/>
        <w:spacing w:before="0"/>
        <w:rPr>
          <w:szCs w:val="24"/>
          <w:lang w:val="sr-Cyrl-RS"/>
        </w:rPr>
      </w:pPr>
      <w:r w:rsidRPr="00CD184C">
        <w:rPr>
          <w:szCs w:val="24"/>
          <w:lang w:val="sr-Cyrl-RS"/>
        </w:rPr>
        <w:t xml:space="preserve">У </w:t>
      </w:r>
      <w:r w:rsidR="00AD2432">
        <w:rPr>
          <w:szCs w:val="24"/>
          <w:lang w:val="sr-Cyrl-RS"/>
        </w:rPr>
        <w:t xml:space="preserve">Републици </w:t>
      </w:r>
      <w:r w:rsidRPr="00CD184C">
        <w:rPr>
          <w:szCs w:val="24"/>
          <w:lang w:val="sr-Cyrl-RS"/>
        </w:rPr>
        <w:t xml:space="preserve">Србији су извршени обимни технички радови за заштиту од бујица (бујичне преграде и регулације и сл.) и разни биолошки радови на контроли ерозионих процеса (пошумљавања, затрављивања и друго), као и разне комбинације ове две врсте радова и мера за противерозионо газдовање земљиштем. Значајан обим изведених противерозионих радова утицао је на смањење продукције наноса (у </w:t>
      </w:r>
      <w:r w:rsidR="00AD2432">
        <w:rPr>
          <w:szCs w:val="24"/>
          <w:lang w:val="sr-Cyrl-RS"/>
        </w:rPr>
        <w:t xml:space="preserve">Републици </w:t>
      </w:r>
      <w:r w:rsidRPr="00CD184C">
        <w:rPr>
          <w:szCs w:val="24"/>
          <w:lang w:val="sr-Cyrl-RS"/>
        </w:rPr>
        <w:t xml:space="preserve">Србији просечно годишње пре радова </w:t>
      </w:r>
      <w:r w:rsidR="00547B60" w:rsidRPr="00195B8C">
        <w:rPr>
          <w:szCs w:val="24"/>
          <w:lang w:val="sr-Cyrl-RS"/>
        </w:rPr>
        <w:t xml:space="preserve">било </w:t>
      </w:r>
      <w:r w:rsidRPr="00195B8C">
        <w:rPr>
          <w:szCs w:val="24"/>
          <w:lang w:val="sr-Cyrl-RS"/>
        </w:rPr>
        <w:t>око 1.120 m</w:t>
      </w:r>
      <w:r w:rsidRPr="00195B8C">
        <w:rPr>
          <w:szCs w:val="24"/>
          <w:vertAlign w:val="superscript"/>
          <w:lang w:val="sr-Cyrl-RS"/>
        </w:rPr>
        <w:t>3</w:t>
      </w:r>
      <w:r w:rsidRPr="00195B8C">
        <w:rPr>
          <w:szCs w:val="24"/>
          <w:lang w:val="sr-Cyrl-RS"/>
        </w:rPr>
        <w:t>/km</w:t>
      </w:r>
      <w:r w:rsidRPr="00195B8C">
        <w:rPr>
          <w:szCs w:val="24"/>
          <w:vertAlign w:val="superscript"/>
          <w:lang w:val="sr-Cyrl-RS"/>
        </w:rPr>
        <w:t>2</w:t>
      </w:r>
      <w:r w:rsidRPr="00195B8C">
        <w:rPr>
          <w:szCs w:val="24"/>
          <w:lang w:val="sr-Cyrl-RS"/>
        </w:rPr>
        <w:t xml:space="preserve">, </w:t>
      </w:r>
      <w:r w:rsidR="00547B60" w:rsidRPr="00195B8C">
        <w:rPr>
          <w:szCs w:val="24"/>
          <w:lang w:val="sr-Cyrl-RS"/>
        </w:rPr>
        <w:t xml:space="preserve">а </w:t>
      </w:r>
      <w:r w:rsidRPr="00195B8C">
        <w:rPr>
          <w:szCs w:val="24"/>
          <w:lang w:val="sr-Cyrl-RS"/>
        </w:rPr>
        <w:t>после</w:t>
      </w:r>
      <w:r w:rsidRPr="00CD184C">
        <w:rPr>
          <w:szCs w:val="24"/>
          <w:lang w:val="sr-Cyrl-RS"/>
        </w:rPr>
        <w:t xml:space="preserve"> </w:t>
      </w:r>
      <w:r w:rsidRPr="00195B8C">
        <w:rPr>
          <w:szCs w:val="24"/>
          <w:lang w:val="sr-Cyrl-RS"/>
        </w:rPr>
        <w:t xml:space="preserve">радова </w:t>
      </w:r>
      <w:r w:rsidR="00547B60" w:rsidRPr="00195B8C">
        <w:rPr>
          <w:szCs w:val="24"/>
          <w:lang w:val="sr-Cyrl-RS"/>
        </w:rPr>
        <w:t xml:space="preserve">се продукција наноса смањила на око </w:t>
      </w:r>
      <w:r w:rsidRPr="00195B8C">
        <w:rPr>
          <w:szCs w:val="24"/>
          <w:lang w:val="sr-Cyrl-RS"/>
        </w:rPr>
        <w:t>600</w:t>
      </w:r>
      <w:r w:rsidRPr="00CD184C">
        <w:rPr>
          <w:szCs w:val="24"/>
          <w:lang w:val="sr-Cyrl-RS"/>
        </w:rPr>
        <w:t xml:space="preserve"> m</w:t>
      </w:r>
      <w:r w:rsidRPr="00CD184C">
        <w:rPr>
          <w:szCs w:val="24"/>
          <w:vertAlign w:val="superscript"/>
          <w:lang w:val="sr-Cyrl-RS"/>
        </w:rPr>
        <w:t>3</w:t>
      </w:r>
      <w:r w:rsidRPr="00CD184C">
        <w:rPr>
          <w:szCs w:val="24"/>
          <w:lang w:val="sr-Cyrl-RS"/>
        </w:rPr>
        <w:t>/km</w:t>
      </w:r>
      <w:r w:rsidRPr="00CD184C">
        <w:rPr>
          <w:szCs w:val="24"/>
          <w:vertAlign w:val="superscript"/>
          <w:lang w:val="sr-Cyrl-RS"/>
        </w:rPr>
        <w:t>2</w:t>
      </w:r>
      <w:r w:rsidR="00547B60">
        <w:rPr>
          <w:szCs w:val="24"/>
          <w:vertAlign w:val="superscript"/>
          <w:lang w:val="sr-Cyrl-RS"/>
        </w:rPr>
        <w:t xml:space="preserve"> </w:t>
      </w:r>
      <w:r w:rsidRPr="00CD184C">
        <w:rPr>
          <w:szCs w:val="24"/>
          <w:lang w:val="sr-Cyrl-RS"/>
        </w:rPr>
        <w:t>) и смањење категорије ерозионих процеса, на просторима на којима је обим изведених радова значајан.</w:t>
      </w:r>
    </w:p>
    <w:p w14:paraId="7BE7B04F" w14:textId="77777777" w:rsidR="00AD2432" w:rsidRDefault="00AD2432" w:rsidP="00367F30">
      <w:pPr>
        <w:pStyle w:val="a7"/>
        <w:spacing w:before="0"/>
        <w:rPr>
          <w:szCs w:val="24"/>
          <w:lang w:val="sr-Cyrl-RS"/>
        </w:rPr>
      </w:pPr>
    </w:p>
    <w:p w14:paraId="18792E08" w14:textId="77777777" w:rsidR="00AD2432" w:rsidRPr="00B6776C" w:rsidRDefault="00AD2432" w:rsidP="00AD2432">
      <w:pPr>
        <w:pStyle w:val="a7"/>
        <w:rPr>
          <w:szCs w:val="22"/>
          <w:lang w:val="sr-Cyrl-RS"/>
        </w:rPr>
      </w:pPr>
      <w:r w:rsidRPr="00B6776C">
        <w:rPr>
          <w:szCs w:val="22"/>
          <w:lang w:val="sr-Cyrl-RS"/>
        </w:rPr>
        <w:t>У табели 1 приказан је обим изведених радова за карактеристичне временске периоде, а на слици 4 просторна покривеност различитом густином ових радова.</w:t>
      </w:r>
    </w:p>
    <w:p w14:paraId="3781391C" w14:textId="77777777" w:rsidR="005E531A" w:rsidRPr="00CD184C" w:rsidRDefault="005E531A" w:rsidP="00367F30">
      <w:pPr>
        <w:pStyle w:val="a7"/>
        <w:spacing w:before="0"/>
        <w:rPr>
          <w:szCs w:val="24"/>
          <w:lang w:val="sr-Cyrl-RS"/>
        </w:rPr>
      </w:pPr>
    </w:p>
    <w:p w14:paraId="7378CA86" w14:textId="77777777" w:rsidR="00367F30" w:rsidRDefault="00367F30" w:rsidP="00367F30">
      <w:pPr>
        <w:jc w:val="center"/>
        <w:rPr>
          <w:lang w:val="sr-Cyrl-RS"/>
        </w:rPr>
      </w:pPr>
      <w:r w:rsidRPr="002C01CE">
        <w:rPr>
          <w:noProof/>
        </w:rPr>
        <w:drawing>
          <wp:inline distT="0" distB="0" distL="0" distR="0" wp14:anchorId="4379D669" wp14:editId="1BFB36F9">
            <wp:extent cx="2698468" cy="3752193"/>
            <wp:effectExtent l="133350" t="114300" r="140335" b="153670"/>
            <wp:docPr id="4" name="Picture 4" descr="BiotehnickiRad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tehnickiRadovi"/>
                    <pic:cNvPicPr>
                      <a:picLocks noChangeAspect="1" noChangeArrowheads="1"/>
                    </pic:cNvPicPr>
                  </pic:nvPicPr>
                  <pic:blipFill>
                    <a:blip r:embed="rId12" cstate="print">
                      <a:extLst>
                        <a:ext uri="{28A0092B-C50C-407E-A947-70E740481C1C}">
                          <a14:useLocalDpi xmlns:a14="http://schemas.microsoft.com/office/drawing/2010/main" val="0"/>
                        </a:ext>
                      </a:extLst>
                    </a:blip>
                    <a:srcRect l="3712" t="3653"/>
                    <a:stretch>
                      <a:fillRect/>
                    </a:stretch>
                  </pic:blipFill>
                  <pic:spPr bwMode="auto">
                    <a:xfrm>
                      <a:off x="0" y="0"/>
                      <a:ext cx="2726478" cy="3791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FE7155" w14:textId="69D943B8" w:rsidR="00367F30" w:rsidRPr="008E43B4" w:rsidRDefault="00367F30" w:rsidP="009936C6">
      <w:pPr>
        <w:pStyle w:val="ad"/>
      </w:pPr>
      <w:r w:rsidRPr="008E43B4">
        <w:t>Слика</w:t>
      </w:r>
      <w:r w:rsidR="005D3FE7" w:rsidRPr="008E43B4">
        <w:t xml:space="preserve"> 4</w:t>
      </w:r>
      <w:r w:rsidRPr="008E43B4">
        <w:t>.</w:t>
      </w:r>
      <w:r w:rsidR="005D3FE7" w:rsidRPr="008E43B4">
        <w:t xml:space="preserve"> </w:t>
      </w:r>
      <w:r w:rsidRPr="008E43B4">
        <w:t>Заступљеност техничких и биотехничких радова у Републици Србији</w:t>
      </w:r>
    </w:p>
    <w:p w14:paraId="6B4ED76B" w14:textId="2B1FDBB5" w:rsidR="00367F30" w:rsidRPr="00061C86" w:rsidRDefault="00061C86" w:rsidP="00061C86">
      <w:pPr>
        <w:pStyle w:val="ab"/>
        <w:spacing w:before="0"/>
        <w:ind w:left="1022" w:hanging="1022"/>
        <w:jc w:val="center"/>
        <w:rPr>
          <w:sz w:val="20"/>
          <w:lang w:val="sr-Cyrl-RS"/>
        </w:rPr>
      </w:pPr>
      <w:r w:rsidRPr="00B6776C">
        <w:rPr>
          <w:sz w:val="20"/>
          <w:lang w:val="sr-Cyrl-RS"/>
        </w:rPr>
        <w:t>(</w:t>
      </w:r>
      <w:r w:rsidR="00367F30" w:rsidRPr="00B6776C">
        <w:rPr>
          <w:sz w:val="20"/>
          <w:lang w:val="sr-Cyrl-RS"/>
        </w:rPr>
        <w:t>Извор:</w:t>
      </w:r>
      <w:r w:rsidR="00630B77" w:rsidRPr="00B6776C">
        <w:rPr>
          <w:sz w:val="20"/>
          <w:lang w:val="sr-Cyrl-RS"/>
        </w:rPr>
        <w:t xml:space="preserve">Обрада на основу табеле </w:t>
      </w:r>
      <w:r w:rsidRPr="00B6776C">
        <w:rPr>
          <w:sz w:val="20"/>
          <w:lang w:val="sr-Cyrl-RS"/>
        </w:rPr>
        <w:t>1)</w:t>
      </w:r>
    </w:p>
    <w:p w14:paraId="4AAB025B" w14:textId="77777777" w:rsidR="00367F30" w:rsidRPr="00B721E9" w:rsidRDefault="00367F30" w:rsidP="00367F30">
      <w:pPr>
        <w:jc w:val="center"/>
        <w:rPr>
          <w:lang w:val="sr-Cyrl-RS"/>
        </w:rPr>
      </w:pPr>
    </w:p>
    <w:p w14:paraId="413FA3DD" w14:textId="79710467" w:rsidR="00367F30" w:rsidRPr="00061C86" w:rsidRDefault="00367F30" w:rsidP="00367F30">
      <w:pPr>
        <w:pStyle w:val="ab"/>
        <w:rPr>
          <w:sz w:val="20"/>
          <w:lang w:val="sr-Cyrl-RS"/>
        </w:rPr>
      </w:pPr>
      <w:bookmarkStart w:id="24" w:name="_Toc377646167"/>
      <w:bookmarkStart w:id="25" w:name="_Toc384710952"/>
      <w:bookmarkStart w:id="26" w:name="_Toc57621847"/>
      <w:r w:rsidRPr="00B6776C">
        <w:rPr>
          <w:sz w:val="20"/>
          <w:lang w:val="sr-Cyrl-RS"/>
        </w:rPr>
        <w:lastRenderedPageBreak/>
        <w:t xml:space="preserve">Табела </w:t>
      </w:r>
      <w:r w:rsidRPr="00B6776C">
        <w:rPr>
          <w:sz w:val="20"/>
          <w:lang w:val="sr-Cyrl-RS"/>
        </w:rPr>
        <w:fldChar w:fldCharType="begin"/>
      </w:r>
      <w:r w:rsidRPr="00B6776C">
        <w:rPr>
          <w:sz w:val="20"/>
          <w:lang w:val="sr-Cyrl-RS"/>
        </w:rPr>
        <w:instrText xml:space="preserve"> SEQ Табела \* ARABIC \s 1 </w:instrText>
      </w:r>
      <w:r w:rsidRPr="00B6776C">
        <w:rPr>
          <w:sz w:val="20"/>
          <w:lang w:val="sr-Cyrl-RS"/>
        </w:rPr>
        <w:fldChar w:fldCharType="separate"/>
      </w:r>
      <w:r w:rsidR="0070035C">
        <w:rPr>
          <w:noProof/>
          <w:sz w:val="20"/>
          <w:lang w:val="sr-Cyrl-RS"/>
        </w:rPr>
        <w:t>1</w:t>
      </w:r>
      <w:r w:rsidRPr="00B6776C">
        <w:rPr>
          <w:sz w:val="20"/>
          <w:lang w:val="sr-Cyrl-RS"/>
        </w:rPr>
        <w:fldChar w:fldCharType="end"/>
      </w:r>
      <w:r w:rsidRPr="00B6776C">
        <w:rPr>
          <w:sz w:val="20"/>
          <w:lang w:val="sr-Cyrl-RS"/>
        </w:rPr>
        <w:t>.</w:t>
      </w:r>
      <w:r w:rsidRPr="00B6776C">
        <w:rPr>
          <w:sz w:val="20"/>
          <w:lang w:val="sr-Cyrl-RS"/>
        </w:rPr>
        <w:tab/>
        <w:t xml:space="preserve">Противерозиони радови у </w:t>
      </w:r>
      <w:r w:rsidR="005D3FE7" w:rsidRPr="00B6776C">
        <w:rPr>
          <w:sz w:val="20"/>
          <w:lang w:val="sr-Cyrl-RS"/>
        </w:rPr>
        <w:t xml:space="preserve">Републици </w:t>
      </w:r>
      <w:r w:rsidRPr="00B6776C">
        <w:rPr>
          <w:sz w:val="20"/>
          <w:lang w:val="sr-Cyrl-RS"/>
        </w:rPr>
        <w:t>Србији (1955-2021.)</w:t>
      </w:r>
      <w:bookmarkEnd w:id="24"/>
      <w:bookmarkEnd w:id="25"/>
      <w:bookmarkEnd w:id="26"/>
    </w:p>
    <w:tbl>
      <w:tblPr>
        <w:tblW w:w="5000" w:type="pct"/>
        <w:jc w:val="center"/>
        <w:tblBorders>
          <w:top w:val="single" w:sz="4" w:space="0" w:color="808080"/>
          <w:bottom w:val="single" w:sz="4" w:space="0" w:color="808080"/>
          <w:insideH w:val="single" w:sz="4" w:space="0" w:color="808080"/>
        </w:tblBorders>
        <w:tblLook w:val="04A0" w:firstRow="1" w:lastRow="0" w:firstColumn="1" w:lastColumn="0" w:noHBand="0" w:noVBand="1"/>
      </w:tblPr>
      <w:tblGrid>
        <w:gridCol w:w="1124"/>
        <w:gridCol w:w="1648"/>
        <w:gridCol w:w="1647"/>
        <w:gridCol w:w="1647"/>
        <w:gridCol w:w="1647"/>
        <w:gridCol w:w="1647"/>
      </w:tblGrid>
      <w:tr w:rsidR="00367F30" w:rsidRPr="00B721E9" w14:paraId="272AB1D1" w14:textId="77777777" w:rsidTr="001B0D77">
        <w:trPr>
          <w:cantSplit/>
          <w:trHeight w:val="340"/>
          <w:jc w:val="center"/>
        </w:trPr>
        <w:tc>
          <w:tcPr>
            <w:tcW w:w="600" w:type="pct"/>
            <w:vMerge w:val="restart"/>
            <w:shd w:val="clear" w:color="auto" w:fill="DAEEF3"/>
            <w:vAlign w:val="center"/>
          </w:tcPr>
          <w:p w14:paraId="417E369E" w14:textId="77777777" w:rsidR="00367F30" w:rsidRPr="00B721E9" w:rsidRDefault="00367F30" w:rsidP="00B82E9D">
            <w:pPr>
              <w:pStyle w:val="a9"/>
              <w:rPr>
                <w:szCs w:val="18"/>
                <w:lang w:val="sr-Cyrl-RS"/>
              </w:rPr>
            </w:pPr>
            <w:r w:rsidRPr="00B721E9">
              <w:rPr>
                <w:szCs w:val="18"/>
                <w:lang w:val="sr-Cyrl-RS"/>
              </w:rPr>
              <w:t>Период</w:t>
            </w:r>
          </w:p>
        </w:tc>
        <w:tc>
          <w:tcPr>
            <w:tcW w:w="880" w:type="pct"/>
            <w:vMerge w:val="restart"/>
            <w:shd w:val="clear" w:color="auto" w:fill="DAEEF3"/>
            <w:vAlign w:val="center"/>
          </w:tcPr>
          <w:p w14:paraId="2202235E" w14:textId="77777777" w:rsidR="00367F30" w:rsidRPr="00B721E9" w:rsidRDefault="00367F30" w:rsidP="00B82E9D">
            <w:pPr>
              <w:pStyle w:val="a9"/>
              <w:rPr>
                <w:szCs w:val="18"/>
                <w:lang w:val="sr-Cyrl-RS"/>
              </w:rPr>
            </w:pPr>
            <w:r w:rsidRPr="00B721E9">
              <w:rPr>
                <w:szCs w:val="18"/>
                <w:lang w:val="sr-Cyrl-RS"/>
              </w:rPr>
              <w:t>Године</w:t>
            </w:r>
          </w:p>
        </w:tc>
        <w:tc>
          <w:tcPr>
            <w:tcW w:w="880" w:type="pct"/>
            <w:shd w:val="clear" w:color="auto" w:fill="DAEEF3"/>
            <w:vAlign w:val="center"/>
          </w:tcPr>
          <w:p w14:paraId="47138A11" w14:textId="77777777" w:rsidR="00367F30" w:rsidRPr="00B721E9" w:rsidRDefault="00367F30" w:rsidP="00B82E9D">
            <w:pPr>
              <w:pStyle w:val="a9"/>
              <w:rPr>
                <w:szCs w:val="18"/>
                <w:lang w:val="sr-Cyrl-RS"/>
              </w:rPr>
            </w:pPr>
            <w:r w:rsidRPr="00B721E9">
              <w:rPr>
                <w:szCs w:val="18"/>
                <w:lang w:val="sr-Cyrl-RS"/>
              </w:rPr>
              <w:t>Технички</w:t>
            </w:r>
          </w:p>
        </w:tc>
        <w:tc>
          <w:tcPr>
            <w:tcW w:w="880" w:type="pct"/>
            <w:shd w:val="clear" w:color="auto" w:fill="DAEEF3"/>
            <w:vAlign w:val="center"/>
          </w:tcPr>
          <w:p w14:paraId="53A47B80" w14:textId="77777777" w:rsidR="00367F30" w:rsidRPr="00B721E9" w:rsidRDefault="00367F30" w:rsidP="00B82E9D">
            <w:pPr>
              <w:pStyle w:val="a9"/>
              <w:rPr>
                <w:szCs w:val="18"/>
                <w:lang w:val="sr-Cyrl-RS"/>
              </w:rPr>
            </w:pPr>
          </w:p>
        </w:tc>
        <w:tc>
          <w:tcPr>
            <w:tcW w:w="880" w:type="pct"/>
            <w:shd w:val="clear" w:color="auto" w:fill="DAEEF3"/>
            <w:vAlign w:val="center"/>
          </w:tcPr>
          <w:p w14:paraId="6822C8B8" w14:textId="77777777" w:rsidR="00367F30" w:rsidRPr="00B721E9" w:rsidRDefault="00367F30" w:rsidP="00B82E9D">
            <w:pPr>
              <w:pStyle w:val="a9"/>
              <w:rPr>
                <w:szCs w:val="18"/>
                <w:lang w:val="sr-Cyrl-RS"/>
              </w:rPr>
            </w:pPr>
            <w:r w:rsidRPr="00B721E9">
              <w:rPr>
                <w:szCs w:val="18"/>
                <w:lang w:val="sr-Cyrl-RS"/>
              </w:rPr>
              <w:t>Биолошки</w:t>
            </w:r>
          </w:p>
        </w:tc>
        <w:tc>
          <w:tcPr>
            <w:tcW w:w="880" w:type="pct"/>
            <w:shd w:val="clear" w:color="auto" w:fill="DAEEF3"/>
            <w:vAlign w:val="center"/>
          </w:tcPr>
          <w:p w14:paraId="197B3847" w14:textId="77777777" w:rsidR="00367F30" w:rsidRPr="00B721E9" w:rsidRDefault="00367F30" w:rsidP="00B82E9D">
            <w:pPr>
              <w:pStyle w:val="a9"/>
              <w:rPr>
                <w:szCs w:val="18"/>
                <w:lang w:val="sr-Cyrl-RS"/>
              </w:rPr>
            </w:pPr>
          </w:p>
        </w:tc>
      </w:tr>
      <w:tr w:rsidR="00367F30" w:rsidRPr="00B721E9" w14:paraId="641BD073" w14:textId="77777777" w:rsidTr="001B0D77">
        <w:trPr>
          <w:cantSplit/>
          <w:trHeight w:val="340"/>
          <w:jc w:val="center"/>
        </w:trPr>
        <w:tc>
          <w:tcPr>
            <w:tcW w:w="600" w:type="pct"/>
            <w:vMerge/>
            <w:shd w:val="clear" w:color="auto" w:fill="DAEEF3"/>
            <w:vAlign w:val="center"/>
          </w:tcPr>
          <w:p w14:paraId="2BF47758" w14:textId="77777777" w:rsidR="00367F30" w:rsidRPr="00B721E9" w:rsidRDefault="00367F30" w:rsidP="00B82E9D">
            <w:pPr>
              <w:pStyle w:val="a9"/>
              <w:rPr>
                <w:szCs w:val="18"/>
                <w:lang w:val="sr-Cyrl-RS"/>
              </w:rPr>
            </w:pPr>
          </w:p>
        </w:tc>
        <w:tc>
          <w:tcPr>
            <w:tcW w:w="880" w:type="pct"/>
            <w:vMerge/>
            <w:shd w:val="clear" w:color="auto" w:fill="DAEEF3"/>
            <w:vAlign w:val="center"/>
          </w:tcPr>
          <w:p w14:paraId="5C932B55" w14:textId="77777777" w:rsidR="00367F30" w:rsidRPr="00B721E9" w:rsidRDefault="00367F30" w:rsidP="00B82E9D">
            <w:pPr>
              <w:pStyle w:val="a9"/>
              <w:rPr>
                <w:szCs w:val="18"/>
                <w:lang w:val="sr-Cyrl-RS"/>
              </w:rPr>
            </w:pPr>
          </w:p>
        </w:tc>
        <w:tc>
          <w:tcPr>
            <w:tcW w:w="880" w:type="pct"/>
            <w:shd w:val="clear" w:color="auto" w:fill="DAEEF3"/>
            <w:vAlign w:val="center"/>
          </w:tcPr>
          <w:p w14:paraId="14F236D8" w14:textId="77777777" w:rsidR="00367F30" w:rsidRPr="00B721E9" w:rsidRDefault="00367F30" w:rsidP="00B82E9D">
            <w:pPr>
              <w:pStyle w:val="a9"/>
              <w:rPr>
                <w:szCs w:val="18"/>
                <w:lang w:val="sr-Cyrl-RS"/>
              </w:rPr>
            </w:pPr>
            <w:r w:rsidRPr="00B721E9">
              <w:rPr>
                <w:szCs w:val="18"/>
                <w:lang w:val="sr-Cyrl-RS"/>
              </w:rPr>
              <w:t>Укупно</w:t>
            </w:r>
          </w:p>
        </w:tc>
        <w:tc>
          <w:tcPr>
            <w:tcW w:w="880" w:type="pct"/>
            <w:shd w:val="clear" w:color="auto" w:fill="DAEEF3"/>
            <w:vAlign w:val="center"/>
          </w:tcPr>
          <w:p w14:paraId="2B2EC394" w14:textId="77777777" w:rsidR="00367F30" w:rsidRPr="00B721E9" w:rsidRDefault="00367F30" w:rsidP="00B82E9D">
            <w:pPr>
              <w:pStyle w:val="a9"/>
              <w:rPr>
                <w:szCs w:val="18"/>
                <w:lang w:val="sr-Cyrl-RS"/>
              </w:rPr>
            </w:pPr>
            <w:r w:rsidRPr="00B721E9">
              <w:rPr>
                <w:szCs w:val="18"/>
                <w:lang w:val="sr-Cyrl-RS"/>
              </w:rPr>
              <w:t>Просечно годишње</w:t>
            </w:r>
          </w:p>
        </w:tc>
        <w:tc>
          <w:tcPr>
            <w:tcW w:w="880" w:type="pct"/>
            <w:shd w:val="clear" w:color="auto" w:fill="DAEEF3"/>
            <w:vAlign w:val="center"/>
          </w:tcPr>
          <w:p w14:paraId="3C11C6B4" w14:textId="77777777" w:rsidR="00367F30" w:rsidRPr="00B721E9" w:rsidRDefault="00367F30" w:rsidP="00B82E9D">
            <w:pPr>
              <w:pStyle w:val="a9"/>
              <w:rPr>
                <w:szCs w:val="18"/>
                <w:lang w:val="sr-Cyrl-RS"/>
              </w:rPr>
            </w:pPr>
            <w:r w:rsidRPr="00B721E9">
              <w:rPr>
                <w:szCs w:val="18"/>
                <w:lang w:val="sr-Cyrl-RS"/>
              </w:rPr>
              <w:t>Укупно</w:t>
            </w:r>
          </w:p>
        </w:tc>
        <w:tc>
          <w:tcPr>
            <w:tcW w:w="880" w:type="pct"/>
            <w:shd w:val="clear" w:color="auto" w:fill="DAEEF3"/>
            <w:vAlign w:val="center"/>
          </w:tcPr>
          <w:p w14:paraId="1100BB3D" w14:textId="77777777" w:rsidR="00367F30" w:rsidRPr="00B721E9" w:rsidRDefault="00367F30" w:rsidP="00B82E9D">
            <w:pPr>
              <w:pStyle w:val="a9"/>
              <w:rPr>
                <w:szCs w:val="18"/>
                <w:lang w:val="sr-Cyrl-RS"/>
              </w:rPr>
            </w:pPr>
            <w:r w:rsidRPr="00B721E9">
              <w:rPr>
                <w:szCs w:val="18"/>
                <w:lang w:val="sr-Cyrl-RS"/>
              </w:rPr>
              <w:t>Просечно годишње</w:t>
            </w:r>
          </w:p>
        </w:tc>
      </w:tr>
      <w:tr w:rsidR="00367F30" w:rsidRPr="00B721E9" w14:paraId="780942B3" w14:textId="77777777" w:rsidTr="001B0D77">
        <w:trPr>
          <w:cantSplit/>
          <w:trHeight w:val="340"/>
          <w:jc w:val="center"/>
        </w:trPr>
        <w:tc>
          <w:tcPr>
            <w:tcW w:w="600" w:type="pct"/>
            <w:vMerge/>
            <w:shd w:val="clear" w:color="auto" w:fill="DAEEF3"/>
            <w:vAlign w:val="center"/>
          </w:tcPr>
          <w:p w14:paraId="1A18BBF3" w14:textId="77777777" w:rsidR="00367F30" w:rsidRPr="00B721E9" w:rsidRDefault="00367F30" w:rsidP="00B82E9D">
            <w:pPr>
              <w:pStyle w:val="a9"/>
              <w:rPr>
                <w:szCs w:val="18"/>
                <w:lang w:val="sr-Cyrl-RS"/>
              </w:rPr>
            </w:pPr>
          </w:p>
        </w:tc>
        <w:tc>
          <w:tcPr>
            <w:tcW w:w="880" w:type="pct"/>
            <w:vMerge/>
            <w:shd w:val="clear" w:color="auto" w:fill="DAEEF3"/>
            <w:vAlign w:val="center"/>
          </w:tcPr>
          <w:p w14:paraId="41EF0988" w14:textId="77777777" w:rsidR="00367F30" w:rsidRPr="00B721E9" w:rsidRDefault="00367F30" w:rsidP="00B82E9D">
            <w:pPr>
              <w:pStyle w:val="a9"/>
              <w:rPr>
                <w:szCs w:val="18"/>
                <w:lang w:val="sr-Cyrl-RS"/>
              </w:rPr>
            </w:pPr>
          </w:p>
        </w:tc>
        <w:tc>
          <w:tcPr>
            <w:tcW w:w="880" w:type="pct"/>
            <w:shd w:val="clear" w:color="auto" w:fill="DAEEF3"/>
            <w:vAlign w:val="center"/>
          </w:tcPr>
          <w:p w14:paraId="0A4D7F5A" w14:textId="77777777" w:rsidR="00367F30" w:rsidRPr="00B721E9" w:rsidRDefault="00367F30" w:rsidP="00B82E9D">
            <w:pPr>
              <w:pStyle w:val="a9"/>
              <w:rPr>
                <w:szCs w:val="18"/>
                <w:lang w:val="sr-Cyrl-RS"/>
              </w:rPr>
            </w:pPr>
            <w:r w:rsidRPr="00B721E9">
              <w:rPr>
                <w:szCs w:val="18"/>
                <w:lang w:val="sr-Cyrl-RS"/>
              </w:rPr>
              <w:t>m</w:t>
            </w:r>
            <w:r w:rsidRPr="00B721E9">
              <w:rPr>
                <w:szCs w:val="18"/>
                <w:vertAlign w:val="superscript"/>
                <w:lang w:val="sr-Cyrl-RS"/>
              </w:rPr>
              <w:t>3</w:t>
            </w:r>
          </w:p>
        </w:tc>
        <w:tc>
          <w:tcPr>
            <w:tcW w:w="880" w:type="pct"/>
            <w:shd w:val="clear" w:color="auto" w:fill="DAEEF3"/>
            <w:vAlign w:val="center"/>
          </w:tcPr>
          <w:p w14:paraId="5A1B441C" w14:textId="77777777" w:rsidR="00367F30" w:rsidRPr="00B721E9" w:rsidRDefault="00367F30" w:rsidP="00B82E9D">
            <w:pPr>
              <w:pStyle w:val="a9"/>
              <w:rPr>
                <w:szCs w:val="18"/>
                <w:lang w:val="sr-Cyrl-RS"/>
              </w:rPr>
            </w:pPr>
            <w:r w:rsidRPr="00B721E9">
              <w:rPr>
                <w:szCs w:val="18"/>
                <w:lang w:val="sr-Cyrl-RS"/>
              </w:rPr>
              <w:t>m</w:t>
            </w:r>
            <w:r w:rsidRPr="00B721E9">
              <w:rPr>
                <w:szCs w:val="18"/>
                <w:vertAlign w:val="superscript"/>
                <w:lang w:val="sr-Cyrl-RS"/>
              </w:rPr>
              <w:t>3</w:t>
            </w:r>
            <w:r w:rsidRPr="00B721E9">
              <w:rPr>
                <w:szCs w:val="18"/>
                <w:lang w:val="sr-Cyrl-RS"/>
              </w:rPr>
              <w:t>/год</w:t>
            </w:r>
          </w:p>
        </w:tc>
        <w:tc>
          <w:tcPr>
            <w:tcW w:w="880" w:type="pct"/>
            <w:shd w:val="clear" w:color="auto" w:fill="DAEEF3"/>
            <w:vAlign w:val="center"/>
          </w:tcPr>
          <w:p w14:paraId="6310CAA6" w14:textId="77777777" w:rsidR="00367F30" w:rsidRPr="00B721E9" w:rsidRDefault="00367F30" w:rsidP="00B82E9D">
            <w:pPr>
              <w:pStyle w:val="a9"/>
              <w:rPr>
                <w:szCs w:val="18"/>
                <w:lang w:val="sr-Cyrl-RS"/>
              </w:rPr>
            </w:pPr>
            <w:r w:rsidRPr="00B721E9">
              <w:rPr>
                <w:szCs w:val="18"/>
                <w:lang w:val="sr-Cyrl-RS"/>
              </w:rPr>
              <w:t>ha</w:t>
            </w:r>
          </w:p>
        </w:tc>
        <w:tc>
          <w:tcPr>
            <w:tcW w:w="880" w:type="pct"/>
            <w:shd w:val="clear" w:color="auto" w:fill="DAEEF3"/>
            <w:vAlign w:val="center"/>
          </w:tcPr>
          <w:p w14:paraId="163B3266" w14:textId="77777777" w:rsidR="00367F30" w:rsidRPr="00B721E9" w:rsidRDefault="00367F30" w:rsidP="00B82E9D">
            <w:pPr>
              <w:pStyle w:val="a9"/>
              <w:rPr>
                <w:szCs w:val="18"/>
                <w:lang w:val="sr-Cyrl-RS"/>
              </w:rPr>
            </w:pPr>
            <w:r w:rsidRPr="00B721E9">
              <w:rPr>
                <w:szCs w:val="18"/>
                <w:lang w:val="sr-Cyrl-RS"/>
              </w:rPr>
              <w:t>ha/год</w:t>
            </w:r>
          </w:p>
        </w:tc>
      </w:tr>
      <w:tr w:rsidR="00367F30" w:rsidRPr="00B721E9" w14:paraId="6166CF76" w14:textId="77777777" w:rsidTr="001B0D77">
        <w:trPr>
          <w:cantSplit/>
          <w:trHeight w:val="340"/>
          <w:jc w:val="center"/>
        </w:trPr>
        <w:tc>
          <w:tcPr>
            <w:tcW w:w="600" w:type="pct"/>
            <w:shd w:val="clear" w:color="auto" w:fill="auto"/>
            <w:vAlign w:val="center"/>
          </w:tcPr>
          <w:p w14:paraId="1650D074" w14:textId="77777777" w:rsidR="00367F30" w:rsidRPr="003A62C4" w:rsidRDefault="00367F30" w:rsidP="00B82E9D">
            <w:pPr>
              <w:pStyle w:val="a9"/>
              <w:rPr>
                <w:szCs w:val="18"/>
                <w:lang w:val="sr-Cyrl-RS"/>
              </w:rPr>
            </w:pPr>
            <w:r w:rsidRPr="003A62C4">
              <w:rPr>
                <w:szCs w:val="18"/>
                <w:lang w:val="sr-Cyrl-RS"/>
              </w:rPr>
              <w:t>I</w:t>
            </w:r>
          </w:p>
        </w:tc>
        <w:tc>
          <w:tcPr>
            <w:tcW w:w="880" w:type="pct"/>
            <w:shd w:val="clear" w:color="auto" w:fill="auto"/>
            <w:vAlign w:val="center"/>
          </w:tcPr>
          <w:p w14:paraId="3559BCB2" w14:textId="77777777" w:rsidR="00367F30" w:rsidRPr="003A62C4" w:rsidRDefault="00367F30" w:rsidP="00B82E9D">
            <w:pPr>
              <w:pStyle w:val="a9"/>
              <w:rPr>
                <w:szCs w:val="18"/>
                <w:lang w:val="sr-Cyrl-RS"/>
              </w:rPr>
            </w:pPr>
            <w:r w:rsidRPr="003A62C4">
              <w:rPr>
                <w:szCs w:val="18"/>
                <w:lang w:val="sr-Cyrl-RS"/>
              </w:rPr>
              <w:t>1955-1966</w:t>
            </w:r>
          </w:p>
        </w:tc>
        <w:tc>
          <w:tcPr>
            <w:tcW w:w="880" w:type="pct"/>
            <w:shd w:val="clear" w:color="auto" w:fill="auto"/>
            <w:vAlign w:val="center"/>
          </w:tcPr>
          <w:p w14:paraId="4EA8C83D" w14:textId="77777777" w:rsidR="00367F30" w:rsidRPr="003A62C4" w:rsidRDefault="00367F30" w:rsidP="00B82E9D">
            <w:pPr>
              <w:pStyle w:val="-"/>
              <w:ind w:right="472"/>
              <w:rPr>
                <w:szCs w:val="18"/>
                <w:lang w:val="sr-Cyrl-RS"/>
              </w:rPr>
            </w:pPr>
            <w:r w:rsidRPr="003A62C4">
              <w:rPr>
                <w:szCs w:val="18"/>
                <w:lang w:val="sr-Cyrl-RS"/>
              </w:rPr>
              <w:t>386.334</w:t>
            </w:r>
          </w:p>
        </w:tc>
        <w:tc>
          <w:tcPr>
            <w:tcW w:w="880" w:type="pct"/>
            <w:shd w:val="clear" w:color="auto" w:fill="auto"/>
            <w:vAlign w:val="center"/>
          </w:tcPr>
          <w:p w14:paraId="3C16A241" w14:textId="77777777" w:rsidR="00367F30" w:rsidRPr="00B721E9" w:rsidRDefault="00367F30" w:rsidP="00B82E9D">
            <w:pPr>
              <w:pStyle w:val="-"/>
              <w:ind w:right="456"/>
              <w:rPr>
                <w:szCs w:val="18"/>
                <w:lang w:val="sr-Cyrl-RS"/>
              </w:rPr>
            </w:pPr>
            <w:r w:rsidRPr="00B721E9">
              <w:rPr>
                <w:szCs w:val="18"/>
                <w:lang w:val="sr-Cyrl-RS"/>
              </w:rPr>
              <w:t>32.194</w:t>
            </w:r>
          </w:p>
        </w:tc>
        <w:tc>
          <w:tcPr>
            <w:tcW w:w="880" w:type="pct"/>
            <w:shd w:val="clear" w:color="auto" w:fill="auto"/>
            <w:vAlign w:val="center"/>
          </w:tcPr>
          <w:p w14:paraId="4B5B6623" w14:textId="77777777" w:rsidR="00367F30" w:rsidRPr="00B721E9" w:rsidRDefault="00367F30" w:rsidP="00B82E9D">
            <w:pPr>
              <w:pStyle w:val="-"/>
              <w:ind w:right="439"/>
              <w:rPr>
                <w:szCs w:val="18"/>
                <w:lang w:val="sr-Cyrl-RS"/>
              </w:rPr>
            </w:pPr>
            <w:r w:rsidRPr="00B721E9">
              <w:rPr>
                <w:szCs w:val="18"/>
                <w:lang w:val="sr-Cyrl-RS"/>
              </w:rPr>
              <w:t>16.008</w:t>
            </w:r>
          </w:p>
        </w:tc>
        <w:tc>
          <w:tcPr>
            <w:tcW w:w="880" w:type="pct"/>
            <w:shd w:val="clear" w:color="auto" w:fill="auto"/>
            <w:vAlign w:val="center"/>
          </w:tcPr>
          <w:p w14:paraId="0C6A3458" w14:textId="77777777" w:rsidR="00367F30" w:rsidRPr="00B721E9" w:rsidRDefault="00367F30" w:rsidP="00B82E9D">
            <w:pPr>
              <w:pStyle w:val="-"/>
              <w:ind w:right="456"/>
              <w:rPr>
                <w:szCs w:val="18"/>
                <w:lang w:val="sr-Cyrl-RS"/>
              </w:rPr>
            </w:pPr>
            <w:r w:rsidRPr="00B721E9">
              <w:rPr>
                <w:szCs w:val="18"/>
                <w:lang w:val="sr-Cyrl-RS"/>
              </w:rPr>
              <w:t>1.334</w:t>
            </w:r>
          </w:p>
        </w:tc>
      </w:tr>
      <w:tr w:rsidR="00367F30" w:rsidRPr="00B721E9" w14:paraId="6977FE87" w14:textId="77777777" w:rsidTr="001B0D77">
        <w:trPr>
          <w:cantSplit/>
          <w:trHeight w:val="340"/>
          <w:jc w:val="center"/>
        </w:trPr>
        <w:tc>
          <w:tcPr>
            <w:tcW w:w="600" w:type="pct"/>
            <w:shd w:val="clear" w:color="auto" w:fill="auto"/>
            <w:vAlign w:val="center"/>
          </w:tcPr>
          <w:p w14:paraId="4031C440" w14:textId="77777777" w:rsidR="00367F30" w:rsidRPr="003A62C4" w:rsidRDefault="00367F30" w:rsidP="00B82E9D">
            <w:pPr>
              <w:pStyle w:val="a9"/>
              <w:rPr>
                <w:szCs w:val="18"/>
                <w:lang w:val="sr-Cyrl-RS"/>
              </w:rPr>
            </w:pPr>
            <w:r w:rsidRPr="003A62C4">
              <w:rPr>
                <w:szCs w:val="18"/>
                <w:lang w:val="sr-Cyrl-RS"/>
              </w:rPr>
              <w:t>II</w:t>
            </w:r>
          </w:p>
        </w:tc>
        <w:tc>
          <w:tcPr>
            <w:tcW w:w="880" w:type="pct"/>
            <w:shd w:val="clear" w:color="auto" w:fill="auto"/>
            <w:vAlign w:val="center"/>
          </w:tcPr>
          <w:p w14:paraId="504291AF" w14:textId="77777777" w:rsidR="00367F30" w:rsidRPr="003A62C4" w:rsidRDefault="00367F30" w:rsidP="00B82E9D">
            <w:pPr>
              <w:pStyle w:val="a9"/>
              <w:rPr>
                <w:szCs w:val="18"/>
                <w:lang w:val="sr-Cyrl-RS"/>
              </w:rPr>
            </w:pPr>
            <w:r w:rsidRPr="003A62C4">
              <w:rPr>
                <w:szCs w:val="18"/>
                <w:lang w:val="sr-Cyrl-RS"/>
              </w:rPr>
              <w:t>1967-1977</w:t>
            </w:r>
          </w:p>
        </w:tc>
        <w:tc>
          <w:tcPr>
            <w:tcW w:w="880" w:type="pct"/>
            <w:shd w:val="clear" w:color="auto" w:fill="auto"/>
            <w:vAlign w:val="center"/>
          </w:tcPr>
          <w:p w14:paraId="24DBB686" w14:textId="77777777" w:rsidR="00367F30" w:rsidRPr="003A62C4" w:rsidRDefault="00367F30" w:rsidP="00B82E9D">
            <w:pPr>
              <w:pStyle w:val="-"/>
              <w:ind w:right="472"/>
              <w:rPr>
                <w:szCs w:val="18"/>
                <w:lang w:val="sr-Cyrl-RS"/>
              </w:rPr>
            </w:pPr>
            <w:r w:rsidRPr="003A62C4">
              <w:rPr>
                <w:szCs w:val="18"/>
                <w:lang w:val="sr-Cyrl-RS"/>
              </w:rPr>
              <w:t>476.505</w:t>
            </w:r>
          </w:p>
        </w:tc>
        <w:tc>
          <w:tcPr>
            <w:tcW w:w="880" w:type="pct"/>
            <w:shd w:val="clear" w:color="auto" w:fill="auto"/>
            <w:vAlign w:val="center"/>
          </w:tcPr>
          <w:p w14:paraId="1BF60541" w14:textId="77777777" w:rsidR="00367F30" w:rsidRPr="00B721E9" w:rsidRDefault="00367F30" w:rsidP="00B82E9D">
            <w:pPr>
              <w:pStyle w:val="-"/>
              <w:ind w:right="456"/>
              <w:rPr>
                <w:szCs w:val="18"/>
                <w:lang w:val="sr-Cyrl-RS"/>
              </w:rPr>
            </w:pPr>
            <w:r w:rsidRPr="00B721E9">
              <w:rPr>
                <w:szCs w:val="18"/>
                <w:lang w:val="sr-Cyrl-RS"/>
              </w:rPr>
              <w:t>43.318</w:t>
            </w:r>
          </w:p>
        </w:tc>
        <w:tc>
          <w:tcPr>
            <w:tcW w:w="880" w:type="pct"/>
            <w:shd w:val="clear" w:color="auto" w:fill="auto"/>
            <w:vAlign w:val="center"/>
          </w:tcPr>
          <w:p w14:paraId="48344888" w14:textId="77777777" w:rsidR="00367F30" w:rsidRPr="00B721E9" w:rsidRDefault="00367F30" w:rsidP="00B82E9D">
            <w:pPr>
              <w:pStyle w:val="-"/>
              <w:ind w:right="439"/>
              <w:rPr>
                <w:szCs w:val="18"/>
                <w:lang w:val="sr-Cyrl-RS"/>
              </w:rPr>
            </w:pPr>
            <w:r w:rsidRPr="00B721E9">
              <w:rPr>
                <w:szCs w:val="18"/>
                <w:lang w:val="sr-Cyrl-RS"/>
              </w:rPr>
              <w:t>16.194</w:t>
            </w:r>
          </w:p>
        </w:tc>
        <w:tc>
          <w:tcPr>
            <w:tcW w:w="880" w:type="pct"/>
            <w:shd w:val="clear" w:color="auto" w:fill="auto"/>
            <w:vAlign w:val="center"/>
          </w:tcPr>
          <w:p w14:paraId="18CF72E8" w14:textId="77777777" w:rsidR="00367F30" w:rsidRPr="00B721E9" w:rsidRDefault="00367F30" w:rsidP="00B82E9D">
            <w:pPr>
              <w:pStyle w:val="-"/>
              <w:ind w:right="456"/>
              <w:rPr>
                <w:szCs w:val="18"/>
                <w:lang w:val="sr-Cyrl-RS"/>
              </w:rPr>
            </w:pPr>
            <w:r w:rsidRPr="00B721E9">
              <w:rPr>
                <w:szCs w:val="18"/>
                <w:lang w:val="sr-Cyrl-RS"/>
              </w:rPr>
              <w:t>1.472</w:t>
            </w:r>
          </w:p>
        </w:tc>
      </w:tr>
      <w:tr w:rsidR="00367F30" w:rsidRPr="00B721E9" w14:paraId="09F3F2CC" w14:textId="77777777" w:rsidTr="001B0D77">
        <w:trPr>
          <w:cantSplit/>
          <w:trHeight w:val="340"/>
          <w:jc w:val="center"/>
        </w:trPr>
        <w:tc>
          <w:tcPr>
            <w:tcW w:w="600" w:type="pct"/>
            <w:shd w:val="clear" w:color="auto" w:fill="auto"/>
            <w:vAlign w:val="center"/>
          </w:tcPr>
          <w:p w14:paraId="3B6C6F7D" w14:textId="77777777" w:rsidR="00367F30" w:rsidRPr="003A62C4" w:rsidRDefault="00367F30" w:rsidP="00B82E9D">
            <w:pPr>
              <w:pStyle w:val="a9"/>
              <w:rPr>
                <w:szCs w:val="18"/>
                <w:lang w:val="sr-Cyrl-RS"/>
              </w:rPr>
            </w:pPr>
            <w:r w:rsidRPr="003A62C4">
              <w:rPr>
                <w:szCs w:val="18"/>
                <w:lang w:val="sr-Cyrl-RS"/>
              </w:rPr>
              <w:t>III</w:t>
            </w:r>
          </w:p>
        </w:tc>
        <w:tc>
          <w:tcPr>
            <w:tcW w:w="880" w:type="pct"/>
            <w:shd w:val="clear" w:color="auto" w:fill="auto"/>
            <w:vAlign w:val="center"/>
          </w:tcPr>
          <w:p w14:paraId="49FDDE35" w14:textId="77777777" w:rsidR="00367F30" w:rsidRPr="003A62C4" w:rsidRDefault="00367F30" w:rsidP="00B82E9D">
            <w:pPr>
              <w:pStyle w:val="a9"/>
              <w:rPr>
                <w:szCs w:val="18"/>
                <w:lang w:val="sr-Cyrl-RS"/>
              </w:rPr>
            </w:pPr>
            <w:r w:rsidRPr="003A62C4">
              <w:rPr>
                <w:szCs w:val="18"/>
                <w:lang w:val="sr-Cyrl-RS"/>
              </w:rPr>
              <w:t>1978-1988</w:t>
            </w:r>
          </w:p>
        </w:tc>
        <w:tc>
          <w:tcPr>
            <w:tcW w:w="880" w:type="pct"/>
            <w:shd w:val="clear" w:color="auto" w:fill="auto"/>
            <w:vAlign w:val="center"/>
          </w:tcPr>
          <w:p w14:paraId="2B428241" w14:textId="77777777" w:rsidR="00367F30" w:rsidRPr="003A62C4" w:rsidRDefault="00367F30" w:rsidP="00B82E9D">
            <w:pPr>
              <w:pStyle w:val="-"/>
              <w:ind w:right="472"/>
              <w:rPr>
                <w:szCs w:val="18"/>
                <w:lang w:val="sr-Cyrl-RS"/>
              </w:rPr>
            </w:pPr>
            <w:r w:rsidRPr="003A62C4">
              <w:rPr>
                <w:szCs w:val="18"/>
                <w:lang w:val="sr-Cyrl-RS"/>
              </w:rPr>
              <w:t>421.234</w:t>
            </w:r>
          </w:p>
        </w:tc>
        <w:tc>
          <w:tcPr>
            <w:tcW w:w="880" w:type="pct"/>
            <w:shd w:val="clear" w:color="auto" w:fill="auto"/>
            <w:vAlign w:val="center"/>
          </w:tcPr>
          <w:p w14:paraId="318BB9C7" w14:textId="77777777" w:rsidR="00367F30" w:rsidRPr="00B721E9" w:rsidRDefault="00367F30" w:rsidP="00B82E9D">
            <w:pPr>
              <w:pStyle w:val="-"/>
              <w:ind w:right="456"/>
              <w:rPr>
                <w:szCs w:val="18"/>
                <w:lang w:val="sr-Cyrl-RS"/>
              </w:rPr>
            </w:pPr>
            <w:r w:rsidRPr="00B721E9">
              <w:rPr>
                <w:szCs w:val="18"/>
                <w:lang w:val="sr-Cyrl-RS"/>
              </w:rPr>
              <w:t>38.294</w:t>
            </w:r>
          </w:p>
        </w:tc>
        <w:tc>
          <w:tcPr>
            <w:tcW w:w="880" w:type="pct"/>
            <w:shd w:val="clear" w:color="auto" w:fill="auto"/>
            <w:vAlign w:val="center"/>
          </w:tcPr>
          <w:p w14:paraId="5862C9AE" w14:textId="77777777" w:rsidR="00367F30" w:rsidRPr="00B721E9" w:rsidRDefault="00367F30" w:rsidP="00B82E9D">
            <w:pPr>
              <w:pStyle w:val="-"/>
              <w:ind w:right="439"/>
              <w:rPr>
                <w:szCs w:val="18"/>
                <w:lang w:val="sr-Cyrl-RS"/>
              </w:rPr>
            </w:pPr>
            <w:r w:rsidRPr="00B721E9">
              <w:rPr>
                <w:szCs w:val="18"/>
                <w:lang w:val="sr-Cyrl-RS"/>
              </w:rPr>
              <w:t>55.011</w:t>
            </w:r>
          </w:p>
        </w:tc>
        <w:tc>
          <w:tcPr>
            <w:tcW w:w="880" w:type="pct"/>
            <w:shd w:val="clear" w:color="auto" w:fill="auto"/>
            <w:vAlign w:val="center"/>
          </w:tcPr>
          <w:p w14:paraId="60DFEF80" w14:textId="77777777" w:rsidR="00367F30" w:rsidRPr="00B721E9" w:rsidRDefault="00367F30" w:rsidP="00B82E9D">
            <w:pPr>
              <w:pStyle w:val="-"/>
              <w:ind w:right="456"/>
              <w:rPr>
                <w:szCs w:val="18"/>
                <w:lang w:val="sr-Cyrl-RS"/>
              </w:rPr>
            </w:pPr>
            <w:r w:rsidRPr="00B721E9">
              <w:rPr>
                <w:szCs w:val="18"/>
                <w:lang w:val="sr-Cyrl-RS"/>
              </w:rPr>
              <w:t>5.001</w:t>
            </w:r>
          </w:p>
        </w:tc>
      </w:tr>
      <w:tr w:rsidR="00367F30" w:rsidRPr="00B721E9" w14:paraId="3619F3FF" w14:textId="77777777" w:rsidTr="001B0D77">
        <w:trPr>
          <w:cantSplit/>
          <w:trHeight w:val="340"/>
          <w:jc w:val="center"/>
        </w:trPr>
        <w:tc>
          <w:tcPr>
            <w:tcW w:w="600" w:type="pct"/>
            <w:shd w:val="clear" w:color="auto" w:fill="auto"/>
            <w:vAlign w:val="center"/>
          </w:tcPr>
          <w:p w14:paraId="6EB621CC" w14:textId="77777777" w:rsidR="00367F30" w:rsidRPr="003A62C4" w:rsidRDefault="00367F30" w:rsidP="00B82E9D">
            <w:pPr>
              <w:pStyle w:val="a9"/>
              <w:rPr>
                <w:szCs w:val="18"/>
                <w:lang w:val="sr-Cyrl-RS"/>
              </w:rPr>
            </w:pPr>
            <w:r w:rsidRPr="003A62C4">
              <w:rPr>
                <w:szCs w:val="18"/>
                <w:lang w:val="sr-Cyrl-RS"/>
              </w:rPr>
              <w:t>IV</w:t>
            </w:r>
          </w:p>
        </w:tc>
        <w:tc>
          <w:tcPr>
            <w:tcW w:w="880" w:type="pct"/>
            <w:shd w:val="clear" w:color="auto" w:fill="auto"/>
            <w:vAlign w:val="center"/>
          </w:tcPr>
          <w:p w14:paraId="5C3B76F5" w14:textId="77777777" w:rsidR="00367F30" w:rsidRPr="003A62C4" w:rsidRDefault="00367F30" w:rsidP="00B82E9D">
            <w:pPr>
              <w:pStyle w:val="a9"/>
              <w:rPr>
                <w:szCs w:val="18"/>
                <w:lang w:val="sr-Cyrl-RS"/>
              </w:rPr>
            </w:pPr>
            <w:r w:rsidRPr="003A62C4">
              <w:rPr>
                <w:szCs w:val="18"/>
                <w:lang w:val="sr-Cyrl-RS"/>
              </w:rPr>
              <w:t>1989-1991</w:t>
            </w:r>
          </w:p>
        </w:tc>
        <w:tc>
          <w:tcPr>
            <w:tcW w:w="880" w:type="pct"/>
            <w:shd w:val="clear" w:color="auto" w:fill="auto"/>
            <w:vAlign w:val="center"/>
          </w:tcPr>
          <w:p w14:paraId="704F8BEA" w14:textId="77777777" w:rsidR="00367F30" w:rsidRPr="003A62C4" w:rsidRDefault="00367F30" w:rsidP="00B82E9D">
            <w:pPr>
              <w:pStyle w:val="-"/>
              <w:ind w:right="472"/>
              <w:rPr>
                <w:szCs w:val="18"/>
                <w:lang w:val="sr-Cyrl-RS"/>
              </w:rPr>
            </w:pPr>
            <w:r w:rsidRPr="003A62C4">
              <w:rPr>
                <w:szCs w:val="18"/>
                <w:lang w:val="sr-Cyrl-RS"/>
              </w:rPr>
              <w:t>84.557</w:t>
            </w:r>
          </w:p>
        </w:tc>
        <w:tc>
          <w:tcPr>
            <w:tcW w:w="880" w:type="pct"/>
            <w:shd w:val="clear" w:color="auto" w:fill="auto"/>
            <w:vAlign w:val="center"/>
          </w:tcPr>
          <w:p w14:paraId="36B773F7" w14:textId="77777777" w:rsidR="00367F30" w:rsidRPr="00B721E9" w:rsidRDefault="00367F30" w:rsidP="00B82E9D">
            <w:pPr>
              <w:pStyle w:val="-"/>
              <w:ind w:right="456"/>
              <w:rPr>
                <w:szCs w:val="18"/>
                <w:lang w:val="sr-Cyrl-RS"/>
              </w:rPr>
            </w:pPr>
            <w:r w:rsidRPr="00B721E9">
              <w:rPr>
                <w:szCs w:val="18"/>
                <w:lang w:val="sr-Cyrl-RS"/>
              </w:rPr>
              <w:t>28.185</w:t>
            </w:r>
          </w:p>
        </w:tc>
        <w:tc>
          <w:tcPr>
            <w:tcW w:w="880" w:type="pct"/>
            <w:shd w:val="clear" w:color="auto" w:fill="auto"/>
            <w:vAlign w:val="center"/>
          </w:tcPr>
          <w:p w14:paraId="36E88A32" w14:textId="77777777" w:rsidR="00367F30" w:rsidRPr="00B721E9" w:rsidRDefault="00367F30" w:rsidP="00B82E9D">
            <w:pPr>
              <w:pStyle w:val="-"/>
              <w:ind w:right="439"/>
              <w:rPr>
                <w:szCs w:val="18"/>
                <w:lang w:val="sr-Cyrl-RS"/>
              </w:rPr>
            </w:pPr>
            <w:r w:rsidRPr="00B721E9">
              <w:rPr>
                <w:szCs w:val="18"/>
                <w:lang w:val="sr-Cyrl-RS"/>
              </w:rPr>
              <w:t>10.810</w:t>
            </w:r>
          </w:p>
        </w:tc>
        <w:tc>
          <w:tcPr>
            <w:tcW w:w="880" w:type="pct"/>
            <w:shd w:val="clear" w:color="auto" w:fill="auto"/>
            <w:vAlign w:val="center"/>
          </w:tcPr>
          <w:p w14:paraId="120A743D" w14:textId="77777777" w:rsidR="00367F30" w:rsidRPr="00B721E9" w:rsidRDefault="00367F30" w:rsidP="00B82E9D">
            <w:pPr>
              <w:pStyle w:val="-"/>
              <w:ind w:right="456"/>
              <w:rPr>
                <w:szCs w:val="18"/>
                <w:lang w:val="sr-Cyrl-RS"/>
              </w:rPr>
            </w:pPr>
            <w:r w:rsidRPr="00B721E9">
              <w:rPr>
                <w:szCs w:val="18"/>
                <w:lang w:val="sr-Cyrl-RS"/>
              </w:rPr>
              <w:t>3.603</w:t>
            </w:r>
          </w:p>
        </w:tc>
      </w:tr>
      <w:tr w:rsidR="00367F30" w:rsidRPr="00B721E9" w14:paraId="47D942EB" w14:textId="77777777" w:rsidTr="001B0D77">
        <w:trPr>
          <w:cantSplit/>
          <w:trHeight w:val="340"/>
          <w:jc w:val="center"/>
        </w:trPr>
        <w:tc>
          <w:tcPr>
            <w:tcW w:w="600" w:type="pct"/>
            <w:shd w:val="clear" w:color="auto" w:fill="auto"/>
            <w:vAlign w:val="center"/>
          </w:tcPr>
          <w:p w14:paraId="1CB23B15" w14:textId="77777777" w:rsidR="00367F30" w:rsidRPr="003A62C4" w:rsidRDefault="00367F30" w:rsidP="00B82E9D">
            <w:pPr>
              <w:pStyle w:val="a9"/>
              <w:rPr>
                <w:szCs w:val="18"/>
                <w:lang w:val="sr-Cyrl-RS"/>
              </w:rPr>
            </w:pPr>
            <w:r w:rsidRPr="003A62C4">
              <w:rPr>
                <w:szCs w:val="18"/>
                <w:lang w:val="sr-Cyrl-RS"/>
              </w:rPr>
              <w:t>VI</w:t>
            </w:r>
          </w:p>
        </w:tc>
        <w:tc>
          <w:tcPr>
            <w:tcW w:w="880" w:type="pct"/>
            <w:shd w:val="clear" w:color="auto" w:fill="auto"/>
            <w:vAlign w:val="center"/>
          </w:tcPr>
          <w:p w14:paraId="7C914601" w14:textId="77777777" w:rsidR="00367F30" w:rsidRPr="003A62C4" w:rsidRDefault="00367F30" w:rsidP="00B82E9D">
            <w:pPr>
              <w:pStyle w:val="a9"/>
              <w:rPr>
                <w:szCs w:val="18"/>
                <w:lang w:val="sr-Cyrl-RS"/>
              </w:rPr>
            </w:pPr>
            <w:r w:rsidRPr="003A62C4">
              <w:rPr>
                <w:szCs w:val="18"/>
                <w:lang w:val="sr-Cyrl-RS"/>
              </w:rPr>
              <w:t>1992-2000</w:t>
            </w:r>
          </w:p>
        </w:tc>
        <w:tc>
          <w:tcPr>
            <w:tcW w:w="880" w:type="pct"/>
            <w:shd w:val="clear" w:color="auto" w:fill="auto"/>
            <w:vAlign w:val="center"/>
          </w:tcPr>
          <w:p w14:paraId="6C378919" w14:textId="77777777" w:rsidR="00367F30" w:rsidRPr="003A62C4" w:rsidRDefault="00367F30" w:rsidP="00B82E9D">
            <w:pPr>
              <w:pStyle w:val="-"/>
              <w:ind w:right="472"/>
              <w:rPr>
                <w:szCs w:val="18"/>
                <w:lang w:val="sr-Cyrl-RS"/>
              </w:rPr>
            </w:pPr>
            <w:r w:rsidRPr="003A62C4">
              <w:rPr>
                <w:szCs w:val="18"/>
                <w:lang w:val="sr-Cyrl-RS"/>
              </w:rPr>
              <w:t>7.085</w:t>
            </w:r>
          </w:p>
        </w:tc>
        <w:tc>
          <w:tcPr>
            <w:tcW w:w="880" w:type="pct"/>
            <w:shd w:val="clear" w:color="auto" w:fill="auto"/>
            <w:vAlign w:val="center"/>
          </w:tcPr>
          <w:p w14:paraId="29938449" w14:textId="77777777" w:rsidR="00367F30" w:rsidRPr="00B721E9" w:rsidRDefault="00367F30" w:rsidP="00B82E9D">
            <w:pPr>
              <w:pStyle w:val="-"/>
              <w:ind w:right="456"/>
              <w:rPr>
                <w:szCs w:val="18"/>
                <w:lang w:val="sr-Cyrl-RS"/>
              </w:rPr>
            </w:pPr>
            <w:r w:rsidRPr="00B721E9">
              <w:rPr>
                <w:szCs w:val="18"/>
                <w:lang w:val="sr-Cyrl-RS"/>
              </w:rPr>
              <w:t>787</w:t>
            </w:r>
          </w:p>
        </w:tc>
        <w:tc>
          <w:tcPr>
            <w:tcW w:w="880" w:type="pct"/>
            <w:shd w:val="clear" w:color="auto" w:fill="auto"/>
            <w:vAlign w:val="center"/>
          </w:tcPr>
          <w:p w14:paraId="1B46B645" w14:textId="77777777" w:rsidR="00367F30" w:rsidRPr="00B721E9" w:rsidRDefault="00367F30" w:rsidP="00B82E9D">
            <w:pPr>
              <w:pStyle w:val="-"/>
              <w:ind w:right="439"/>
              <w:rPr>
                <w:szCs w:val="18"/>
                <w:lang w:val="sr-Cyrl-RS"/>
              </w:rPr>
            </w:pPr>
            <w:r w:rsidRPr="00B721E9">
              <w:rPr>
                <w:szCs w:val="18"/>
                <w:lang w:val="sr-Cyrl-RS"/>
              </w:rPr>
              <w:t>9.328</w:t>
            </w:r>
          </w:p>
        </w:tc>
        <w:tc>
          <w:tcPr>
            <w:tcW w:w="880" w:type="pct"/>
            <w:shd w:val="clear" w:color="auto" w:fill="auto"/>
            <w:vAlign w:val="center"/>
          </w:tcPr>
          <w:p w14:paraId="02CB2F11" w14:textId="77777777" w:rsidR="00367F30" w:rsidRPr="00B721E9" w:rsidRDefault="00367F30" w:rsidP="00B82E9D">
            <w:pPr>
              <w:pStyle w:val="-"/>
              <w:ind w:right="456"/>
              <w:rPr>
                <w:szCs w:val="18"/>
                <w:lang w:val="sr-Cyrl-RS"/>
              </w:rPr>
            </w:pPr>
            <w:r w:rsidRPr="00B721E9">
              <w:rPr>
                <w:szCs w:val="18"/>
                <w:lang w:val="sr-Cyrl-RS"/>
              </w:rPr>
              <w:t>1.037</w:t>
            </w:r>
          </w:p>
        </w:tc>
      </w:tr>
      <w:tr w:rsidR="00367F30" w:rsidRPr="00B721E9" w14:paraId="2ECD8F45" w14:textId="77777777" w:rsidTr="001B0D77">
        <w:trPr>
          <w:cantSplit/>
          <w:trHeight w:val="340"/>
          <w:jc w:val="center"/>
        </w:trPr>
        <w:tc>
          <w:tcPr>
            <w:tcW w:w="600" w:type="pct"/>
            <w:tcBorders>
              <w:bottom w:val="single" w:sz="4" w:space="0" w:color="808080"/>
            </w:tcBorders>
            <w:shd w:val="clear" w:color="auto" w:fill="auto"/>
            <w:vAlign w:val="center"/>
          </w:tcPr>
          <w:p w14:paraId="74E8FD7F" w14:textId="77777777" w:rsidR="00367F30" w:rsidRPr="003A62C4" w:rsidRDefault="00367F30" w:rsidP="00B82E9D">
            <w:pPr>
              <w:pStyle w:val="a9"/>
              <w:rPr>
                <w:szCs w:val="18"/>
                <w:lang w:val="sr-Cyrl-RS"/>
              </w:rPr>
            </w:pPr>
            <w:r w:rsidRPr="003A62C4">
              <w:rPr>
                <w:szCs w:val="18"/>
                <w:lang w:val="sr-Cyrl-RS"/>
              </w:rPr>
              <w:t>VI</w:t>
            </w:r>
          </w:p>
        </w:tc>
        <w:tc>
          <w:tcPr>
            <w:tcW w:w="880" w:type="pct"/>
            <w:tcBorders>
              <w:bottom w:val="single" w:sz="4" w:space="0" w:color="808080"/>
            </w:tcBorders>
            <w:shd w:val="clear" w:color="auto" w:fill="auto"/>
            <w:vAlign w:val="center"/>
          </w:tcPr>
          <w:p w14:paraId="2951F6F6" w14:textId="77777777" w:rsidR="00367F30" w:rsidRPr="003A62C4" w:rsidRDefault="00367F30" w:rsidP="00B82E9D">
            <w:pPr>
              <w:pStyle w:val="a9"/>
              <w:rPr>
                <w:szCs w:val="18"/>
                <w:lang w:val="sr-Cyrl-RS"/>
              </w:rPr>
            </w:pPr>
            <w:r w:rsidRPr="003A62C4">
              <w:rPr>
                <w:szCs w:val="18"/>
                <w:lang w:val="sr-Cyrl-RS"/>
              </w:rPr>
              <w:t>2001-2006</w:t>
            </w:r>
          </w:p>
        </w:tc>
        <w:tc>
          <w:tcPr>
            <w:tcW w:w="880" w:type="pct"/>
            <w:tcBorders>
              <w:bottom w:val="single" w:sz="4" w:space="0" w:color="808080"/>
            </w:tcBorders>
            <w:shd w:val="clear" w:color="auto" w:fill="auto"/>
            <w:vAlign w:val="center"/>
          </w:tcPr>
          <w:p w14:paraId="487BFEBA" w14:textId="77777777" w:rsidR="00367F30" w:rsidRPr="003A62C4" w:rsidRDefault="00367F30" w:rsidP="00B82E9D">
            <w:pPr>
              <w:pStyle w:val="-"/>
              <w:ind w:right="472"/>
              <w:rPr>
                <w:szCs w:val="18"/>
                <w:lang w:val="sr-Cyrl-RS"/>
              </w:rPr>
            </w:pPr>
            <w:r w:rsidRPr="003A62C4">
              <w:rPr>
                <w:szCs w:val="18"/>
                <w:lang w:val="sr-Cyrl-RS"/>
              </w:rPr>
              <w:t>11.672</w:t>
            </w:r>
          </w:p>
        </w:tc>
        <w:tc>
          <w:tcPr>
            <w:tcW w:w="880" w:type="pct"/>
            <w:tcBorders>
              <w:bottom w:val="single" w:sz="4" w:space="0" w:color="808080"/>
            </w:tcBorders>
            <w:shd w:val="clear" w:color="auto" w:fill="auto"/>
            <w:vAlign w:val="center"/>
          </w:tcPr>
          <w:p w14:paraId="57E80AB9" w14:textId="77777777" w:rsidR="00367F30" w:rsidRPr="00B721E9" w:rsidRDefault="00367F30" w:rsidP="00B82E9D">
            <w:pPr>
              <w:pStyle w:val="-"/>
              <w:ind w:right="456"/>
              <w:rPr>
                <w:szCs w:val="18"/>
                <w:lang w:val="sr-Cyrl-RS"/>
              </w:rPr>
            </w:pPr>
            <w:r w:rsidRPr="00B721E9">
              <w:rPr>
                <w:szCs w:val="18"/>
                <w:lang w:val="sr-Cyrl-RS"/>
              </w:rPr>
              <w:t>1.945</w:t>
            </w:r>
          </w:p>
        </w:tc>
        <w:tc>
          <w:tcPr>
            <w:tcW w:w="880" w:type="pct"/>
            <w:tcBorders>
              <w:bottom w:val="single" w:sz="4" w:space="0" w:color="808080"/>
            </w:tcBorders>
            <w:shd w:val="clear" w:color="auto" w:fill="auto"/>
            <w:vAlign w:val="center"/>
          </w:tcPr>
          <w:p w14:paraId="7BF03D49" w14:textId="77777777" w:rsidR="00367F30" w:rsidRPr="00B721E9" w:rsidRDefault="00367F30" w:rsidP="00B82E9D">
            <w:pPr>
              <w:pStyle w:val="-"/>
              <w:ind w:right="439"/>
              <w:rPr>
                <w:szCs w:val="18"/>
                <w:lang w:val="sr-Cyrl-RS"/>
              </w:rPr>
            </w:pPr>
            <w:r w:rsidRPr="00B721E9">
              <w:rPr>
                <w:szCs w:val="18"/>
                <w:lang w:val="sr-Cyrl-RS"/>
              </w:rPr>
              <w:t>12.598</w:t>
            </w:r>
          </w:p>
        </w:tc>
        <w:tc>
          <w:tcPr>
            <w:tcW w:w="880" w:type="pct"/>
            <w:tcBorders>
              <w:bottom w:val="single" w:sz="4" w:space="0" w:color="808080"/>
            </w:tcBorders>
            <w:shd w:val="clear" w:color="auto" w:fill="auto"/>
            <w:vAlign w:val="center"/>
          </w:tcPr>
          <w:p w14:paraId="4A6C10CE" w14:textId="77777777" w:rsidR="00367F30" w:rsidRPr="00B721E9" w:rsidRDefault="00367F30" w:rsidP="00B82E9D">
            <w:pPr>
              <w:pStyle w:val="-"/>
              <w:ind w:right="456"/>
              <w:rPr>
                <w:szCs w:val="18"/>
                <w:lang w:val="sr-Cyrl-RS"/>
              </w:rPr>
            </w:pPr>
            <w:r w:rsidRPr="00B721E9">
              <w:rPr>
                <w:szCs w:val="18"/>
                <w:lang w:val="sr-Cyrl-RS"/>
              </w:rPr>
              <w:t>2.100</w:t>
            </w:r>
          </w:p>
        </w:tc>
      </w:tr>
      <w:tr w:rsidR="00367F30" w:rsidRPr="00B721E9" w14:paraId="76E2F792" w14:textId="77777777" w:rsidTr="001B0D77">
        <w:trPr>
          <w:cantSplit/>
          <w:trHeight w:val="340"/>
          <w:jc w:val="center"/>
        </w:trPr>
        <w:tc>
          <w:tcPr>
            <w:tcW w:w="600" w:type="pct"/>
            <w:tcBorders>
              <w:bottom w:val="single" w:sz="4" w:space="0" w:color="808080"/>
            </w:tcBorders>
            <w:shd w:val="clear" w:color="auto" w:fill="auto"/>
            <w:vAlign w:val="center"/>
          </w:tcPr>
          <w:p w14:paraId="1EFE1B24" w14:textId="77777777" w:rsidR="00367F30" w:rsidRPr="003A62C4" w:rsidRDefault="00367F30" w:rsidP="00B82E9D">
            <w:pPr>
              <w:pStyle w:val="a9"/>
              <w:rPr>
                <w:szCs w:val="18"/>
                <w:lang w:val="sr-Cyrl-RS"/>
              </w:rPr>
            </w:pPr>
            <w:r w:rsidRPr="003A62C4">
              <w:rPr>
                <w:szCs w:val="18"/>
                <w:lang w:val="sr-Cyrl-RS"/>
              </w:rPr>
              <w:t>VII</w:t>
            </w:r>
          </w:p>
        </w:tc>
        <w:tc>
          <w:tcPr>
            <w:tcW w:w="880" w:type="pct"/>
            <w:tcBorders>
              <w:bottom w:val="single" w:sz="4" w:space="0" w:color="808080"/>
            </w:tcBorders>
            <w:shd w:val="clear" w:color="auto" w:fill="auto"/>
            <w:vAlign w:val="center"/>
          </w:tcPr>
          <w:p w14:paraId="1563FC16" w14:textId="77777777" w:rsidR="00367F30" w:rsidRPr="003A62C4" w:rsidRDefault="00367F30" w:rsidP="00B82E9D">
            <w:pPr>
              <w:pStyle w:val="a9"/>
              <w:rPr>
                <w:szCs w:val="18"/>
                <w:lang w:val="sr-Cyrl-RS"/>
              </w:rPr>
            </w:pPr>
            <w:r w:rsidRPr="003A62C4">
              <w:rPr>
                <w:szCs w:val="18"/>
                <w:lang w:val="sr-Cyrl-RS"/>
              </w:rPr>
              <w:t>2007-2010</w:t>
            </w:r>
          </w:p>
        </w:tc>
        <w:tc>
          <w:tcPr>
            <w:tcW w:w="880" w:type="pct"/>
            <w:tcBorders>
              <w:bottom w:val="single" w:sz="4" w:space="0" w:color="808080"/>
            </w:tcBorders>
            <w:shd w:val="clear" w:color="auto" w:fill="auto"/>
            <w:vAlign w:val="center"/>
          </w:tcPr>
          <w:p w14:paraId="37CAA0D3" w14:textId="77777777" w:rsidR="00367F30" w:rsidRPr="003A62C4" w:rsidRDefault="00367F30" w:rsidP="00B82E9D">
            <w:pPr>
              <w:pStyle w:val="-"/>
              <w:ind w:right="472"/>
              <w:rPr>
                <w:szCs w:val="18"/>
                <w:lang w:val="sr-Cyrl-RS"/>
              </w:rPr>
            </w:pPr>
            <w:r w:rsidRPr="003A62C4">
              <w:rPr>
                <w:szCs w:val="18"/>
                <w:lang w:val="sr-Cyrl-RS"/>
              </w:rPr>
              <w:t>15.920</w:t>
            </w:r>
          </w:p>
        </w:tc>
        <w:tc>
          <w:tcPr>
            <w:tcW w:w="880" w:type="pct"/>
            <w:tcBorders>
              <w:bottom w:val="single" w:sz="4" w:space="0" w:color="808080"/>
            </w:tcBorders>
            <w:shd w:val="clear" w:color="auto" w:fill="auto"/>
            <w:vAlign w:val="center"/>
          </w:tcPr>
          <w:p w14:paraId="73888768" w14:textId="77777777" w:rsidR="00367F30" w:rsidRPr="00B721E9" w:rsidRDefault="00367F30" w:rsidP="00B82E9D">
            <w:pPr>
              <w:pStyle w:val="-"/>
              <w:ind w:right="456"/>
              <w:rPr>
                <w:szCs w:val="18"/>
                <w:lang w:val="sr-Cyrl-RS"/>
              </w:rPr>
            </w:pPr>
            <w:r w:rsidRPr="00B721E9">
              <w:rPr>
                <w:szCs w:val="18"/>
                <w:lang w:val="sr-Cyrl-RS"/>
              </w:rPr>
              <w:t>3.980</w:t>
            </w:r>
          </w:p>
        </w:tc>
        <w:tc>
          <w:tcPr>
            <w:tcW w:w="880" w:type="pct"/>
            <w:tcBorders>
              <w:bottom w:val="single" w:sz="4" w:space="0" w:color="808080"/>
            </w:tcBorders>
            <w:shd w:val="clear" w:color="auto" w:fill="auto"/>
            <w:vAlign w:val="center"/>
          </w:tcPr>
          <w:p w14:paraId="57BF88EE" w14:textId="77777777" w:rsidR="00367F30" w:rsidRPr="00B721E9" w:rsidRDefault="00367F30" w:rsidP="00B82E9D">
            <w:pPr>
              <w:pStyle w:val="-"/>
              <w:ind w:right="439"/>
              <w:rPr>
                <w:szCs w:val="18"/>
                <w:lang w:val="sr-Cyrl-RS"/>
              </w:rPr>
            </w:pPr>
            <w:r w:rsidRPr="00B721E9">
              <w:rPr>
                <w:szCs w:val="18"/>
                <w:lang w:val="sr-Cyrl-RS"/>
              </w:rPr>
              <w:t>11.480</w:t>
            </w:r>
          </w:p>
        </w:tc>
        <w:tc>
          <w:tcPr>
            <w:tcW w:w="880" w:type="pct"/>
            <w:tcBorders>
              <w:bottom w:val="single" w:sz="4" w:space="0" w:color="808080"/>
            </w:tcBorders>
            <w:shd w:val="clear" w:color="auto" w:fill="auto"/>
            <w:vAlign w:val="center"/>
          </w:tcPr>
          <w:p w14:paraId="69F4FEE1" w14:textId="77777777" w:rsidR="00367F30" w:rsidRPr="00B721E9" w:rsidRDefault="00367F30" w:rsidP="00B82E9D">
            <w:pPr>
              <w:pStyle w:val="-"/>
              <w:ind w:right="456"/>
              <w:rPr>
                <w:szCs w:val="18"/>
                <w:lang w:val="sr-Cyrl-RS"/>
              </w:rPr>
            </w:pPr>
            <w:r w:rsidRPr="00B721E9">
              <w:rPr>
                <w:szCs w:val="18"/>
                <w:lang w:val="sr-Cyrl-RS"/>
              </w:rPr>
              <w:t>2.870</w:t>
            </w:r>
          </w:p>
        </w:tc>
      </w:tr>
      <w:tr w:rsidR="00367F30" w:rsidRPr="00B721E9" w14:paraId="1D669C26" w14:textId="77777777" w:rsidTr="001B0D77">
        <w:trPr>
          <w:cantSplit/>
          <w:trHeight w:val="340"/>
          <w:jc w:val="center"/>
        </w:trPr>
        <w:tc>
          <w:tcPr>
            <w:tcW w:w="600" w:type="pct"/>
            <w:tcBorders>
              <w:bottom w:val="single" w:sz="4" w:space="0" w:color="808080"/>
            </w:tcBorders>
            <w:shd w:val="clear" w:color="auto" w:fill="auto"/>
            <w:vAlign w:val="center"/>
          </w:tcPr>
          <w:p w14:paraId="7C408336" w14:textId="77777777" w:rsidR="00367F30" w:rsidRPr="003A62C4" w:rsidRDefault="00367F30" w:rsidP="00B82E9D">
            <w:pPr>
              <w:pStyle w:val="a9"/>
              <w:rPr>
                <w:szCs w:val="18"/>
                <w:lang w:val="sr-Cyrl-RS"/>
              </w:rPr>
            </w:pPr>
            <w:r w:rsidRPr="003A62C4">
              <w:rPr>
                <w:szCs w:val="18"/>
                <w:lang w:val="sr-Cyrl-RS"/>
              </w:rPr>
              <w:t>VIII</w:t>
            </w:r>
          </w:p>
        </w:tc>
        <w:tc>
          <w:tcPr>
            <w:tcW w:w="880" w:type="pct"/>
            <w:tcBorders>
              <w:bottom w:val="single" w:sz="4" w:space="0" w:color="808080"/>
            </w:tcBorders>
            <w:shd w:val="clear" w:color="auto" w:fill="auto"/>
            <w:vAlign w:val="center"/>
          </w:tcPr>
          <w:p w14:paraId="51F6B377" w14:textId="77777777" w:rsidR="00367F30" w:rsidRPr="003A62C4" w:rsidRDefault="00367F30" w:rsidP="00B82E9D">
            <w:pPr>
              <w:pStyle w:val="a9"/>
              <w:rPr>
                <w:szCs w:val="18"/>
                <w:lang w:val="sr-Cyrl-RS"/>
              </w:rPr>
            </w:pPr>
            <w:r w:rsidRPr="003A62C4">
              <w:rPr>
                <w:szCs w:val="18"/>
                <w:lang w:val="sr-Cyrl-RS"/>
              </w:rPr>
              <w:t>2011-2013</w:t>
            </w:r>
          </w:p>
        </w:tc>
        <w:tc>
          <w:tcPr>
            <w:tcW w:w="880" w:type="pct"/>
            <w:tcBorders>
              <w:bottom w:val="single" w:sz="4" w:space="0" w:color="808080"/>
            </w:tcBorders>
            <w:shd w:val="clear" w:color="auto" w:fill="auto"/>
            <w:vAlign w:val="center"/>
          </w:tcPr>
          <w:p w14:paraId="004FB806" w14:textId="77777777" w:rsidR="00367F30" w:rsidRPr="003A62C4" w:rsidRDefault="00367F30" w:rsidP="00B82E9D">
            <w:pPr>
              <w:pStyle w:val="-"/>
              <w:ind w:right="456"/>
              <w:rPr>
                <w:szCs w:val="18"/>
                <w:lang w:val="sr-Cyrl-RS"/>
              </w:rPr>
            </w:pPr>
            <w:r w:rsidRPr="003A62C4">
              <w:rPr>
                <w:szCs w:val="18"/>
                <w:lang w:val="sr-Cyrl-RS"/>
              </w:rPr>
              <w:t>2.760</w:t>
            </w:r>
          </w:p>
        </w:tc>
        <w:tc>
          <w:tcPr>
            <w:tcW w:w="880" w:type="pct"/>
            <w:tcBorders>
              <w:bottom w:val="single" w:sz="4" w:space="0" w:color="808080"/>
            </w:tcBorders>
            <w:shd w:val="clear" w:color="auto" w:fill="auto"/>
            <w:vAlign w:val="center"/>
          </w:tcPr>
          <w:p w14:paraId="0D535EDA" w14:textId="77777777" w:rsidR="00367F30" w:rsidRPr="00B721E9" w:rsidRDefault="00367F30" w:rsidP="00B82E9D">
            <w:pPr>
              <w:pStyle w:val="-"/>
              <w:ind w:right="456"/>
              <w:rPr>
                <w:szCs w:val="18"/>
                <w:lang w:val="sr-Cyrl-RS"/>
              </w:rPr>
            </w:pPr>
            <w:r w:rsidRPr="00B721E9">
              <w:rPr>
                <w:szCs w:val="18"/>
                <w:lang w:val="sr-Cyrl-RS"/>
              </w:rPr>
              <w:t>920</w:t>
            </w:r>
          </w:p>
        </w:tc>
        <w:tc>
          <w:tcPr>
            <w:tcW w:w="880" w:type="pct"/>
            <w:tcBorders>
              <w:bottom w:val="single" w:sz="4" w:space="0" w:color="808080"/>
            </w:tcBorders>
            <w:shd w:val="clear" w:color="auto" w:fill="auto"/>
            <w:vAlign w:val="center"/>
          </w:tcPr>
          <w:p w14:paraId="526A8C2A" w14:textId="77777777" w:rsidR="00367F30" w:rsidRPr="00B721E9" w:rsidRDefault="00367F30" w:rsidP="00B82E9D">
            <w:pPr>
              <w:pStyle w:val="-"/>
              <w:ind w:right="456"/>
              <w:rPr>
                <w:szCs w:val="18"/>
                <w:lang w:val="sr-Cyrl-RS"/>
              </w:rPr>
            </w:pPr>
            <w:r w:rsidRPr="00B721E9">
              <w:rPr>
                <w:szCs w:val="18"/>
                <w:lang w:val="sr-Cyrl-RS"/>
              </w:rPr>
              <w:t>19.598</w:t>
            </w:r>
          </w:p>
        </w:tc>
        <w:tc>
          <w:tcPr>
            <w:tcW w:w="880" w:type="pct"/>
            <w:tcBorders>
              <w:bottom w:val="single" w:sz="4" w:space="0" w:color="808080"/>
            </w:tcBorders>
            <w:shd w:val="clear" w:color="auto" w:fill="auto"/>
            <w:vAlign w:val="center"/>
          </w:tcPr>
          <w:p w14:paraId="5C900D99" w14:textId="77777777" w:rsidR="00367F30" w:rsidRPr="00B721E9" w:rsidRDefault="00367F30" w:rsidP="00B82E9D">
            <w:pPr>
              <w:pStyle w:val="-"/>
              <w:ind w:right="456"/>
              <w:rPr>
                <w:szCs w:val="18"/>
                <w:lang w:val="sr-Cyrl-RS"/>
              </w:rPr>
            </w:pPr>
            <w:r w:rsidRPr="00B721E9">
              <w:rPr>
                <w:szCs w:val="18"/>
                <w:lang w:val="sr-Cyrl-RS"/>
              </w:rPr>
              <w:t>6.532</w:t>
            </w:r>
          </w:p>
        </w:tc>
      </w:tr>
      <w:tr w:rsidR="00367F30" w:rsidRPr="00B721E9" w14:paraId="63A1F7D0" w14:textId="77777777" w:rsidTr="001B0D77">
        <w:trPr>
          <w:cantSplit/>
          <w:trHeight w:val="340"/>
          <w:jc w:val="center"/>
        </w:trPr>
        <w:tc>
          <w:tcPr>
            <w:tcW w:w="600" w:type="pct"/>
            <w:tcBorders>
              <w:bottom w:val="double" w:sz="4" w:space="0" w:color="808080"/>
            </w:tcBorders>
            <w:shd w:val="clear" w:color="auto" w:fill="auto"/>
            <w:vAlign w:val="center"/>
          </w:tcPr>
          <w:p w14:paraId="0481110F" w14:textId="77777777" w:rsidR="00367F30" w:rsidRPr="003A62C4" w:rsidRDefault="00367F30" w:rsidP="00B82E9D">
            <w:pPr>
              <w:pStyle w:val="a9"/>
              <w:rPr>
                <w:szCs w:val="18"/>
                <w:lang w:val="sr-Cyrl-RS"/>
              </w:rPr>
            </w:pPr>
            <w:r w:rsidRPr="003A62C4">
              <w:rPr>
                <w:szCs w:val="18"/>
                <w:lang w:val="sr-Cyrl-RS"/>
              </w:rPr>
              <w:t>IX</w:t>
            </w:r>
          </w:p>
        </w:tc>
        <w:tc>
          <w:tcPr>
            <w:tcW w:w="880" w:type="pct"/>
            <w:tcBorders>
              <w:bottom w:val="double" w:sz="4" w:space="0" w:color="808080"/>
            </w:tcBorders>
            <w:shd w:val="clear" w:color="auto" w:fill="auto"/>
            <w:vAlign w:val="center"/>
          </w:tcPr>
          <w:p w14:paraId="66782937" w14:textId="77777777" w:rsidR="00367F30" w:rsidRPr="003A62C4" w:rsidRDefault="00367F30" w:rsidP="00B82E9D">
            <w:pPr>
              <w:pStyle w:val="a9"/>
              <w:rPr>
                <w:szCs w:val="18"/>
                <w:lang w:val="sr-Cyrl-RS"/>
              </w:rPr>
            </w:pPr>
            <w:r w:rsidRPr="003A62C4">
              <w:rPr>
                <w:szCs w:val="18"/>
                <w:lang w:val="sr-Cyrl-RS"/>
              </w:rPr>
              <w:t>2014-2016</w:t>
            </w:r>
          </w:p>
        </w:tc>
        <w:tc>
          <w:tcPr>
            <w:tcW w:w="880" w:type="pct"/>
            <w:tcBorders>
              <w:bottom w:val="double" w:sz="4" w:space="0" w:color="808080"/>
            </w:tcBorders>
            <w:shd w:val="clear" w:color="auto" w:fill="auto"/>
            <w:vAlign w:val="center"/>
          </w:tcPr>
          <w:p w14:paraId="2AD208BC" w14:textId="77777777" w:rsidR="00367F30" w:rsidRPr="003A62C4" w:rsidRDefault="00367F30" w:rsidP="00B82E9D">
            <w:pPr>
              <w:pStyle w:val="-"/>
              <w:ind w:right="456"/>
              <w:rPr>
                <w:szCs w:val="18"/>
                <w:lang w:val="sr-Cyrl-RS"/>
              </w:rPr>
            </w:pPr>
            <w:r w:rsidRPr="003A62C4">
              <w:rPr>
                <w:szCs w:val="18"/>
                <w:lang w:val="sr-Cyrl-RS"/>
              </w:rPr>
              <w:t>12.845</w:t>
            </w:r>
          </w:p>
        </w:tc>
        <w:tc>
          <w:tcPr>
            <w:tcW w:w="880" w:type="pct"/>
            <w:tcBorders>
              <w:bottom w:val="double" w:sz="4" w:space="0" w:color="808080"/>
            </w:tcBorders>
            <w:shd w:val="clear" w:color="auto" w:fill="auto"/>
            <w:vAlign w:val="center"/>
          </w:tcPr>
          <w:p w14:paraId="56A5E166" w14:textId="77777777" w:rsidR="00367F30" w:rsidRPr="00B721E9" w:rsidRDefault="00367F30" w:rsidP="00B82E9D">
            <w:pPr>
              <w:pStyle w:val="-"/>
              <w:ind w:right="456"/>
              <w:rPr>
                <w:szCs w:val="18"/>
                <w:lang w:val="sr-Cyrl-RS"/>
              </w:rPr>
            </w:pPr>
            <w:r w:rsidRPr="00B721E9">
              <w:rPr>
                <w:szCs w:val="18"/>
                <w:lang w:val="sr-Cyrl-RS"/>
              </w:rPr>
              <w:t>4.282</w:t>
            </w:r>
          </w:p>
        </w:tc>
        <w:tc>
          <w:tcPr>
            <w:tcW w:w="880" w:type="pct"/>
            <w:tcBorders>
              <w:bottom w:val="double" w:sz="4" w:space="0" w:color="808080"/>
            </w:tcBorders>
            <w:shd w:val="clear" w:color="auto" w:fill="auto"/>
            <w:vAlign w:val="center"/>
          </w:tcPr>
          <w:p w14:paraId="34C4DC60" w14:textId="77777777" w:rsidR="00367F30" w:rsidRPr="00B721E9" w:rsidRDefault="00367F30" w:rsidP="00B82E9D">
            <w:pPr>
              <w:pStyle w:val="-"/>
              <w:ind w:right="456"/>
              <w:rPr>
                <w:szCs w:val="18"/>
                <w:lang w:val="sr-Cyrl-RS"/>
              </w:rPr>
            </w:pPr>
            <w:r w:rsidRPr="00B721E9">
              <w:rPr>
                <w:szCs w:val="18"/>
                <w:lang w:val="sr-Cyrl-RS"/>
              </w:rPr>
              <w:t>28.620</w:t>
            </w:r>
          </w:p>
        </w:tc>
        <w:tc>
          <w:tcPr>
            <w:tcW w:w="880" w:type="pct"/>
            <w:tcBorders>
              <w:bottom w:val="double" w:sz="4" w:space="0" w:color="808080"/>
            </w:tcBorders>
            <w:shd w:val="clear" w:color="auto" w:fill="auto"/>
            <w:vAlign w:val="center"/>
          </w:tcPr>
          <w:p w14:paraId="7F470BF0" w14:textId="77777777" w:rsidR="00367F30" w:rsidRPr="00B721E9" w:rsidRDefault="00367F30" w:rsidP="00B82E9D">
            <w:pPr>
              <w:pStyle w:val="-"/>
              <w:ind w:right="456"/>
              <w:rPr>
                <w:szCs w:val="18"/>
                <w:lang w:val="sr-Cyrl-RS"/>
              </w:rPr>
            </w:pPr>
            <w:r w:rsidRPr="00B721E9">
              <w:rPr>
                <w:szCs w:val="18"/>
                <w:lang w:val="sr-Cyrl-RS"/>
              </w:rPr>
              <w:t>9.540</w:t>
            </w:r>
          </w:p>
        </w:tc>
      </w:tr>
      <w:tr w:rsidR="001B0D77" w:rsidRPr="00AC322A" w14:paraId="3F959575" w14:textId="77777777" w:rsidTr="001B0D77">
        <w:trPr>
          <w:cantSplit/>
          <w:trHeight w:val="340"/>
          <w:jc w:val="center"/>
        </w:trPr>
        <w:tc>
          <w:tcPr>
            <w:tcW w:w="600" w:type="pct"/>
            <w:tcBorders>
              <w:bottom w:val="double" w:sz="4" w:space="0" w:color="808080"/>
            </w:tcBorders>
            <w:shd w:val="clear" w:color="auto" w:fill="auto"/>
            <w:vAlign w:val="center"/>
          </w:tcPr>
          <w:p w14:paraId="57ACC9B1" w14:textId="77777777" w:rsidR="001B0D77" w:rsidRPr="003A62C4" w:rsidRDefault="001B0D77" w:rsidP="001B0D77">
            <w:pPr>
              <w:pStyle w:val="a9"/>
              <w:rPr>
                <w:szCs w:val="18"/>
                <w:highlight w:val="yellow"/>
                <w:lang w:val="sr-Cyrl-RS"/>
              </w:rPr>
            </w:pPr>
            <w:r w:rsidRPr="003A62C4">
              <w:rPr>
                <w:szCs w:val="18"/>
                <w:lang w:val="sr-Cyrl-RS"/>
              </w:rPr>
              <w:t>XI</w:t>
            </w:r>
          </w:p>
        </w:tc>
        <w:tc>
          <w:tcPr>
            <w:tcW w:w="880" w:type="pct"/>
            <w:tcBorders>
              <w:bottom w:val="double" w:sz="4" w:space="0" w:color="808080"/>
            </w:tcBorders>
            <w:shd w:val="clear" w:color="auto" w:fill="auto"/>
            <w:vAlign w:val="center"/>
          </w:tcPr>
          <w:p w14:paraId="1AC2710E" w14:textId="6B9E4ADB" w:rsidR="001B0D77" w:rsidRPr="003A62C4" w:rsidRDefault="001B0D77" w:rsidP="001B0D77">
            <w:pPr>
              <w:pStyle w:val="a9"/>
              <w:rPr>
                <w:szCs w:val="18"/>
                <w:highlight w:val="yellow"/>
                <w:lang w:val="sr-Cyrl-RS"/>
              </w:rPr>
            </w:pPr>
            <w:r w:rsidRPr="003A62C4">
              <w:rPr>
                <w:szCs w:val="18"/>
                <w:lang w:val="sr-Cyrl-RS"/>
              </w:rPr>
              <w:t>2017-2021</w:t>
            </w:r>
          </w:p>
        </w:tc>
        <w:tc>
          <w:tcPr>
            <w:tcW w:w="880" w:type="pct"/>
            <w:tcBorders>
              <w:bottom w:val="double" w:sz="4" w:space="0" w:color="808080"/>
            </w:tcBorders>
            <w:shd w:val="clear" w:color="auto" w:fill="auto"/>
            <w:vAlign w:val="center"/>
          </w:tcPr>
          <w:p w14:paraId="3077F330" w14:textId="32AAB03E" w:rsidR="001B0D77" w:rsidRPr="003A62C4" w:rsidRDefault="001B0D77" w:rsidP="001B0D77">
            <w:pPr>
              <w:pStyle w:val="-"/>
              <w:ind w:right="456"/>
              <w:rPr>
                <w:szCs w:val="18"/>
                <w:lang w:val="sr-Cyrl-RS"/>
              </w:rPr>
            </w:pPr>
            <w:r w:rsidRPr="003A62C4">
              <w:rPr>
                <w:szCs w:val="18"/>
                <w:lang w:val="en-US"/>
              </w:rPr>
              <w:t>13.632</w:t>
            </w:r>
          </w:p>
        </w:tc>
        <w:tc>
          <w:tcPr>
            <w:tcW w:w="880" w:type="pct"/>
            <w:tcBorders>
              <w:bottom w:val="double" w:sz="4" w:space="0" w:color="808080"/>
            </w:tcBorders>
            <w:shd w:val="clear" w:color="auto" w:fill="auto"/>
            <w:vAlign w:val="center"/>
          </w:tcPr>
          <w:p w14:paraId="04B94EC2" w14:textId="5937F797" w:rsidR="001B0D77" w:rsidRPr="0029127D" w:rsidRDefault="001B0D77" w:rsidP="001B0D77">
            <w:pPr>
              <w:pStyle w:val="-"/>
              <w:ind w:right="456"/>
              <w:rPr>
                <w:szCs w:val="18"/>
                <w:lang w:val="sr-Cyrl-RS"/>
              </w:rPr>
            </w:pPr>
            <w:r w:rsidRPr="0029127D">
              <w:rPr>
                <w:szCs w:val="18"/>
                <w:lang w:val="en-US"/>
              </w:rPr>
              <w:t>2.726</w:t>
            </w:r>
          </w:p>
        </w:tc>
        <w:tc>
          <w:tcPr>
            <w:tcW w:w="880" w:type="pct"/>
            <w:tcBorders>
              <w:bottom w:val="double" w:sz="4" w:space="0" w:color="808080"/>
            </w:tcBorders>
            <w:shd w:val="clear" w:color="auto" w:fill="auto"/>
            <w:vAlign w:val="center"/>
          </w:tcPr>
          <w:p w14:paraId="540F258B" w14:textId="5322371E" w:rsidR="001B0D77" w:rsidRPr="0029127D" w:rsidRDefault="001B0D77" w:rsidP="001B0D77">
            <w:pPr>
              <w:pStyle w:val="-"/>
              <w:ind w:right="456"/>
              <w:rPr>
                <w:szCs w:val="18"/>
                <w:lang w:val="sr-Cyrl-RS"/>
              </w:rPr>
            </w:pPr>
            <w:r w:rsidRPr="0029127D">
              <w:rPr>
                <w:szCs w:val="18"/>
                <w:lang w:val="en-US"/>
              </w:rPr>
              <w:t>952</w:t>
            </w:r>
          </w:p>
        </w:tc>
        <w:tc>
          <w:tcPr>
            <w:tcW w:w="880" w:type="pct"/>
            <w:tcBorders>
              <w:bottom w:val="double" w:sz="4" w:space="0" w:color="808080"/>
            </w:tcBorders>
            <w:shd w:val="clear" w:color="auto" w:fill="auto"/>
            <w:vAlign w:val="center"/>
          </w:tcPr>
          <w:p w14:paraId="642020C2" w14:textId="62A95CE0" w:rsidR="001B0D77" w:rsidRPr="0029127D" w:rsidRDefault="001B0D77" w:rsidP="001B0D77">
            <w:pPr>
              <w:pStyle w:val="-"/>
              <w:ind w:right="456"/>
              <w:rPr>
                <w:szCs w:val="18"/>
                <w:lang w:val="sr-Cyrl-RS"/>
              </w:rPr>
            </w:pPr>
            <w:r w:rsidRPr="0029127D">
              <w:rPr>
                <w:szCs w:val="18"/>
                <w:lang w:val="en-US"/>
              </w:rPr>
              <w:t>190</w:t>
            </w:r>
          </w:p>
        </w:tc>
      </w:tr>
      <w:tr w:rsidR="00367F30" w:rsidRPr="00AC322A" w14:paraId="1359221E" w14:textId="77777777" w:rsidTr="001B0D77">
        <w:trPr>
          <w:cantSplit/>
          <w:trHeight w:val="340"/>
          <w:jc w:val="center"/>
        </w:trPr>
        <w:tc>
          <w:tcPr>
            <w:tcW w:w="600" w:type="pct"/>
            <w:tcBorders>
              <w:top w:val="double" w:sz="4" w:space="0" w:color="808080"/>
            </w:tcBorders>
            <w:shd w:val="clear" w:color="auto" w:fill="FFFFCC"/>
            <w:vAlign w:val="center"/>
          </w:tcPr>
          <w:p w14:paraId="68938151" w14:textId="77777777" w:rsidR="00367F30" w:rsidRPr="003A62C4" w:rsidRDefault="00367F30" w:rsidP="00B82E9D">
            <w:pPr>
              <w:pStyle w:val="a9"/>
              <w:rPr>
                <w:szCs w:val="18"/>
                <w:lang w:val="sr-Cyrl-RS"/>
              </w:rPr>
            </w:pPr>
            <w:r w:rsidRPr="003A62C4">
              <w:rPr>
                <w:szCs w:val="18"/>
                <w:lang w:val="sr-Cyrl-RS"/>
              </w:rPr>
              <w:t>УКУПНО</w:t>
            </w:r>
          </w:p>
        </w:tc>
        <w:tc>
          <w:tcPr>
            <w:tcW w:w="880" w:type="pct"/>
            <w:tcBorders>
              <w:top w:val="double" w:sz="4" w:space="0" w:color="808080"/>
            </w:tcBorders>
            <w:shd w:val="clear" w:color="auto" w:fill="FFFFCC"/>
            <w:vAlign w:val="center"/>
          </w:tcPr>
          <w:p w14:paraId="7DD4FC21" w14:textId="77777777" w:rsidR="00367F30" w:rsidRPr="003A62C4" w:rsidRDefault="00367F30" w:rsidP="00B82E9D">
            <w:pPr>
              <w:pStyle w:val="a9"/>
              <w:rPr>
                <w:szCs w:val="18"/>
                <w:lang w:val="sr-Cyrl-RS"/>
              </w:rPr>
            </w:pPr>
          </w:p>
        </w:tc>
        <w:tc>
          <w:tcPr>
            <w:tcW w:w="880" w:type="pct"/>
            <w:tcBorders>
              <w:top w:val="double" w:sz="4" w:space="0" w:color="808080"/>
            </w:tcBorders>
            <w:shd w:val="clear" w:color="auto" w:fill="FFFFCC"/>
            <w:vAlign w:val="center"/>
          </w:tcPr>
          <w:p w14:paraId="6ED979EB" w14:textId="1BED0D74" w:rsidR="00367F30" w:rsidRPr="003A62C4" w:rsidRDefault="00367F30" w:rsidP="001B0D77">
            <w:pPr>
              <w:pStyle w:val="a9"/>
              <w:rPr>
                <w:szCs w:val="18"/>
                <w:lang w:val="sr-Cyrl-RS"/>
              </w:rPr>
            </w:pPr>
            <w:r w:rsidRPr="003A62C4">
              <w:rPr>
                <w:szCs w:val="18"/>
                <w:lang w:val="sr-Cyrl-RS"/>
              </w:rPr>
              <w:t>1.</w:t>
            </w:r>
            <w:r w:rsidR="001B0D77" w:rsidRPr="003A62C4">
              <w:rPr>
                <w:szCs w:val="18"/>
                <w:lang w:val="sr-Cyrl-RS"/>
              </w:rPr>
              <w:t>432.544</w:t>
            </w:r>
          </w:p>
        </w:tc>
        <w:tc>
          <w:tcPr>
            <w:tcW w:w="880" w:type="pct"/>
            <w:tcBorders>
              <w:top w:val="double" w:sz="4" w:space="0" w:color="808080"/>
            </w:tcBorders>
            <w:shd w:val="clear" w:color="auto" w:fill="FFFFCC"/>
            <w:vAlign w:val="center"/>
          </w:tcPr>
          <w:p w14:paraId="282716FF" w14:textId="605FC098" w:rsidR="00367F30" w:rsidRPr="00B6776C" w:rsidRDefault="0029127D" w:rsidP="0029127D">
            <w:pPr>
              <w:pStyle w:val="a9"/>
              <w:rPr>
                <w:szCs w:val="18"/>
                <w:lang w:val="sr-Cyrl-RS"/>
              </w:rPr>
            </w:pPr>
            <w:r w:rsidRPr="00B6776C">
              <w:rPr>
                <w:szCs w:val="18"/>
                <w:lang w:val="sr-Cyrl-RS"/>
              </w:rPr>
              <w:t>25.987</w:t>
            </w:r>
          </w:p>
        </w:tc>
        <w:tc>
          <w:tcPr>
            <w:tcW w:w="880" w:type="pct"/>
            <w:tcBorders>
              <w:top w:val="double" w:sz="4" w:space="0" w:color="808080"/>
            </w:tcBorders>
            <w:shd w:val="clear" w:color="auto" w:fill="FFFFCC"/>
            <w:vAlign w:val="center"/>
          </w:tcPr>
          <w:p w14:paraId="7EA9FA64" w14:textId="584B4A76" w:rsidR="00367F30" w:rsidRPr="00B6776C" w:rsidRDefault="0029127D" w:rsidP="00B82E9D">
            <w:pPr>
              <w:pStyle w:val="a9"/>
              <w:rPr>
                <w:szCs w:val="18"/>
                <w:lang w:val="sr-Cyrl-RS"/>
              </w:rPr>
            </w:pPr>
            <w:r w:rsidRPr="00B6776C">
              <w:rPr>
                <w:szCs w:val="18"/>
                <w:lang w:val="sr-Cyrl-RS"/>
              </w:rPr>
              <w:t>180.599</w:t>
            </w:r>
          </w:p>
        </w:tc>
        <w:tc>
          <w:tcPr>
            <w:tcW w:w="880" w:type="pct"/>
            <w:tcBorders>
              <w:top w:val="double" w:sz="4" w:space="0" w:color="808080"/>
            </w:tcBorders>
            <w:shd w:val="clear" w:color="auto" w:fill="FFFFCC"/>
            <w:vAlign w:val="center"/>
          </w:tcPr>
          <w:p w14:paraId="59F7D2A6" w14:textId="1585D825" w:rsidR="00367F30" w:rsidRPr="00B6776C" w:rsidRDefault="0029127D" w:rsidP="00B82E9D">
            <w:pPr>
              <w:pStyle w:val="-"/>
              <w:ind w:right="456"/>
              <w:rPr>
                <w:szCs w:val="18"/>
                <w:lang w:val="sr-Cyrl-RS"/>
              </w:rPr>
            </w:pPr>
            <w:r w:rsidRPr="00B6776C">
              <w:rPr>
                <w:szCs w:val="18"/>
                <w:lang w:val="sr-Cyrl-RS"/>
              </w:rPr>
              <w:t>3.135</w:t>
            </w:r>
          </w:p>
        </w:tc>
      </w:tr>
    </w:tbl>
    <w:p w14:paraId="042D0EF9" w14:textId="2525A40F" w:rsidR="00A342D5" w:rsidRPr="00547B60" w:rsidRDefault="00A342D5" w:rsidP="00A342D5">
      <w:pPr>
        <w:jc w:val="center"/>
        <w:rPr>
          <w:rFonts w:ascii="Times New Roman" w:hAnsi="Times New Roman" w:cs="Times New Roman"/>
          <w:i/>
          <w:lang w:val="sr-Cyrl-RS"/>
        </w:rPr>
      </w:pPr>
      <w:bookmarkStart w:id="27" w:name="_Toc326146361"/>
      <w:bookmarkStart w:id="28" w:name="_Toc328642116"/>
      <w:bookmarkStart w:id="29" w:name="_Toc337015948"/>
      <w:bookmarkStart w:id="30" w:name="_Toc354389336"/>
      <w:bookmarkStart w:id="31" w:name="_Toc355873740"/>
      <w:bookmarkStart w:id="32" w:name="_Toc355938893"/>
      <w:bookmarkStart w:id="33" w:name="_Toc356998376"/>
      <w:bookmarkStart w:id="34" w:name="_Toc357063291"/>
      <w:bookmarkStart w:id="35" w:name="_Toc357161791"/>
      <w:bookmarkStart w:id="36" w:name="_Toc357415379"/>
      <w:bookmarkStart w:id="37" w:name="_Toc357674680"/>
      <w:bookmarkStart w:id="38" w:name="_Toc357676035"/>
      <w:bookmarkStart w:id="39" w:name="_Toc358878854"/>
      <w:bookmarkStart w:id="40" w:name="_Toc358880238"/>
      <w:bookmarkStart w:id="41" w:name="_Toc358897536"/>
      <w:bookmarkStart w:id="42" w:name="_Toc359500362"/>
      <w:bookmarkStart w:id="43" w:name="_Toc361813601"/>
      <w:bookmarkStart w:id="44" w:name="_Toc362268783"/>
      <w:bookmarkStart w:id="45" w:name="_Toc372715175"/>
      <w:bookmarkStart w:id="46" w:name="_Toc374689528"/>
      <w:bookmarkStart w:id="47" w:name="_Toc374690086"/>
      <w:bookmarkStart w:id="48" w:name="_Toc376242043"/>
      <w:bookmarkStart w:id="49" w:name="_Toc377452816"/>
      <w:bookmarkStart w:id="50" w:name="_Toc381262761"/>
      <w:bookmarkStart w:id="51" w:name="_Toc383070088"/>
      <w:bookmarkStart w:id="52" w:name="_Toc384117178"/>
      <w:bookmarkStart w:id="53" w:name="_Toc385314629"/>
      <w:bookmarkStart w:id="54" w:name="_Toc385922875"/>
      <w:bookmarkStart w:id="55" w:name="_Toc391016747"/>
      <w:bookmarkStart w:id="56" w:name="_Toc391636879"/>
      <w:bookmarkStart w:id="57" w:name="_Toc499042634"/>
      <w:bookmarkStart w:id="58" w:name="_Toc57621811"/>
      <w:r w:rsidRPr="00816AED">
        <w:rPr>
          <w:rFonts w:ascii="Times New Roman" w:hAnsi="Times New Roman" w:cs="Times New Roman"/>
          <w:i/>
          <w:lang w:val="sr-Cyrl-RS"/>
        </w:rPr>
        <w:t>Извор:</w:t>
      </w:r>
      <w:r w:rsidR="001967FD">
        <w:rPr>
          <w:rFonts w:ascii="Times New Roman" w:hAnsi="Times New Roman" w:cs="Times New Roman"/>
          <w:i/>
          <w:lang w:val="sr-Cyrl-RS"/>
        </w:rPr>
        <w:t xml:space="preserve"> </w:t>
      </w:r>
      <w:r w:rsidR="001967FD" w:rsidRPr="00547B60">
        <w:rPr>
          <w:rFonts w:ascii="Times New Roman" w:hAnsi="Times New Roman" w:cs="Times New Roman"/>
          <w:i/>
          <w:lang w:val="sr-Cyrl-RS"/>
        </w:rPr>
        <w:t>П</w:t>
      </w:r>
      <w:r w:rsidRPr="00547B60">
        <w:rPr>
          <w:rFonts w:ascii="Times New Roman" w:hAnsi="Times New Roman" w:cs="Times New Roman"/>
          <w:i/>
          <w:lang w:val="sr-Cyrl-RS"/>
        </w:rPr>
        <w:t xml:space="preserve">одаци </w:t>
      </w:r>
      <w:r w:rsidR="00A34A41" w:rsidRPr="00547B60">
        <w:rPr>
          <w:rFonts w:ascii="Times New Roman" w:hAnsi="Times New Roman" w:cs="Times New Roman"/>
          <w:i/>
          <w:lang w:val="sr-Cyrl-RS"/>
        </w:rPr>
        <w:t xml:space="preserve">преузети из нацрта ПУРП РС 2017. године и допуњени подацима </w:t>
      </w:r>
      <w:r w:rsidRPr="00547B60">
        <w:rPr>
          <w:rFonts w:ascii="Times New Roman" w:hAnsi="Times New Roman" w:cs="Times New Roman"/>
          <w:i/>
          <w:lang w:val="sr-Cyrl-RS"/>
        </w:rPr>
        <w:t>од ЈВП-ова</w:t>
      </w:r>
    </w:p>
    <w:p w14:paraId="1D06FA05" w14:textId="77777777" w:rsidR="00061C86" w:rsidRDefault="00061C86" w:rsidP="00367F30">
      <w:pPr>
        <w:pStyle w:val="Heading3"/>
        <w:numPr>
          <w:ilvl w:val="0"/>
          <w:numId w:val="0"/>
        </w:numPr>
        <w:rPr>
          <w:lang w:val="sr-Cyrl-RS"/>
        </w:rPr>
      </w:pPr>
    </w:p>
    <w:p w14:paraId="5D689330" w14:textId="7E0BCA88" w:rsidR="00367F30" w:rsidRPr="00B6776C" w:rsidRDefault="00B6776C" w:rsidP="00367F30">
      <w:pPr>
        <w:pStyle w:val="Heading3"/>
        <w:numPr>
          <w:ilvl w:val="0"/>
          <w:numId w:val="0"/>
        </w:numPr>
        <w:rPr>
          <w:sz w:val="24"/>
          <w:szCs w:val="24"/>
          <w:lang w:val="sr-Cyrl-RS"/>
        </w:rPr>
      </w:pPr>
      <w:bookmarkStart w:id="59" w:name="_Toc110496669"/>
      <w:bookmarkStart w:id="60" w:name="_Toc113522836"/>
      <w:r w:rsidRPr="00B6776C">
        <w:rPr>
          <w:sz w:val="24"/>
          <w:szCs w:val="24"/>
          <w:lang w:val="sr-Cyrl-RS"/>
        </w:rPr>
        <w:t>2.2.3. ЗАШТИТА ОД ПОПЛАВА УНУТРАШЊИМ ВОДАМА</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0FE3896F" w14:textId="496AB6BC" w:rsidR="00367F30" w:rsidRPr="007E26BD" w:rsidRDefault="00367F30" w:rsidP="00367F30">
      <w:pPr>
        <w:pStyle w:val="a7"/>
        <w:rPr>
          <w:szCs w:val="22"/>
          <w:lang w:val="sr-Cyrl-RS"/>
        </w:rPr>
      </w:pPr>
      <w:r w:rsidRPr="002C01CE">
        <w:rPr>
          <w:szCs w:val="22"/>
          <w:lang w:val="sr-Cyrl-RS"/>
        </w:rPr>
        <w:t xml:space="preserve">Од укупног земљишног фонда </w:t>
      </w:r>
      <w:r w:rsidR="00AD2432">
        <w:rPr>
          <w:szCs w:val="22"/>
          <w:lang w:val="sr-Cyrl-RS"/>
        </w:rPr>
        <w:t xml:space="preserve">Републике </w:t>
      </w:r>
      <w:r w:rsidRPr="002C01CE">
        <w:rPr>
          <w:szCs w:val="22"/>
          <w:lang w:val="sr-Cyrl-RS"/>
        </w:rPr>
        <w:t xml:space="preserve">Србије (без АП Косова и Метохије) обрадиве површине (различитог квалитета) чине око </w:t>
      </w:r>
      <w:r w:rsidRPr="007E26BD">
        <w:rPr>
          <w:szCs w:val="22"/>
          <w:lang w:val="sr-Cyrl-RS"/>
        </w:rPr>
        <w:t>4,5 милиона хектара. Одводњавањем је обухваћено око 2 милиона хектара, на којима се налази око 390 система за одводњавање, са преко 24.000 km каналске мреже, 210 већих и неколико десетина мањих црпних станица, укупног капацитета 543 m</w:t>
      </w:r>
      <w:r w:rsidRPr="007E26BD">
        <w:rPr>
          <w:szCs w:val="22"/>
          <w:vertAlign w:val="superscript"/>
          <w:lang w:val="sr-Cyrl-RS"/>
        </w:rPr>
        <w:t>3</w:t>
      </w:r>
      <w:r w:rsidRPr="007E26BD">
        <w:rPr>
          <w:szCs w:val="22"/>
          <w:lang w:val="sr-Cyrl-RS"/>
        </w:rPr>
        <w:t xml:space="preserve">/s и 252 гравитациона испуста. </w:t>
      </w:r>
    </w:p>
    <w:p w14:paraId="271C1781" w14:textId="77777777" w:rsidR="00367F30" w:rsidRPr="002C01CE" w:rsidRDefault="00367F30" w:rsidP="00367F30">
      <w:pPr>
        <w:pStyle w:val="a7"/>
        <w:rPr>
          <w:szCs w:val="22"/>
          <w:lang w:val="sr-Cyrl-RS"/>
        </w:rPr>
      </w:pPr>
      <w:r w:rsidRPr="007E26BD">
        <w:rPr>
          <w:szCs w:val="22"/>
          <w:lang w:val="sr-Cyrl-RS"/>
        </w:rPr>
        <w:t>Постојећи системи заштите од унутрашњих</w:t>
      </w:r>
      <w:r w:rsidRPr="002C01CE">
        <w:rPr>
          <w:szCs w:val="22"/>
          <w:lang w:val="sr-Cyrl-RS"/>
        </w:rPr>
        <w:t xml:space="preserve"> вода на територији Републике Србије не обезбеђују на свим просторима одговарајући режим подземних вода, јер дубине/нивои залегања подземних вода у неким случајевима не задовољавају захтевани критеријум ни за пољопривредне површине, ни за делове насељених подручја. </w:t>
      </w:r>
    </w:p>
    <w:p w14:paraId="7BBE81D5" w14:textId="79990533" w:rsidR="00367F30" w:rsidRDefault="00367F30" w:rsidP="00367F30">
      <w:pPr>
        <w:pStyle w:val="a7"/>
        <w:rPr>
          <w:szCs w:val="22"/>
          <w:lang w:val="sr-Cyrl-RS"/>
        </w:rPr>
      </w:pPr>
      <w:r w:rsidRPr="00B6776C">
        <w:rPr>
          <w:szCs w:val="22"/>
          <w:lang w:val="sr-Cyrl-RS"/>
        </w:rPr>
        <w:t xml:space="preserve">На слици </w:t>
      </w:r>
      <w:r w:rsidR="005D3FE7" w:rsidRPr="00B6776C">
        <w:rPr>
          <w:szCs w:val="22"/>
          <w:lang w:val="sr-Cyrl-RS"/>
        </w:rPr>
        <w:t>5</w:t>
      </w:r>
      <w:r w:rsidRPr="00B6776C">
        <w:rPr>
          <w:szCs w:val="22"/>
          <w:lang w:val="sr-Cyrl-RS"/>
        </w:rPr>
        <w:t xml:space="preserve"> је карта</w:t>
      </w:r>
      <w:r w:rsidRPr="002C01CE">
        <w:rPr>
          <w:szCs w:val="22"/>
          <w:lang w:val="sr-Cyrl-RS"/>
        </w:rPr>
        <w:t xml:space="preserve"> система за заштиту од унутрашњих вода</w:t>
      </w:r>
      <w:r w:rsidR="00AD2432">
        <w:rPr>
          <w:szCs w:val="22"/>
          <w:lang w:val="sr-Cyrl-RS"/>
        </w:rPr>
        <w:t>.</w:t>
      </w:r>
    </w:p>
    <w:p w14:paraId="5687BDA4" w14:textId="77777777" w:rsidR="00367F30" w:rsidRDefault="00367F30" w:rsidP="00367F30">
      <w:pPr>
        <w:pStyle w:val="a7"/>
        <w:rPr>
          <w:szCs w:val="22"/>
          <w:lang w:val="sr-Cyrl-RS"/>
        </w:rPr>
      </w:pPr>
    </w:p>
    <w:p w14:paraId="308320C2" w14:textId="77777777" w:rsidR="00367F30" w:rsidRDefault="00367F30" w:rsidP="00367F30"/>
    <w:p w14:paraId="318C86B2" w14:textId="4A8EDC5F" w:rsidR="00367F30" w:rsidRDefault="007B085F" w:rsidP="00680985">
      <w:pPr>
        <w:jc w:val="center"/>
      </w:pPr>
      <w:r>
        <w:rPr>
          <w:noProof/>
        </w:rPr>
        <w:lastRenderedPageBreak/>
        <w:drawing>
          <wp:inline distT="0" distB="0" distL="0" distR="0" wp14:anchorId="65A8FF47" wp14:editId="6ABD5C29">
            <wp:extent cx="5049206" cy="715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47925" cy="7148286"/>
                    </a:xfrm>
                    <a:prstGeom prst="rect">
                      <a:avLst/>
                    </a:prstGeom>
                  </pic:spPr>
                </pic:pic>
              </a:graphicData>
            </a:graphic>
          </wp:inline>
        </w:drawing>
      </w:r>
    </w:p>
    <w:p w14:paraId="6DE416AA" w14:textId="6EA63B34" w:rsidR="00680985" w:rsidRPr="008E43B4" w:rsidRDefault="00680985" w:rsidP="009936C6">
      <w:pPr>
        <w:pStyle w:val="ad"/>
      </w:pPr>
      <w:r w:rsidRPr="008E43B4">
        <w:t>Слика 5: Хидромелиорациони системи у Републици Србији</w:t>
      </w:r>
    </w:p>
    <w:p w14:paraId="6246691F" w14:textId="77777777" w:rsidR="00680985" w:rsidRPr="00680985" w:rsidRDefault="00680985" w:rsidP="00680985">
      <w:pPr>
        <w:spacing w:after="0" w:line="240" w:lineRule="auto"/>
        <w:jc w:val="center"/>
        <w:rPr>
          <w:rFonts w:ascii="Times New Roman" w:hAnsi="Times New Roman" w:cs="Times New Roman"/>
          <w:i/>
          <w:sz w:val="20"/>
          <w:szCs w:val="20"/>
          <w:lang w:val="sr-Cyrl-RS"/>
        </w:rPr>
      </w:pPr>
      <w:r w:rsidRPr="00680985">
        <w:rPr>
          <w:rFonts w:ascii="Times New Roman" w:hAnsi="Times New Roman" w:cs="Times New Roman"/>
          <w:i/>
          <w:sz w:val="20"/>
          <w:szCs w:val="20"/>
          <w:lang w:val="sr-Cyrl-RS"/>
        </w:rPr>
        <w:t>(Извор: подаци из Водног инфромационог система)</w:t>
      </w:r>
    </w:p>
    <w:p w14:paraId="77183ACB" w14:textId="242C28E9" w:rsidR="00367F30" w:rsidRPr="00680985" w:rsidRDefault="00367F30" w:rsidP="00367F30">
      <w:pPr>
        <w:rPr>
          <w:lang w:val="sr-Cyrl-RS"/>
        </w:rPr>
      </w:pPr>
    </w:p>
    <w:p w14:paraId="5CFFAEB4" w14:textId="57DE14D8" w:rsidR="003B1D11" w:rsidRDefault="003B1D11" w:rsidP="00D77B9B">
      <w:pPr>
        <w:jc w:val="center"/>
        <w:rPr>
          <w:rFonts w:ascii="Times New Roman" w:hAnsi="Times New Roman" w:cs="Times New Roman"/>
          <w:b/>
          <w:sz w:val="28"/>
          <w:szCs w:val="28"/>
          <w:lang w:val="sr-Cyrl-RS"/>
        </w:rPr>
      </w:pPr>
    </w:p>
    <w:p w14:paraId="0EA17841" w14:textId="548F3BF1" w:rsidR="003B1D11" w:rsidRPr="008E43B4" w:rsidRDefault="003B1D11" w:rsidP="00D47707">
      <w:pPr>
        <w:pStyle w:val="Heading1"/>
      </w:pPr>
      <w:bookmarkStart w:id="61" w:name="_Toc110496670"/>
      <w:r w:rsidRPr="008E43B4">
        <w:lastRenderedPageBreak/>
        <w:t xml:space="preserve"> </w:t>
      </w:r>
      <w:bookmarkStart w:id="62" w:name="_Toc113522837"/>
      <w:r w:rsidRPr="008E43B4">
        <w:t>Закључци Прелиминарне процене ризика од поплава</w:t>
      </w:r>
      <w:bookmarkEnd w:id="61"/>
      <w:bookmarkEnd w:id="62"/>
    </w:p>
    <w:p w14:paraId="638F112E" w14:textId="7D738939" w:rsidR="003B1D11" w:rsidRPr="003C7CB4" w:rsidRDefault="003B1D11" w:rsidP="003B1D11">
      <w:pPr>
        <w:pStyle w:val="a7"/>
        <w:spacing w:before="0"/>
        <w:rPr>
          <w:szCs w:val="24"/>
          <w:lang w:val="sr-Cyrl-RS"/>
        </w:rPr>
      </w:pPr>
      <w:r w:rsidRPr="003C7CB4">
        <w:rPr>
          <w:szCs w:val="24"/>
          <w:lang w:val="sr-Cyrl-RS"/>
        </w:rPr>
        <w:t>Значајно поплавно подручје (</w:t>
      </w:r>
      <w:r w:rsidR="00AD2432">
        <w:rPr>
          <w:szCs w:val="24"/>
          <w:lang w:val="sr-Cyrl-RS"/>
        </w:rPr>
        <w:t xml:space="preserve">у даљем тексту: </w:t>
      </w:r>
      <w:r w:rsidRPr="003C7CB4">
        <w:rPr>
          <w:szCs w:val="24"/>
          <w:lang w:val="sr-Cyrl-RS"/>
        </w:rPr>
        <w:t xml:space="preserve">ЗПП) је поплавно подручје на којем је забележена значајна поплава у прошлости и/или за које се процењује да постоји ризик од појаве значајне поплаве у будућности. </w:t>
      </w:r>
    </w:p>
    <w:p w14:paraId="0292FB10" w14:textId="77777777" w:rsidR="003B1D11" w:rsidRPr="003C7CB4" w:rsidRDefault="003B1D11" w:rsidP="003B1D11">
      <w:pPr>
        <w:pStyle w:val="a7"/>
        <w:spacing w:before="0"/>
        <w:rPr>
          <w:szCs w:val="24"/>
          <w:lang w:val="sr-Cyrl-RS"/>
        </w:rPr>
      </w:pPr>
    </w:p>
    <w:p w14:paraId="5BB6571F" w14:textId="77777777" w:rsidR="003B1D11"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Значајна поплава је поплава која је на поплавном подручју имала негативне и штетне утицаје како на здравље људи, тако и на животну средину, културно наслеђе као и на привредне активности. </w:t>
      </w:r>
    </w:p>
    <w:p w14:paraId="7D3936F2" w14:textId="77777777" w:rsidR="003B1D11" w:rsidRPr="003C7CB4" w:rsidRDefault="003B1D11" w:rsidP="003B1D11">
      <w:pPr>
        <w:spacing w:after="0" w:line="240" w:lineRule="auto"/>
        <w:jc w:val="both"/>
        <w:rPr>
          <w:rFonts w:ascii="Times New Roman" w:hAnsi="Times New Roman"/>
          <w:sz w:val="24"/>
          <w:szCs w:val="24"/>
          <w:lang w:val="sr-Cyrl-RS"/>
        </w:rPr>
      </w:pPr>
    </w:p>
    <w:p w14:paraId="16FDEE55" w14:textId="123E8371" w:rsidR="003B1D11"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Прва Прелиминарна процена ризика од поплава (</w:t>
      </w:r>
      <w:r w:rsidR="00AD2432">
        <w:rPr>
          <w:rFonts w:ascii="Times New Roman" w:hAnsi="Times New Roman"/>
          <w:sz w:val="24"/>
          <w:szCs w:val="24"/>
          <w:lang w:val="sr-Cyrl-RS"/>
        </w:rPr>
        <w:t xml:space="preserve">у даљем тексту: </w:t>
      </w:r>
      <w:r w:rsidRPr="003C7CB4">
        <w:rPr>
          <w:rFonts w:ascii="Times New Roman" w:hAnsi="Times New Roman"/>
          <w:sz w:val="24"/>
          <w:szCs w:val="24"/>
          <w:lang w:val="sr-Cyrl-RS"/>
        </w:rPr>
        <w:t>ППРП) је урађена 2011. године када је одређено 99 ЗПП и анализом је утврђено да на подручју Републике Србије постоји најзначајнији ризик од поплава од спољних вода које настају услед природног отицаја.</w:t>
      </w:r>
    </w:p>
    <w:p w14:paraId="26ACF5A4" w14:textId="77777777" w:rsidR="003B1D11" w:rsidRPr="003C7CB4" w:rsidRDefault="003B1D11" w:rsidP="003B1D11">
      <w:pPr>
        <w:spacing w:after="0" w:line="240" w:lineRule="auto"/>
        <w:jc w:val="both"/>
        <w:rPr>
          <w:rFonts w:ascii="Times New Roman" w:hAnsi="Times New Roman"/>
          <w:sz w:val="24"/>
          <w:szCs w:val="24"/>
          <w:lang w:val="sr-Cyrl-RS"/>
        </w:rPr>
      </w:pPr>
    </w:p>
    <w:p w14:paraId="54586859" w14:textId="77777777" w:rsidR="003B1D11"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Преиспитивање и ажурирање  ППРП </w:t>
      </w:r>
      <w:r>
        <w:rPr>
          <w:rFonts w:ascii="Times New Roman" w:hAnsi="Times New Roman"/>
          <w:sz w:val="24"/>
          <w:szCs w:val="24"/>
          <w:lang w:val="sr-Cyrl-RS"/>
        </w:rPr>
        <w:t xml:space="preserve">из </w:t>
      </w:r>
      <w:r w:rsidRPr="003C7CB4">
        <w:rPr>
          <w:rFonts w:ascii="Times New Roman" w:hAnsi="Times New Roman"/>
          <w:sz w:val="24"/>
          <w:szCs w:val="24"/>
          <w:lang w:val="sr-Cyrl-RS"/>
        </w:rPr>
        <w:t>2011</w:t>
      </w:r>
      <w:r>
        <w:rPr>
          <w:rFonts w:ascii="Times New Roman" w:hAnsi="Times New Roman"/>
          <w:sz w:val="24"/>
          <w:szCs w:val="24"/>
          <w:lang w:val="sr-Cyrl-RS"/>
        </w:rPr>
        <w:t xml:space="preserve">. године </w:t>
      </w:r>
      <w:r w:rsidRPr="003C7CB4">
        <w:rPr>
          <w:rFonts w:ascii="Times New Roman" w:hAnsi="Times New Roman"/>
          <w:sz w:val="24"/>
          <w:szCs w:val="24"/>
          <w:lang w:val="sr-Cyrl-RS"/>
        </w:rPr>
        <w:t>је урађено 2019. године на основу прикупљених информација о поплавама у периоду од 2012. до 2019. године, експертиза поплавних догађаја и података прикупљених путем образаца у складу са Правилником о утврђивању методологије за израду прелиминарне процене ризика од поплава</w:t>
      </w:r>
      <w:r w:rsidRPr="003C7CB4">
        <w:rPr>
          <w:rStyle w:val="FootnoteReference"/>
          <w:rFonts w:ascii="Times New Roman" w:hAnsi="Times New Roman"/>
          <w:sz w:val="24"/>
          <w:szCs w:val="24"/>
          <w:lang w:val="sr-Cyrl-RS"/>
        </w:rPr>
        <w:footnoteReference w:id="5"/>
      </w:r>
      <w:r w:rsidRPr="003C7CB4">
        <w:rPr>
          <w:rFonts w:ascii="Times New Roman" w:hAnsi="Times New Roman"/>
          <w:sz w:val="24"/>
          <w:szCs w:val="24"/>
          <w:lang w:val="sr-Cyrl-RS"/>
        </w:rPr>
        <w:t>.</w:t>
      </w:r>
    </w:p>
    <w:p w14:paraId="5EA7FB04" w14:textId="77777777" w:rsidR="003B1D11" w:rsidRPr="003C7CB4" w:rsidRDefault="003B1D11" w:rsidP="003B1D11">
      <w:pPr>
        <w:spacing w:after="0" w:line="240" w:lineRule="auto"/>
        <w:jc w:val="both"/>
        <w:rPr>
          <w:rFonts w:ascii="Times New Roman" w:hAnsi="Times New Roman"/>
          <w:sz w:val="24"/>
          <w:szCs w:val="24"/>
          <w:lang w:val="sr-Cyrl-RS"/>
        </w:rPr>
      </w:pPr>
    </w:p>
    <w:p w14:paraId="6D55BCBD" w14:textId="77777777" w:rsidR="003B1D11"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У ППРП 2019 </w:t>
      </w:r>
      <w:r w:rsidRPr="00850A1A">
        <w:rPr>
          <w:rFonts w:ascii="Times New Roman" w:hAnsi="Times New Roman"/>
          <w:sz w:val="24"/>
          <w:szCs w:val="24"/>
          <w:lang w:val="sr-Cyrl-RS"/>
        </w:rPr>
        <w:t xml:space="preserve">одређено </w:t>
      </w:r>
      <w:r w:rsidRPr="003C7CB4">
        <w:rPr>
          <w:rFonts w:ascii="Times New Roman" w:hAnsi="Times New Roman"/>
          <w:sz w:val="24"/>
          <w:szCs w:val="24"/>
          <w:lang w:val="sr-Cyrl-RS"/>
        </w:rPr>
        <w:t>је 101 значајно поплавно подручје, укључујући и она идентификована у првој ППРП, од чега је одеђено 91 ЗПП дуж водотока првог реда, а 10 дуж водотокова другог реда.</w:t>
      </w:r>
    </w:p>
    <w:p w14:paraId="0D369B45" w14:textId="77777777" w:rsidR="003B1D11" w:rsidRPr="003C7CB4" w:rsidRDefault="003B1D11" w:rsidP="003B1D11">
      <w:pPr>
        <w:spacing w:after="0" w:line="240" w:lineRule="auto"/>
        <w:jc w:val="both"/>
        <w:rPr>
          <w:rFonts w:ascii="Times New Roman" w:hAnsi="Times New Roman"/>
          <w:sz w:val="24"/>
          <w:szCs w:val="24"/>
          <w:lang w:val="sr-Cyrl-RS"/>
        </w:rPr>
      </w:pPr>
    </w:p>
    <w:p w14:paraId="02EF5C3E" w14:textId="034553C1" w:rsidR="003B1D11" w:rsidRPr="000C3FCA" w:rsidRDefault="003B1D11" w:rsidP="003B1D11">
      <w:pPr>
        <w:spacing w:after="0" w:line="240" w:lineRule="auto"/>
        <w:jc w:val="both"/>
        <w:rPr>
          <w:rFonts w:ascii="Times New Roman" w:hAnsi="Times New Roman"/>
          <w:strike/>
          <w:sz w:val="24"/>
          <w:szCs w:val="24"/>
          <w:lang w:val="sr-Cyrl-RS"/>
        </w:rPr>
      </w:pPr>
      <w:r w:rsidRPr="003C7CB4">
        <w:rPr>
          <w:rFonts w:ascii="Times New Roman" w:hAnsi="Times New Roman"/>
          <w:sz w:val="24"/>
          <w:szCs w:val="24"/>
          <w:lang w:val="sr-Cyrl-RS"/>
        </w:rPr>
        <w:t>У периоду од 2012-2019</w:t>
      </w:r>
      <w:r w:rsidR="00AD2432">
        <w:rPr>
          <w:rFonts w:ascii="Times New Roman" w:hAnsi="Times New Roman"/>
          <w:sz w:val="24"/>
          <w:szCs w:val="24"/>
          <w:lang w:val="sr-Cyrl-RS"/>
        </w:rPr>
        <w:t>. године</w:t>
      </w:r>
      <w:r w:rsidRPr="003C7CB4">
        <w:rPr>
          <w:rFonts w:ascii="Times New Roman" w:hAnsi="Times New Roman"/>
          <w:sz w:val="24"/>
          <w:szCs w:val="24"/>
          <w:lang w:val="sr-Cyrl-RS"/>
        </w:rPr>
        <w:t xml:space="preserve">, најзначајнији поплавни догађаји, са највећим обухватом и штетом су се догодили 2014. године, када су поплаве обухватиле </w:t>
      </w:r>
      <w:r w:rsidRPr="00850A1A">
        <w:rPr>
          <w:rFonts w:ascii="Times New Roman" w:hAnsi="Times New Roman"/>
          <w:sz w:val="24"/>
          <w:szCs w:val="24"/>
          <w:lang w:val="sr-Cyrl-RS"/>
        </w:rPr>
        <w:t>слив Саве</w:t>
      </w:r>
      <w:r w:rsidRPr="003C7CB4">
        <w:rPr>
          <w:rFonts w:ascii="Times New Roman" w:hAnsi="Times New Roman"/>
          <w:sz w:val="24"/>
          <w:szCs w:val="24"/>
          <w:lang w:val="sr-Cyrl-RS"/>
        </w:rPr>
        <w:t xml:space="preserve"> </w:t>
      </w:r>
      <w:r>
        <w:rPr>
          <w:rFonts w:ascii="Times New Roman" w:hAnsi="Times New Roman"/>
          <w:sz w:val="24"/>
          <w:szCs w:val="24"/>
          <w:lang w:val="sr-Cyrl-RS"/>
        </w:rPr>
        <w:t xml:space="preserve">и </w:t>
      </w:r>
      <w:r w:rsidRPr="003C7CB4">
        <w:rPr>
          <w:rFonts w:ascii="Times New Roman" w:hAnsi="Times New Roman"/>
          <w:sz w:val="24"/>
          <w:szCs w:val="24"/>
          <w:lang w:val="sr-Cyrl-RS"/>
        </w:rPr>
        <w:t xml:space="preserve">мањих водотока у сливу Велике </w:t>
      </w:r>
      <w:r w:rsidRPr="00850A1A">
        <w:rPr>
          <w:rFonts w:ascii="Times New Roman" w:hAnsi="Times New Roman"/>
          <w:sz w:val="24"/>
          <w:szCs w:val="24"/>
          <w:lang w:val="sr-Cyrl-RS"/>
        </w:rPr>
        <w:t>Мораве и Дунава.</w:t>
      </w:r>
    </w:p>
    <w:p w14:paraId="33B27683" w14:textId="77777777" w:rsidR="003B1D11" w:rsidRPr="003C7CB4" w:rsidRDefault="003B1D11" w:rsidP="003B1D11">
      <w:pPr>
        <w:spacing w:after="0" w:line="240" w:lineRule="auto"/>
        <w:jc w:val="both"/>
        <w:rPr>
          <w:rFonts w:ascii="Times New Roman" w:hAnsi="Times New Roman"/>
          <w:sz w:val="24"/>
          <w:szCs w:val="24"/>
          <w:lang w:val="sr-Cyrl-RS"/>
        </w:rPr>
      </w:pPr>
    </w:p>
    <w:p w14:paraId="60795E13" w14:textId="77777777" w:rsidR="003B1D11" w:rsidRPr="00850A1A"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Поплаве које су проузроковале значајне штете су забележене и 2015, 2016, 2018. и 2019. године, углавном дуж мањих </w:t>
      </w:r>
      <w:r w:rsidRPr="00850A1A">
        <w:rPr>
          <w:rFonts w:ascii="Times New Roman" w:hAnsi="Times New Roman"/>
          <w:sz w:val="24"/>
          <w:szCs w:val="24"/>
          <w:lang w:val="sr-Cyrl-RS"/>
        </w:rPr>
        <w:t>водотока бујичног карактера.</w:t>
      </w:r>
    </w:p>
    <w:p w14:paraId="2B1AF19F" w14:textId="77777777" w:rsidR="003B1D11" w:rsidRPr="003C7CB4" w:rsidRDefault="003B1D11" w:rsidP="003B1D11">
      <w:pPr>
        <w:spacing w:after="0" w:line="240" w:lineRule="auto"/>
        <w:jc w:val="both"/>
        <w:rPr>
          <w:rFonts w:ascii="Times New Roman" w:hAnsi="Times New Roman"/>
          <w:sz w:val="24"/>
          <w:szCs w:val="24"/>
          <w:lang w:val="sr-Cyrl-RS"/>
        </w:rPr>
      </w:pPr>
    </w:p>
    <w:p w14:paraId="43B417C2" w14:textId="77777777" w:rsidR="003B1D11"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У ППРП 2019 је извршена и процена значајних могућих будућих поплава на територији </w:t>
      </w:r>
      <w:r w:rsidRPr="00850A1A">
        <w:rPr>
          <w:rFonts w:ascii="Times New Roman" w:hAnsi="Times New Roman"/>
          <w:sz w:val="24"/>
          <w:szCs w:val="24"/>
          <w:lang w:val="sr-Cyrl-RS"/>
        </w:rPr>
        <w:t>Републике С</w:t>
      </w:r>
      <w:r w:rsidRPr="003C7CB4">
        <w:rPr>
          <w:rFonts w:ascii="Times New Roman" w:hAnsi="Times New Roman"/>
          <w:sz w:val="24"/>
          <w:szCs w:val="24"/>
          <w:lang w:val="sr-Cyrl-RS"/>
        </w:rPr>
        <w:t>рбије. Значајна могућа будућа поплава је она поплава која се у будућности може јавити на штићеном поплавном подручју у случају отказа функције или рушења постојећег водног објекта за заштиту од поплава као и на нештићеном поплавном подручју, а која би имала значајне штетне последице на здравље људи, животну средину, културно наслеђе и привредне активности.</w:t>
      </w:r>
    </w:p>
    <w:p w14:paraId="6F0053C0" w14:textId="77777777" w:rsidR="003B1D11" w:rsidRDefault="003B1D11" w:rsidP="003B1D11">
      <w:pPr>
        <w:spacing w:after="0" w:line="240" w:lineRule="auto"/>
        <w:jc w:val="both"/>
        <w:rPr>
          <w:rFonts w:ascii="Times New Roman" w:hAnsi="Times New Roman"/>
          <w:sz w:val="24"/>
          <w:szCs w:val="24"/>
          <w:lang w:val="sr-Cyrl-RS"/>
        </w:rPr>
      </w:pPr>
    </w:p>
    <w:p w14:paraId="7A99EAA0" w14:textId="77777777" w:rsidR="003B1D11" w:rsidRPr="003C7CB4"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Локације значајних могућих будућих поплава су одређене на местима:</w:t>
      </w:r>
    </w:p>
    <w:p w14:paraId="7DCB0251" w14:textId="7E696158" w:rsidR="003B1D11" w:rsidRPr="003C7CB4"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 где су забележене значајне  поплаве у прошлости </w:t>
      </w:r>
      <w:r w:rsidRPr="00850A1A">
        <w:rPr>
          <w:rFonts w:ascii="Times New Roman" w:hAnsi="Times New Roman"/>
          <w:sz w:val="24"/>
          <w:szCs w:val="24"/>
          <w:lang w:val="sr-Cyrl-RS"/>
        </w:rPr>
        <w:t xml:space="preserve">јер се могу </w:t>
      </w:r>
      <w:r w:rsidRPr="003C7CB4">
        <w:rPr>
          <w:rFonts w:ascii="Times New Roman" w:hAnsi="Times New Roman"/>
          <w:sz w:val="24"/>
          <w:szCs w:val="24"/>
          <w:lang w:val="sr-Cyrl-RS"/>
        </w:rPr>
        <w:t>поновити</w:t>
      </w:r>
      <w:r w:rsidR="00AD2432">
        <w:rPr>
          <w:rFonts w:ascii="Times New Roman" w:hAnsi="Times New Roman"/>
          <w:sz w:val="24"/>
          <w:szCs w:val="24"/>
          <w:lang w:val="sr-Cyrl-RS"/>
        </w:rPr>
        <w:t>;</w:t>
      </w:r>
    </w:p>
    <w:p w14:paraId="7024E9EA" w14:textId="2BC87BDC" w:rsidR="003B1D11" w:rsidRPr="003C7CB4"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-дуж деоница водотока на којима постоје изграђени водни објекти за заштиту од поплава (</w:t>
      </w:r>
      <w:r w:rsidRPr="00850A1A">
        <w:rPr>
          <w:rFonts w:ascii="Times New Roman" w:hAnsi="Times New Roman"/>
          <w:sz w:val="24"/>
          <w:szCs w:val="24"/>
          <w:lang w:val="sr-Cyrl-RS"/>
        </w:rPr>
        <w:t xml:space="preserve">иако постоје објекти може доћи до изливања из регулисаног корита или преливања насипа и других заштитних водних објеката при појави великих вода већих од оних на које су </w:t>
      </w:r>
      <w:r w:rsidRPr="00850A1A">
        <w:rPr>
          <w:rFonts w:ascii="Times New Roman" w:hAnsi="Times New Roman"/>
          <w:sz w:val="24"/>
          <w:szCs w:val="24"/>
          <w:lang w:val="sr-Cyrl-RS"/>
        </w:rPr>
        <w:lastRenderedPageBreak/>
        <w:t>објекти димензионисани или услед дужег трајања великих вода који могу да доведу до оштећења и на крају рушења заштитних водних објеката</w:t>
      </w:r>
      <w:r w:rsidR="00AD2432" w:rsidRPr="003C7CB4">
        <w:rPr>
          <w:rFonts w:ascii="Times New Roman" w:hAnsi="Times New Roman"/>
          <w:sz w:val="24"/>
          <w:szCs w:val="24"/>
          <w:lang w:val="sr-Cyrl-RS"/>
        </w:rPr>
        <w:t>)</w:t>
      </w:r>
      <w:r w:rsidR="00AD2432">
        <w:rPr>
          <w:rFonts w:ascii="Times New Roman" w:hAnsi="Times New Roman"/>
          <w:sz w:val="24"/>
          <w:szCs w:val="24"/>
          <w:lang w:val="sr-Cyrl-RS"/>
        </w:rPr>
        <w:t>;</w:t>
      </w:r>
    </w:p>
    <w:p w14:paraId="532EA606" w14:textId="45446962" w:rsidR="003B1D11" w:rsidRPr="003C7CB4"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-на слабим </w:t>
      </w:r>
      <w:r w:rsidRPr="00850A1A">
        <w:rPr>
          <w:rFonts w:ascii="Times New Roman" w:hAnsi="Times New Roman"/>
          <w:sz w:val="24"/>
          <w:szCs w:val="24"/>
          <w:lang w:val="sr-Cyrl-RS"/>
        </w:rPr>
        <w:t>местима на заштитним водним објектима</w:t>
      </w:r>
      <w:r w:rsidR="00AD2432">
        <w:rPr>
          <w:rFonts w:ascii="Times New Roman" w:hAnsi="Times New Roman"/>
          <w:sz w:val="24"/>
          <w:szCs w:val="24"/>
          <w:lang w:val="sr-Cyrl-RS"/>
        </w:rPr>
        <w:t>;</w:t>
      </w:r>
    </w:p>
    <w:p w14:paraId="3FA4234C" w14:textId="1C376745" w:rsidR="003B1D11" w:rsidRPr="005E242A" w:rsidRDefault="003B1D11" w:rsidP="003B1D11">
      <w:pPr>
        <w:spacing w:after="0" w:line="240" w:lineRule="auto"/>
        <w:jc w:val="both"/>
        <w:rPr>
          <w:rFonts w:ascii="Times New Roman" w:hAnsi="Times New Roman"/>
          <w:strike/>
          <w:sz w:val="24"/>
          <w:szCs w:val="24"/>
          <w:lang w:val="sr-Cyrl-RS"/>
        </w:rPr>
      </w:pPr>
      <w:r w:rsidRPr="003C7CB4">
        <w:rPr>
          <w:rFonts w:ascii="Times New Roman" w:hAnsi="Times New Roman"/>
          <w:sz w:val="24"/>
          <w:szCs w:val="24"/>
          <w:lang w:val="sr-Cyrl-RS"/>
        </w:rPr>
        <w:t>-</w:t>
      </w:r>
      <w:r w:rsidRPr="005E242A">
        <w:rPr>
          <w:rFonts w:ascii="Times New Roman" w:hAnsi="Times New Roman"/>
          <w:sz w:val="24"/>
          <w:szCs w:val="24"/>
          <w:lang w:val="sr-Cyrl-RS"/>
        </w:rPr>
        <w:t>дуж водотока на ко</w:t>
      </w:r>
      <w:r w:rsidR="003015C4">
        <w:rPr>
          <w:rFonts w:ascii="Times New Roman" w:hAnsi="Times New Roman"/>
          <w:sz w:val="24"/>
          <w:szCs w:val="24"/>
        </w:rPr>
        <w:t>јем</w:t>
      </w:r>
      <w:r w:rsidRPr="005E242A">
        <w:rPr>
          <w:rFonts w:ascii="Times New Roman" w:hAnsi="Times New Roman"/>
          <w:sz w:val="24"/>
          <w:szCs w:val="24"/>
          <w:lang w:val="sr-Cyrl-RS"/>
        </w:rPr>
        <w:t xml:space="preserve"> не постоје изграђени заштитни водни објекти и где постоји могућност појаве плављења са значајним штетним последицама која су дефинисана на основу експертске процене стручњака.</w:t>
      </w:r>
    </w:p>
    <w:p w14:paraId="16EB02C3" w14:textId="77777777" w:rsidR="003B1D11" w:rsidRPr="003C7CB4" w:rsidRDefault="003B1D11" w:rsidP="003B1D11">
      <w:pPr>
        <w:spacing w:after="0" w:line="240" w:lineRule="auto"/>
        <w:jc w:val="both"/>
        <w:rPr>
          <w:rFonts w:ascii="Times New Roman" w:hAnsi="Times New Roman"/>
          <w:sz w:val="24"/>
          <w:szCs w:val="24"/>
          <w:lang w:val="sr-Cyrl-RS"/>
        </w:rPr>
      </w:pPr>
    </w:p>
    <w:p w14:paraId="50D5B8BF" w14:textId="46598F18" w:rsidR="003B1D11" w:rsidRDefault="003B1D11" w:rsidP="003B1D11">
      <w:pPr>
        <w:pStyle w:val="a7"/>
        <w:spacing w:before="0"/>
        <w:rPr>
          <w:szCs w:val="24"/>
          <w:lang w:val="sr-Cyrl-RS"/>
        </w:rPr>
      </w:pPr>
      <w:r w:rsidRPr="00B6776C">
        <w:rPr>
          <w:szCs w:val="24"/>
          <w:lang w:val="sr-Cyrl-RS"/>
        </w:rPr>
        <w:t xml:space="preserve">На слици </w:t>
      </w:r>
      <w:r w:rsidR="005D3FE7" w:rsidRPr="00B6776C">
        <w:rPr>
          <w:szCs w:val="24"/>
          <w:lang w:val="sr-Cyrl-RS"/>
        </w:rPr>
        <w:t>6</w:t>
      </w:r>
      <w:r w:rsidRPr="00B6776C">
        <w:rPr>
          <w:szCs w:val="24"/>
          <w:lang w:val="sr-Cyrl-RS"/>
        </w:rPr>
        <w:t xml:space="preserve"> је карта</w:t>
      </w:r>
      <w:r w:rsidRPr="003C7CB4">
        <w:rPr>
          <w:szCs w:val="24"/>
          <w:lang w:val="sr-Cyrl-RS"/>
        </w:rPr>
        <w:t xml:space="preserve"> </w:t>
      </w:r>
      <w:r w:rsidR="00AD2432">
        <w:rPr>
          <w:szCs w:val="24"/>
          <w:lang w:val="sr-Cyrl-RS"/>
        </w:rPr>
        <w:t>ЗПП-ова</w:t>
      </w:r>
      <w:r w:rsidRPr="003C7CB4">
        <w:rPr>
          <w:szCs w:val="24"/>
          <w:lang w:val="sr-Cyrl-RS"/>
        </w:rPr>
        <w:t xml:space="preserve"> у Републици Србији а </w:t>
      </w:r>
      <w:r w:rsidRPr="00B6776C">
        <w:rPr>
          <w:szCs w:val="24"/>
          <w:lang w:val="sr-Cyrl-RS"/>
        </w:rPr>
        <w:t xml:space="preserve">у табели </w:t>
      </w:r>
      <w:r w:rsidR="00CF46C9" w:rsidRPr="00B6776C">
        <w:rPr>
          <w:szCs w:val="24"/>
          <w:lang w:val="sr-Cyrl-RS"/>
        </w:rPr>
        <w:t>2</w:t>
      </w:r>
      <w:r w:rsidRPr="003C7CB4">
        <w:rPr>
          <w:szCs w:val="24"/>
          <w:lang w:val="sr-Cyrl-RS"/>
        </w:rPr>
        <w:t xml:space="preserve"> је списак</w:t>
      </w:r>
      <w:r w:rsidR="00AD2432">
        <w:rPr>
          <w:szCs w:val="24"/>
          <w:lang w:val="sr-Cyrl-RS"/>
        </w:rPr>
        <w:t xml:space="preserve"> свих ЗПП-ова</w:t>
      </w:r>
      <w:r w:rsidRPr="003C7CB4">
        <w:rPr>
          <w:szCs w:val="24"/>
          <w:lang w:val="sr-Cyrl-RS"/>
        </w:rPr>
        <w:t>.</w:t>
      </w:r>
    </w:p>
    <w:p w14:paraId="321D6349" w14:textId="77777777" w:rsidR="003B1D11" w:rsidRDefault="003B1D11" w:rsidP="003B1D11">
      <w:pPr>
        <w:pStyle w:val="a7"/>
        <w:spacing w:before="0"/>
        <w:rPr>
          <w:szCs w:val="24"/>
          <w:lang w:val="sr-Cyrl-RS"/>
        </w:rPr>
      </w:pPr>
    </w:p>
    <w:p w14:paraId="2C76B093" w14:textId="77777777" w:rsidR="003B1D11" w:rsidRPr="003C7CB4" w:rsidRDefault="003B1D11" w:rsidP="003B1D11">
      <w:pPr>
        <w:pStyle w:val="a7"/>
        <w:spacing w:before="0"/>
        <w:jc w:val="center"/>
        <w:rPr>
          <w:szCs w:val="24"/>
          <w:lang w:val="sr-Cyrl-RS"/>
        </w:rPr>
      </w:pPr>
      <w:r w:rsidRPr="0021654A">
        <w:rPr>
          <w:noProof/>
          <w:lang w:val="en-US" w:eastAsia="en-US"/>
        </w:rPr>
        <w:drawing>
          <wp:inline distT="0" distB="0" distL="0" distR="0" wp14:anchorId="56A94F27" wp14:editId="30983CE5">
            <wp:extent cx="4006179" cy="5657088"/>
            <wp:effectExtent l="0" t="0" r="0" b="1270"/>
            <wp:docPr id="6" name="Picture 6" descr="PPRP_Z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P_ZP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8877" cy="5660898"/>
                    </a:xfrm>
                    <a:prstGeom prst="rect">
                      <a:avLst/>
                    </a:prstGeom>
                    <a:noFill/>
                    <a:ln>
                      <a:noFill/>
                    </a:ln>
                  </pic:spPr>
                </pic:pic>
              </a:graphicData>
            </a:graphic>
          </wp:inline>
        </w:drawing>
      </w:r>
    </w:p>
    <w:p w14:paraId="6060D510" w14:textId="4C47BFAE" w:rsidR="003B1D11" w:rsidRPr="008E43B4" w:rsidRDefault="003B1D11" w:rsidP="009936C6">
      <w:pPr>
        <w:pStyle w:val="ad"/>
      </w:pPr>
      <w:r w:rsidRPr="008E43B4">
        <w:t xml:space="preserve">Слика </w:t>
      </w:r>
      <w:r w:rsidR="005D3FE7" w:rsidRPr="008E43B4">
        <w:t>6</w:t>
      </w:r>
      <w:r w:rsidRPr="008E43B4">
        <w:t>: Значајна поплавна подручја</w:t>
      </w:r>
      <w:r w:rsidR="005D3FE7" w:rsidRPr="008E43B4">
        <w:t xml:space="preserve"> у републици Србији</w:t>
      </w:r>
    </w:p>
    <w:p w14:paraId="7DDAA299" w14:textId="1AF86892" w:rsidR="003B1D11" w:rsidRPr="005D3FE7" w:rsidRDefault="005D3FE7" w:rsidP="003B1D11">
      <w:pPr>
        <w:spacing w:after="0" w:line="240" w:lineRule="auto"/>
        <w:jc w:val="center"/>
        <w:rPr>
          <w:rFonts w:ascii="Times New Roman" w:hAnsi="Times New Roman"/>
          <w:i/>
          <w:sz w:val="20"/>
          <w:szCs w:val="20"/>
          <w:lang w:val="sr-Cyrl-RS"/>
        </w:rPr>
      </w:pPr>
      <w:r>
        <w:rPr>
          <w:rFonts w:ascii="Times New Roman" w:hAnsi="Times New Roman"/>
          <w:i/>
          <w:sz w:val="20"/>
          <w:szCs w:val="20"/>
          <w:lang w:val="sr-Cyrl-RS"/>
        </w:rPr>
        <w:t>(</w:t>
      </w:r>
      <w:r w:rsidR="003B1D11" w:rsidRPr="005D3FE7">
        <w:rPr>
          <w:rFonts w:ascii="Times New Roman" w:hAnsi="Times New Roman"/>
          <w:i/>
          <w:sz w:val="20"/>
          <w:szCs w:val="20"/>
          <w:lang w:val="sr-Cyrl-RS"/>
        </w:rPr>
        <w:t>Извор: Прелиминарна процена ризика од поплава на територији Републике Србије,</w:t>
      </w:r>
      <w:r w:rsidR="003B1D11" w:rsidRPr="005D3FE7">
        <w:rPr>
          <w:rFonts w:ascii="Times New Roman" w:hAnsi="Times New Roman"/>
          <w:i/>
          <w:sz w:val="20"/>
          <w:szCs w:val="20"/>
        </w:rPr>
        <w:t xml:space="preserve"> </w:t>
      </w:r>
      <w:r w:rsidR="003B1D11" w:rsidRPr="005D3FE7">
        <w:rPr>
          <w:rFonts w:ascii="Times New Roman" w:hAnsi="Times New Roman"/>
          <w:i/>
          <w:sz w:val="20"/>
          <w:szCs w:val="20"/>
          <w:lang w:val="sr-Cyrl-RS"/>
        </w:rPr>
        <w:t>2019</w:t>
      </w:r>
      <w:r>
        <w:rPr>
          <w:rFonts w:ascii="Times New Roman" w:hAnsi="Times New Roman"/>
          <w:i/>
          <w:sz w:val="20"/>
          <w:szCs w:val="20"/>
          <w:lang w:val="sr-Cyrl-RS"/>
        </w:rPr>
        <w:t>)</w:t>
      </w:r>
    </w:p>
    <w:p w14:paraId="479CB4FA" w14:textId="77777777" w:rsidR="003B1D11" w:rsidRDefault="003B1D11" w:rsidP="003B1D11"/>
    <w:p w14:paraId="472FE714" w14:textId="2BFB94FF" w:rsidR="003B1D11" w:rsidRDefault="003B1D11" w:rsidP="003B1D11">
      <w:pPr>
        <w:spacing w:after="0" w:line="240" w:lineRule="auto"/>
        <w:jc w:val="both"/>
        <w:rPr>
          <w:rFonts w:ascii="Times New Roman" w:hAnsi="Times New Roman"/>
          <w:sz w:val="20"/>
          <w:szCs w:val="20"/>
          <w:lang w:val="sr-Cyrl-RS"/>
        </w:rPr>
      </w:pPr>
    </w:p>
    <w:p w14:paraId="6D8FD7FF" w14:textId="77777777" w:rsidR="00A22FC1" w:rsidRDefault="00A22FC1" w:rsidP="003B1D11">
      <w:pPr>
        <w:spacing w:after="0" w:line="240" w:lineRule="auto"/>
        <w:jc w:val="both"/>
        <w:rPr>
          <w:rFonts w:ascii="Times New Roman" w:hAnsi="Times New Roman"/>
          <w:sz w:val="20"/>
          <w:szCs w:val="20"/>
          <w:lang w:val="sr-Cyrl-RS"/>
        </w:rPr>
      </w:pPr>
    </w:p>
    <w:p w14:paraId="61D7BC27" w14:textId="7AB0702A" w:rsidR="003B1D11" w:rsidRPr="00D21007" w:rsidRDefault="003B1D11" w:rsidP="003B1D11">
      <w:pPr>
        <w:spacing w:after="0" w:line="240" w:lineRule="auto"/>
        <w:jc w:val="both"/>
        <w:rPr>
          <w:i/>
          <w:sz w:val="20"/>
          <w:szCs w:val="20"/>
          <w:lang w:val="sr-Cyrl-RS"/>
        </w:rPr>
      </w:pPr>
      <w:r w:rsidRPr="00D21007">
        <w:rPr>
          <w:rFonts w:ascii="Times New Roman" w:hAnsi="Times New Roman"/>
          <w:i/>
          <w:sz w:val="20"/>
          <w:szCs w:val="20"/>
          <w:lang w:val="sr-Cyrl-RS"/>
        </w:rPr>
        <w:lastRenderedPageBreak/>
        <w:t>Табела</w:t>
      </w:r>
      <w:r w:rsidR="00CF46C9" w:rsidRPr="00D21007">
        <w:rPr>
          <w:rFonts w:ascii="Times New Roman" w:hAnsi="Times New Roman"/>
          <w:i/>
          <w:sz w:val="20"/>
          <w:szCs w:val="20"/>
          <w:lang w:val="sr-Cyrl-RS"/>
        </w:rPr>
        <w:t xml:space="preserve"> 2: </w:t>
      </w:r>
      <w:r w:rsidRPr="00D21007">
        <w:rPr>
          <w:rFonts w:ascii="Times New Roman" w:hAnsi="Times New Roman"/>
          <w:i/>
          <w:sz w:val="20"/>
          <w:szCs w:val="20"/>
          <w:lang w:val="sr-Cyrl-RS"/>
        </w:rPr>
        <w:t>Значајна поплавна подручја</w:t>
      </w:r>
      <w:r w:rsidRPr="00D21007">
        <w:rPr>
          <w:i/>
          <w:sz w:val="20"/>
          <w:szCs w:val="20"/>
          <w:lang w:val="sr-Cyrl-RS"/>
        </w:rPr>
        <w:t xml:space="preserve"> </w:t>
      </w:r>
    </w:p>
    <w:tbl>
      <w:tblPr>
        <w:tblW w:w="5000" w:type="pct"/>
        <w:tblBorders>
          <w:top w:val="single" w:sz="4" w:space="0" w:color="808080"/>
          <w:bottom w:val="single" w:sz="4" w:space="0" w:color="808080"/>
          <w:insideH w:val="single" w:sz="4" w:space="0" w:color="808080"/>
        </w:tblBorders>
        <w:tblLook w:val="04A0" w:firstRow="1" w:lastRow="0" w:firstColumn="1" w:lastColumn="0" w:noHBand="0" w:noVBand="1"/>
      </w:tblPr>
      <w:tblGrid>
        <w:gridCol w:w="787"/>
        <w:gridCol w:w="2331"/>
        <w:gridCol w:w="4684"/>
        <w:gridCol w:w="1558"/>
      </w:tblGrid>
      <w:tr w:rsidR="003B1D11" w:rsidRPr="0021654A" w14:paraId="18950C33" w14:textId="77777777" w:rsidTr="00D21007">
        <w:trPr>
          <w:cantSplit/>
          <w:trHeight w:val="284"/>
          <w:tblHeader/>
        </w:trPr>
        <w:tc>
          <w:tcPr>
            <w:tcW w:w="421" w:type="pct"/>
            <w:tcBorders>
              <w:bottom w:val="double" w:sz="4" w:space="0" w:color="808080"/>
            </w:tcBorders>
            <w:shd w:val="clear" w:color="auto" w:fill="F2F2F2"/>
            <w:vAlign w:val="center"/>
          </w:tcPr>
          <w:p w14:paraId="132A87A2" w14:textId="77777777" w:rsidR="003B1D11" w:rsidRPr="0021654A" w:rsidRDefault="003B1D11" w:rsidP="00B82E9D">
            <w:pPr>
              <w:pStyle w:val="ac"/>
              <w:jc w:val="center"/>
              <w:rPr>
                <w:sz w:val="20"/>
                <w:lang w:val="sr-Cyrl-RS"/>
              </w:rPr>
            </w:pPr>
            <w:bookmarkStart w:id="63" w:name="_Hlk31456700"/>
            <w:r w:rsidRPr="0021654A">
              <w:rPr>
                <w:sz w:val="20"/>
                <w:lang w:val="sr-Cyrl-RS"/>
              </w:rPr>
              <w:t>Редни број</w:t>
            </w:r>
          </w:p>
        </w:tc>
        <w:tc>
          <w:tcPr>
            <w:tcW w:w="1245" w:type="pct"/>
            <w:tcBorders>
              <w:bottom w:val="double" w:sz="4" w:space="0" w:color="808080"/>
            </w:tcBorders>
            <w:shd w:val="clear" w:color="auto" w:fill="F2F2F2"/>
            <w:vAlign w:val="center"/>
          </w:tcPr>
          <w:p w14:paraId="61A21F2D" w14:textId="77777777" w:rsidR="003B1D11" w:rsidRPr="0021654A" w:rsidRDefault="003B1D11" w:rsidP="00B82E9D">
            <w:pPr>
              <w:pStyle w:val="ac"/>
              <w:jc w:val="center"/>
              <w:rPr>
                <w:sz w:val="20"/>
                <w:lang w:val="sr-Cyrl-RS"/>
              </w:rPr>
            </w:pPr>
            <w:r w:rsidRPr="0021654A">
              <w:rPr>
                <w:sz w:val="20"/>
                <w:lang w:val="sr-Cyrl-RS"/>
              </w:rPr>
              <w:t>Водоток</w:t>
            </w:r>
          </w:p>
        </w:tc>
        <w:tc>
          <w:tcPr>
            <w:tcW w:w="2501" w:type="pct"/>
            <w:tcBorders>
              <w:bottom w:val="double" w:sz="4" w:space="0" w:color="808080"/>
            </w:tcBorders>
            <w:shd w:val="clear" w:color="auto" w:fill="F2F2F2"/>
            <w:vAlign w:val="center"/>
          </w:tcPr>
          <w:p w14:paraId="2392EC92" w14:textId="77777777" w:rsidR="003B1D11" w:rsidRPr="0021654A" w:rsidRDefault="003B1D11" w:rsidP="00B82E9D">
            <w:pPr>
              <w:pStyle w:val="ac"/>
              <w:jc w:val="center"/>
              <w:rPr>
                <w:sz w:val="20"/>
                <w:lang w:val="sr-Cyrl-RS"/>
              </w:rPr>
            </w:pPr>
            <w:r w:rsidRPr="0021654A">
              <w:rPr>
                <w:sz w:val="20"/>
                <w:lang w:val="sr-Cyrl-RS"/>
              </w:rPr>
              <w:t>Значајно поплавно подручје</w:t>
            </w:r>
          </w:p>
        </w:tc>
        <w:tc>
          <w:tcPr>
            <w:tcW w:w="832" w:type="pct"/>
            <w:tcBorders>
              <w:bottom w:val="double" w:sz="4" w:space="0" w:color="808080"/>
            </w:tcBorders>
            <w:shd w:val="clear" w:color="auto" w:fill="F2F2F2"/>
            <w:vAlign w:val="center"/>
          </w:tcPr>
          <w:p w14:paraId="568A741B" w14:textId="77777777" w:rsidR="003B1D11" w:rsidRPr="0021654A" w:rsidRDefault="003B1D11" w:rsidP="00B82E9D">
            <w:pPr>
              <w:pStyle w:val="ac"/>
              <w:jc w:val="center"/>
              <w:rPr>
                <w:sz w:val="20"/>
                <w:lang w:val="sr-Cyrl-RS"/>
              </w:rPr>
            </w:pPr>
            <w:r w:rsidRPr="0021654A">
              <w:rPr>
                <w:sz w:val="20"/>
                <w:lang w:val="sr-Cyrl-RS"/>
              </w:rPr>
              <w:t>Водно подручје</w:t>
            </w:r>
          </w:p>
        </w:tc>
      </w:tr>
      <w:tr w:rsidR="003B1D11" w:rsidRPr="0021654A" w14:paraId="64D4AE94" w14:textId="77777777" w:rsidTr="00D21007">
        <w:trPr>
          <w:cantSplit/>
          <w:trHeight w:val="284"/>
        </w:trPr>
        <w:tc>
          <w:tcPr>
            <w:tcW w:w="421" w:type="pct"/>
            <w:tcBorders>
              <w:top w:val="double" w:sz="4" w:space="0" w:color="808080"/>
            </w:tcBorders>
            <w:shd w:val="clear" w:color="000000" w:fill="auto"/>
            <w:noWrap/>
            <w:vAlign w:val="center"/>
          </w:tcPr>
          <w:p w14:paraId="2901B295" w14:textId="77777777" w:rsidR="003B1D11" w:rsidRPr="0021654A" w:rsidRDefault="003B1D11" w:rsidP="00B82E9D">
            <w:pPr>
              <w:pStyle w:val="ac"/>
              <w:jc w:val="center"/>
              <w:rPr>
                <w:sz w:val="20"/>
                <w:lang w:val="sr-Cyrl-RS"/>
              </w:rPr>
            </w:pPr>
            <w:r w:rsidRPr="0021654A">
              <w:rPr>
                <w:sz w:val="20"/>
                <w:lang w:val="sr-Cyrl-RS"/>
              </w:rPr>
              <w:t>1</w:t>
            </w:r>
          </w:p>
        </w:tc>
        <w:tc>
          <w:tcPr>
            <w:tcW w:w="1245" w:type="pct"/>
            <w:vMerge w:val="restart"/>
            <w:tcBorders>
              <w:top w:val="double" w:sz="4" w:space="0" w:color="808080"/>
            </w:tcBorders>
            <w:shd w:val="clear" w:color="000000" w:fill="auto"/>
            <w:vAlign w:val="center"/>
          </w:tcPr>
          <w:p w14:paraId="412CBE7E" w14:textId="77777777" w:rsidR="003B1D11" w:rsidRPr="007922C9" w:rsidRDefault="003B1D11" w:rsidP="00B82E9D">
            <w:pPr>
              <w:pStyle w:val="ac"/>
              <w:rPr>
                <w:sz w:val="20"/>
                <w:lang w:val="sr-Cyrl-RS"/>
              </w:rPr>
            </w:pPr>
            <w:r w:rsidRPr="007922C9">
              <w:rPr>
                <w:sz w:val="20"/>
                <w:lang w:val="sr-Cyrl-RS"/>
              </w:rPr>
              <w:t xml:space="preserve">Дунав </w:t>
            </w:r>
          </w:p>
        </w:tc>
        <w:tc>
          <w:tcPr>
            <w:tcW w:w="2501" w:type="pct"/>
            <w:tcBorders>
              <w:top w:val="double" w:sz="4" w:space="0" w:color="808080"/>
            </w:tcBorders>
            <w:shd w:val="clear" w:color="000000" w:fill="auto"/>
            <w:vAlign w:val="center"/>
          </w:tcPr>
          <w:p w14:paraId="6C94C2BC" w14:textId="77777777" w:rsidR="003B1D11" w:rsidRPr="007922C9" w:rsidRDefault="003B1D11" w:rsidP="00B82E9D">
            <w:pPr>
              <w:pStyle w:val="ac"/>
              <w:rPr>
                <w:sz w:val="20"/>
                <w:lang w:val="sr-Cyrl-RS"/>
              </w:rPr>
            </w:pPr>
            <w:r w:rsidRPr="007922C9">
              <w:rPr>
                <w:sz w:val="20"/>
                <w:lang w:val="sr-Cyrl-RS"/>
              </w:rPr>
              <w:t>од границе са Републиком Бугарском до бране ХЕ „Ђердап 2“</w:t>
            </w:r>
          </w:p>
        </w:tc>
        <w:tc>
          <w:tcPr>
            <w:tcW w:w="832" w:type="pct"/>
            <w:tcBorders>
              <w:top w:val="double" w:sz="4" w:space="0" w:color="808080"/>
            </w:tcBorders>
            <w:shd w:val="clear" w:color="000000" w:fill="auto"/>
            <w:vAlign w:val="center"/>
          </w:tcPr>
          <w:p w14:paraId="21FF93C5"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4BB4E70A" w14:textId="77777777" w:rsidTr="00D21007">
        <w:trPr>
          <w:cantSplit/>
          <w:trHeight w:val="284"/>
        </w:trPr>
        <w:tc>
          <w:tcPr>
            <w:tcW w:w="421" w:type="pct"/>
            <w:shd w:val="clear" w:color="000000" w:fill="auto"/>
            <w:noWrap/>
            <w:vAlign w:val="center"/>
          </w:tcPr>
          <w:p w14:paraId="4E3A3E94" w14:textId="77777777" w:rsidR="003B1D11" w:rsidRPr="0021654A" w:rsidRDefault="003B1D11" w:rsidP="00B82E9D">
            <w:pPr>
              <w:pStyle w:val="ac"/>
              <w:jc w:val="center"/>
              <w:rPr>
                <w:sz w:val="20"/>
                <w:lang w:val="sr-Cyrl-RS"/>
              </w:rPr>
            </w:pPr>
            <w:r w:rsidRPr="0021654A">
              <w:rPr>
                <w:sz w:val="20"/>
                <w:lang w:val="sr-Cyrl-RS"/>
              </w:rPr>
              <w:t>2</w:t>
            </w:r>
          </w:p>
        </w:tc>
        <w:tc>
          <w:tcPr>
            <w:tcW w:w="1245" w:type="pct"/>
            <w:vMerge/>
            <w:shd w:val="clear" w:color="000000" w:fill="auto"/>
            <w:vAlign w:val="center"/>
          </w:tcPr>
          <w:p w14:paraId="2B7F934D" w14:textId="77777777" w:rsidR="003B1D11" w:rsidRPr="007922C9" w:rsidRDefault="003B1D11" w:rsidP="00B82E9D">
            <w:pPr>
              <w:pStyle w:val="ac"/>
              <w:rPr>
                <w:sz w:val="20"/>
                <w:lang w:val="sr-Cyrl-RS"/>
              </w:rPr>
            </w:pPr>
          </w:p>
        </w:tc>
        <w:tc>
          <w:tcPr>
            <w:tcW w:w="2501" w:type="pct"/>
            <w:shd w:val="clear" w:color="000000" w:fill="auto"/>
            <w:vAlign w:val="center"/>
          </w:tcPr>
          <w:p w14:paraId="5842BB27" w14:textId="77777777" w:rsidR="003B1D11" w:rsidRPr="007922C9" w:rsidRDefault="003B1D11" w:rsidP="00B82E9D">
            <w:pPr>
              <w:pStyle w:val="ac"/>
              <w:rPr>
                <w:sz w:val="20"/>
                <w:lang w:val="sr-Cyrl-RS"/>
              </w:rPr>
            </w:pPr>
            <w:r w:rsidRPr="007922C9">
              <w:rPr>
                <w:sz w:val="20"/>
                <w:lang w:val="sr-Cyrl-RS"/>
              </w:rPr>
              <w:t>кроз Голубац и узводно до границе са Мађарском</w:t>
            </w:r>
          </w:p>
        </w:tc>
        <w:tc>
          <w:tcPr>
            <w:tcW w:w="832" w:type="pct"/>
            <w:shd w:val="clear" w:color="000000" w:fill="auto"/>
            <w:vAlign w:val="center"/>
          </w:tcPr>
          <w:p w14:paraId="13129A44"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00C1A753" w14:textId="77777777" w:rsidTr="00D21007">
        <w:trPr>
          <w:cantSplit/>
          <w:trHeight w:val="284"/>
        </w:trPr>
        <w:tc>
          <w:tcPr>
            <w:tcW w:w="421" w:type="pct"/>
            <w:shd w:val="clear" w:color="000000" w:fill="auto"/>
            <w:noWrap/>
            <w:vAlign w:val="center"/>
          </w:tcPr>
          <w:p w14:paraId="76103748" w14:textId="77777777" w:rsidR="003B1D11" w:rsidRPr="0021654A" w:rsidRDefault="003B1D11" w:rsidP="00B82E9D">
            <w:pPr>
              <w:pStyle w:val="ac"/>
              <w:jc w:val="center"/>
              <w:rPr>
                <w:sz w:val="20"/>
                <w:lang w:val="sr-Cyrl-RS"/>
              </w:rPr>
            </w:pPr>
            <w:r w:rsidRPr="0021654A">
              <w:rPr>
                <w:sz w:val="20"/>
                <w:lang w:val="sr-Cyrl-RS"/>
              </w:rPr>
              <w:t>3</w:t>
            </w:r>
          </w:p>
        </w:tc>
        <w:tc>
          <w:tcPr>
            <w:tcW w:w="1245" w:type="pct"/>
            <w:shd w:val="clear" w:color="000000" w:fill="auto"/>
            <w:vAlign w:val="center"/>
          </w:tcPr>
          <w:p w14:paraId="6725BE63" w14:textId="77777777" w:rsidR="003B1D11" w:rsidRPr="007922C9" w:rsidRDefault="003B1D11" w:rsidP="00B82E9D">
            <w:pPr>
              <w:pStyle w:val="ac"/>
              <w:rPr>
                <w:sz w:val="20"/>
                <w:lang w:val="sr-Cyrl-RS"/>
              </w:rPr>
            </w:pPr>
            <w:r w:rsidRPr="007922C9">
              <w:rPr>
                <w:sz w:val="20"/>
                <w:lang w:val="sr-Cyrl-RS"/>
              </w:rPr>
              <w:t xml:space="preserve">Тимок </w:t>
            </w:r>
          </w:p>
        </w:tc>
        <w:tc>
          <w:tcPr>
            <w:tcW w:w="2501" w:type="pct"/>
            <w:shd w:val="clear" w:color="000000" w:fill="auto"/>
            <w:vAlign w:val="center"/>
          </w:tcPr>
          <w:p w14:paraId="2E05D846" w14:textId="77777777" w:rsidR="003B1D11" w:rsidRPr="007922C9" w:rsidRDefault="003B1D11" w:rsidP="00B82E9D">
            <w:pPr>
              <w:pStyle w:val="ac"/>
              <w:rPr>
                <w:sz w:val="20"/>
                <w:lang w:val="sr-Cyrl-RS"/>
              </w:rPr>
            </w:pPr>
            <w:r w:rsidRPr="007922C9">
              <w:rPr>
                <w:sz w:val="20"/>
                <w:lang w:val="sr-Cyrl-RS"/>
              </w:rPr>
              <w:t>целим током</w:t>
            </w:r>
          </w:p>
        </w:tc>
        <w:tc>
          <w:tcPr>
            <w:tcW w:w="832" w:type="pct"/>
            <w:shd w:val="clear" w:color="000000" w:fill="auto"/>
            <w:vAlign w:val="center"/>
          </w:tcPr>
          <w:p w14:paraId="3146B605"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47E47037" w14:textId="77777777" w:rsidTr="00D21007">
        <w:trPr>
          <w:cantSplit/>
          <w:trHeight w:val="284"/>
        </w:trPr>
        <w:tc>
          <w:tcPr>
            <w:tcW w:w="421" w:type="pct"/>
            <w:shd w:val="clear" w:color="000000" w:fill="auto"/>
            <w:noWrap/>
            <w:vAlign w:val="center"/>
          </w:tcPr>
          <w:p w14:paraId="203CD5E6" w14:textId="77777777" w:rsidR="003B1D11" w:rsidRPr="0021654A" w:rsidRDefault="003B1D11" w:rsidP="00B82E9D">
            <w:pPr>
              <w:pStyle w:val="ac"/>
              <w:jc w:val="center"/>
              <w:rPr>
                <w:sz w:val="20"/>
                <w:lang w:val="sr-Cyrl-RS"/>
              </w:rPr>
            </w:pPr>
            <w:r w:rsidRPr="0021654A">
              <w:rPr>
                <w:sz w:val="20"/>
                <w:lang w:val="sr-Cyrl-RS"/>
              </w:rPr>
              <w:t>4</w:t>
            </w:r>
          </w:p>
        </w:tc>
        <w:tc>
          <w:tcPr>
            <w:tcW w:w="1245" w:type="pct"/>
            <w:shd w:val="clear" w:color="000000" w:fill="auto"/>
            <w:vAlign w:val="center"/>
          </w:tcPr>
          <w:p w14:paraId="58E69B9E" w14:textId="77777777" w:rsidR="003B1D11" w:rsidRPr="007922C9" w:rsidRDefault="003B1D11" w:rsidP="00B82E9D">
            <w:pPr>
              <w:pStyle w:val="ac"/>
              <w:rPr>
                <w:sz w:val="20"/>
                <w:lang w:val="sr-Cyrl-RS"/>
              </w:rPr>
            </w:pPr>
            <w:r w:rsidRPr="007922C9">
              <w:rPr>
                <w:sz w:val="20"/>
                <w:lang w:val="sr-Cyrl-RS"/>
              </w:rPr>
              <w:t>Бели Тимок</w:t>
            </w:r>
          </w:p>
        </w:tc>
        <w:tc>
          <w:tcPr>
            <w:tcW w:w="2501" w:type="pct"/>
            <w:shd w:val="clear" w:color="000000" w:fill="auto"/>
            <w:vAlign w:val="center"/>
          </w:tcPr>
          <w:p w14:paraId="21ECD12F" w14:textId="77777777" w:rsidR="003B1D11" w:rsidRPr="007922C9" w:rsidRDefault="003B1D11" w:rsidP="00B82E9D">
            <w:pPr>
              <w:pStyle w:val="ac"/>
              <w:rPr>
                <w:sz w:val="20"/>
                <w:lang w:val="sr-Cyrl-RS"/>
              </w:rPr>
            </w:pPr>
            <w:r w:rsidRPr="007922C9">
              <w:rPr>
                <w:sz w:val="20"/>
                <w:lang w:val="sr-Cyrl-RS"/>
              </w:rPr>
              <w:t>целим током</w:t>
            </w:r>
          </w:p>
        </w:tc>
        <w:tc>
          <w:tcPr>
            <w:tcW w:w="832" w:type="pct"/>
            <w:shd w:val="clear" w:color="000000" w:fill="auto"/>
            <w:vAlign w:val="center"/>
          </w:tcPr>
          <w:p w14:paraId="1521AC87"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53CE1B06" w14:textId="77777777" w:rsidTr="00D21007">
        <w:trPr>
          <w:cantSplit/>
          <w:trHeight w:val="284"/>
        </w:trPr>
        <w:tc>
          <w:tcPr>
            <w:tcW w:w="421" w:type="pct"/>
            <w:shd w:val="clear" w:color="000000" w:fill="auto"/>
            <w:noWrap/>
            <w:vAlign w:val="center"/>
          </w:tcPr>
          <w:p w14:paraId="21B1B829" w14:textId="77777777" w:rsidR="003B1D11" w:rsidRPr="00037B85" w:rsidRDefault="003B1D11" w:rsidP="00B82E9D">
            <w:pPr>
              <w:pStyle w:val="ac"/>
              <w:jc w:val="center"/>
              <w:rPr>
                <w:sz w:val="20"/>
                <w:lang w:val="sr-Cyrl-RS"/>
              </w:rPr>
            </w:pPr>
            <w:r w:rsidRPr="00037B85">
              <w:rPr>
                <w:sz w:val="20"/>
                <w:lang w:val="sr-Cyrl-RS"/>
              </w:rPr>
              <w:t>5</w:t>
            </w:r>
          </w:p>
        </w:tc>
        <w:tc>
          <w:tcPr>
            <w:tcW w:w="1245" w:type="pct"/>
            <w:shd w:val="clear" w:color="000000" w:fill="auto"/>
            <w:vAlign w:val="center"/>
          </w:tcPr>
          <w:p w14:paraId="39F2CFFE" w14:textId="77777777" w:rsidR="003B1D11" w:rsidRPr="00037B85" w:rsidRDefault="003B1D11" w:rsidP="00B82E9D">
            <w:pPr>
              <w:pStyle w:val="ac"/>
              <w:rPr>
                <w:sz w:val="20"/>
                <w:lang w:val="sr-Cyrl-RS"/>
              </w:rPr>
            </w:pPr>
            <w:r w:rsidRPr="00037B85">
              <w:rPr>
                <w:sz w:val="20"/>
                <w:lang w:val="sr-Cyrl-RS"/>
              </w:rPr>
              <w:t>Црни Тимок</w:t>
            </w:r>
          </w:p>
        </w:tc>
        <w:tc>
          <w:tcPr>
            <w:tcW w:w="2501" w:type="pct"/>
            <w:shd w:val="clear" w:color="000000" w:fill="auto"/>
            <w:vAlign w:val="center"/>
          </w:tcPr>
          <w:p w14:paraId="3322079C" w14:textId="77777777" w:rsidR="003B1D11" w:rsidRPr="00037B85" w:rsidRDefault="003B1D11" w:rsidP="00B82E9D">
            <w:pPr>
              <w:pStyle w:val="ac"/>
              <w:rPr>
                <w:sz w:val="20"/>
                <w:lang w:val="sr-Cyrl-RS"/>
              </w:rPr>
            </w:pPr>
            <w:r w:rsidRPr="00037B85">
              <w:rPr>
                <w:sz w:val="20"/>
                <w:lang w:val="sr-Cyrl-RS"/>
              </w:rPr>
              <w:t>од састава са Белим Тимоком до и кроз Гамзиградску Бању</w:t>
            </w:r>
          </w:p>
        </w:tc>
        <w:tc>
          <w:tcPr>
            <w:tcW w:w="832" w:type="pct"/>
            <w:shd w:val="clear" w:color="000000" w:fill="auto"/>
            <w:vAlign w:val="center"/>
          </w:tcPr>
          <w:p w14:paraId="3B8AB853"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1FA5A6DB" w14:textId="77777777" w:rsidTr="00D21007">
        <w:trPr>
          <w:cantSplit/>
          <w:trHeight w:val="284"/>
        </w:trPr>
        <w:tc>
          <w:tcPr>
            <w:tcW w:w="421" w:type="pct"/>
            <w:shd w:val="clear" w:color="000000" w:fill="auto"/>
            <w:noWrap/>
            <w:vAlign w:val="center"/>
          </w:tcPr>
          <w:p w14:paraId="24EF8AF9" w14:textId="77777777" w:rsidR="003B1D11" w:rsidRPr="00193D6F" w:rsidRDefault="003B1D11" w:rsidP="00B82E9D">
            <w:pPr>
              <w:pStyle w:val="ac"/>
              <w:jc w:val="center"/>
              <w:rPr>
                <w:sz w:val="20"/>
                <w:lang w:val="sr-Cyrl-RS"/>
              </w:rPr>
            </w:pPr>
            <w:r w:rsidRPr="00193D6F">
              <w:rPr>
                <w:sz w:val="20"/>
                <w:lang w:val="sr-Cyrl-RS"/>
              </w:rPr>
              <w:t>6</w:t>
            </w:r>
          </w:p>
        </w:tc>
        <w:tc>
          <w:tcPr>
            <w:tcW w:w="1245" w:type="pct"/>
            <w:shd w:val="clear" w:color="000000" w:fill="auto"/>
            <w:vAlign w:val="center"/>
          </w:tcPr>
          <w:p w14:paraId="14B34B7A" w14:textId="77777777" w:rsidR="003B1D11" w:rsidRPr="00193D6F" w:rsidRDefault="003B1D11" w:rsidP="00B82E9D">
            <w:pPr>
              <w:pStyle w:val="ac"/>
              <w:rPr>
                <w:sz w:val="20"/>
                <w:lang w:val="sr-Cyrl-RS"/>
              </w:rPr>
            </w:pPr>
            <w:r w:rsidRPr="00193D6F">
              <w:rPr>
                <w:sz w:val="20"/>
                <w:lang w:val="sr-Cyrl-RS"/>
              </w:rPr>
              <w:t>Трговишки Тимок</w:t>
            </w:r>
          </w:p>
        </w:tc>
        <w:tc>
          <w:tcPr>
            <w:tcW w:w="2501" w:type="pct"/>
            <w:shd w:val="clear" w:color="000000" w:fill="auto"/>
            <w:vAlign w:val="center"/>
          </w:tcPr>
          <w:p w14:paraId="3D6332B4" w14:textId="77777777" w:rsidR="003B1D11" w:rsidRPr="00193D6F" w:rsidRDefault="003B1D11" w:rsidP="00B82E9D">
            <w:pPr>
              <w:pStyle w:val="ac"/>
              <w:rPr>
                <w:sz w:val="20"/>
                <w:lang w:val="sr-Cyrl-RS"/>
              </w:rPr>
            </w:pPr>
            <w:r w:rsidRPr="00193D6F">
              <w:rPr>
                <w:sz w:val="20"/>
                <w:lang w:val="sr-Cyrl-RS"/>
              </w:rPr>
              <w:t>од састава са Сврљишким Тимоком и узводно кроз Књажевац</w:t>
            </w:r>
          </w:p>
        </w:tc>
        <w:tc>
          <w:tcPr>
            <w:tcW w:w="832" w:type="pct"/>
            <w:shd w:val="clear" w:color="000000" w:fill="auto"/>
            <w:vAlign w:val="center"/>
          </w:tcPr>
          <w:p w14:paraId="219D03C0"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699C0071" w14:textId="77777777" w:rsidTr="00D21007">
        <w:trPr>
          <w:cantSplit/>
          <w:trHeight w:val="284"/>
        </w:trPr>
        <w:tc>
          <w:tcPr>
            <w:tcW w:w="421" w:type="pct"/>
            <w:shd w:val="clear" w:color="000000" w:fill="auto"/>
            <w:noWrap/>
            <w:vAlign w:val="center"/>
          </w:tcPr>
          <w:p w14:paraId="30FEEBB0" w14:textId="77777777" w:rsidR="003B1D11" w:rsidRPr="0021654A" w:rsidRDefault="003B1D11" w:rsidP="00B82E9D">
            <w:pPr>
              <w:pStyle w:val="ac"/>
              <w:jc w:val="center"/>
              <w:rPr>
                <w:sz w:val="20"/>
                <w:lang w:val="sr-Cyrl-RS"/>
              </w:rPr>
            </w:pPr>
            <w:r w:rsidRPr="0021654A">
              <w:rPr>
                <w:sz w:val="20"/>
                <w:lang w:val="sr-Cyrl-RS"/>
              </w:rPr>
              <w:t>7</w:t>
            </w:r>
          </w:p>
        </w:tc>
        <w:tc>
          <w:tcPr>
            <w:tcW w:w="1245" w:type="pct"/>
            <w:vMerge w:val="restart"/>
            <w:shd w:val="clear" w:color="000000" w:fill="auto"/>
            <w:vAlign w:val="center"/>
          </w:tcPr>
          <w:p w14:paraId="3EA48765" w14:textId="77777777" w:rsidR="003B1D11" w:rsidRPr="007922C9" w:rsidRDefault="003B1D11" w:rsidP="00B82E9D">
            <w:pPr>
              <w:pStyle w:val="ac"/>
              <w:rPr>
                <w:sz w:val="20"/>
                <w:lang w:val="sr-Cyrl-RS"/>
              </w:rPr>
            </w:pPr>
            <w:r w:rsidRPr="007922C9">
              <w:rPr>
                <w:sz w:val="20"/>
                <w:lang w:val="sr-Cyrl-RS"/>
              </w:rPr>
              <w:t>Сврљишки Тимок</w:t>
            </w:r>
          </w:p>
        </w:tc>
        <w:tc>
          <w:tcPr>
            <w:tcW w:w="2501" w:type="pct"/>
            <w:shd w:val="clear" w:color="000000" w:fill="auto"/>
            <w:vAlign w:val="center"/>
          </w:tcPr>
          <w:p w14:paraId="48EAF9F8" w14:textId="77777777" w:rsidR="003B1D11" w:rsidRPr="007922C9" w:rsidRDefault="003B1D11" w:rsidP="00B82E9D">
            <w:pPr>
              <w:pStyle w:val="ac"/>
              <w:rPr>
                <w:sz w:val="20"/>
                <w:lang w:val="sr-Cyrl-RS"/>
              </w:rPr>
            </w:pPr>
            <w:r w:rsidRPr="007922C9">
              <w:rPr>
                <w:sz w:val="20"/>
                <w:lang w:val="sr-Cyrl-RS"/>
              </w:rPr>
              <w:t>од састава са Трговишким Тимоком и узводно кроз Књажевац</w:t>
            </w:r>
          </w:p>
        </w:tc>
        <w:tc>
          <w:tcPr>
            <w:tcW w:w="832" w:type="pct"/>
            <w:shd w:val="clear" w:color="000000" w:fill="auto"/>
            <w:vAlign w:val="center"/>
          </w:tcPr>
          <w:p w14:paraId="7984757C"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5678606D" w14:textId="77777777" w:rsidTr="00D21007">
        <w:trPr>
          <w:cantSplit/>
          <w:trHeight w:val="284"/>
        </w:trPr>
        <w:tc>
          <w:tcPr>
            <w:tcW w:w="421" w:type="pct"/>
            <w:shd w:val="clear" w:color="000000" w:fill="auto"/>
            <w:noWrap/>
            <w:vAlign w:val="center"/>
          </w:tcPr>
          <w:p w14:paraId="20C9EC8F" w14:textId="77777777" w:rsidR="003B1D11" w:rsidRPr="0021654A" w:rsidRDefault="003B1D11" w:rsidP="00B82E9D">
            <w:pPr>
              <w:pStyle w:val="ac"/>
              <w:jc w:val="center"/>
              <w:rPr>
                <w:sz w:val="20"/>
                <w:lang w:val="sr-Cyrl-RS"/>
              </w:rPr>
            </w:pPr>
            <w:r w:rsidRPr="0021654A">
              <w:rPr>
                <w:sz w:val="20"/>
                <w:lang w:val="sr-Cyrl-RS"/>
              </w:rPr>
              <w:t>8</w:t>
            </w:r>
          </w:p>
        </w:tc>
        <w:tc>
          <w:tcPr>
            <w:tcW w:w="1245" w:type="pct"/>
            <w:vMerge/>
            <w:shd w:val="clear" w:color="000000" w:fill="auto"/>
            <w:vAlign w:val="center"/>
          </w:tcPr>
          <w:p w14:paraId="7D84E6F0" w14:textId="77777777" w:rsidR="003B1D11" w:rsidRPr="007922C9" w:rsidRDefault="003B1D11" w:rsidP="00B82E9D">
            <w:pPr>
              <w:pStyle w:val="ac"/>
              <w:rPr>
                <w:sz w:val="20"/>
                <w:lang w:val="sr-Cyrl-RS"/>
              </w:rPr>
            </w:pPr>
          </w:p>
        </w:tc>
        <w:tc>
          <w:tcPr>
            <w:tcW w:w="2501" w:type="pct"/>
            <w:shd w:val="clear" w:color="000000" w:fill="auto"/>
            <w:vAlign w:val="center"/>
          </w:tcPr>
          <w:p w14:paraId="6E9C7FD8" w14:textId="77777777" w:rsidR="003B1D11" w:rsidRPr="007922C9" w:rsidRDefault="003B1D11" w:rsidP="00B82E9D">
            <w:pPr>
              <w:pStyle w:val="ac"/>
              <w:rPr>
                <w:sz w:val="20"/>
                <w:lang w:val="sr-Cyrl-RS"/>
              </w:rPr>
            </w:pPr>
            <w:r w:rsidRPr="007922C9">
              <w:rPr>
                <w:sz w:val="20"/>
                <w:lang w:val="sr-Cyrl-RS"/>
              </w:rPr>
              <w:t>кроз Сврљиг</w:t>
            </w:r>
          </w:p>
        </w:tc>
        <w:tc>
          <w:tcPr>
            <w:tcW w:w="832" w:type="pct"/>
            <w:shd w:val="clear" w:color="000000" w:fill="auto"/>
            <w:vAlign w:val="center"/>
          </w:tcPr>
          <w:p w14:paraId="04E168A6"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00E4015D" w14:textId="77777777" w:rsidTr="00D21007">
        <w:trPr>
          <w:cantSplit/>
          <w:trHeight w:val="284"/>
        </w:trPr>
        <w:tc>
          <w:tcPr>
            <w:tcW w:w="421" w:type="pct"/>
            <w:shd w:val="clear" w:color="000000" w:fill="auto"/>
            <w:noWrap/>
            <w:vAlign w:val="center"/>
          </w:tcPr>
          <w:p w14:paraId="6318114F" w14:textId="77777777" w:rsidR="003B1D11" w:rsidRPr="00193D6F" w:rsidRDefault="003B1D11" w:rsidP="00B82E9D">
            <w:pPr>
              <w:pStyle w:val="ac"/>
              <w:jc w:val="center"/>
              <w:rPr>
                <w:sz w:val="20"/>
                <w:lang w:val="sr-Cyrl-RS"/>
              </w:rPr>
            </w:pPr>
            <w:r w:rsidRPr="00193D6F">
              <w:rPr>
                <w:sz w:val="20"/>
                <w:lang w:val="sr-Cyrl-RS"/>
              </w:rPr>
              <w:t>9</w:t>
            </w:r>
          </w:p>
        </w:tc>
        <w:tc>
          <w:tcPr>
            <w:tcW w:w="1245" w:type="pct"/>
            <w:shd w:val="clear" w:color="000000" w:fill="auto"/>
            <w:vAlign w:val="center"/>
          </w:tcPr>
          <w:p w14:paraId="2D5CEA21" w14:textId="77777777" w:rsidR="003B1D11" w:rsidRPr="00193D6F" w:rsidRDefault="003B1D11" w:rsidP="00B82E9D">
            <w:pPr>
              <w:pStyle w:val="ac"/>
              <w:rPr>
                <w:sz w:val="20"/>
                <w:lang w:val="sr-Cyrl-RS"/>
              </w:rPr>
            </w:pPr>
            <w:r w:rsidRPr="00193D6F">
              <w:rPr>
                <w:sz w:val="20"/>
                <w:lang w:val="sr-Cyrl-RS"/>
              </w:rPr>
              <w:t>Јасеничка река</w:t>
            </w:r>
          </w:p>
        </w:tc>
        <w:tc>
          <w:tcPr>
            <w:tcW w:w="2501" w:type="pct"/>
            <w:shd w:val="clear" w:color="000000" w:fill="auto"/>
            <w:vAlign w:val="center"/>
          </w:tcPr>
          <w:p w14:paraId="608EB314" w14:textId="77777777" w:rsidR="003B1D11" w:rsidRPr="00193D6F" w:rsidRDefault="003B1D11" w:rsidP="00B82E9D">
            <w:pPr>
              <w:pStyle w:val="ac"/>
              <w:rPr>
                <w:sz w:val="20"/>
                <w:lang w:val="sr-Cyrl-RS"/>
              </w:rPr>
            </w:pPr>
            <w:r w:rsidRPr="00193D6F">
              <w:rPr>
                <w:sz w:val="20"/>
                <w:lang w:val="sr-Cyrl-RS"/>
              </w:rPr>
              <w:t>од ушћа до ушћа Дупљанске реке</w:t>
            </w:r>
          </w:p>
        </w:tc>
        <w:tc>
          <w:tcPr>
            <w:tcW w:w="832" w:type="pct"/>
            <w:shd w:val="clear" w:color="000000" w:fill="auto"/>
            <w:vAlign w:val="center"/>
          </w:tcPr>
          <w:p w14:paraId="5D78DDDB"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70649F84" w14:textId="77777777" w:rsidTr="00D21007">
        <w:trPr>
          <w:cantSplit/>
          <w:trHeight w:val="284"/>
        </w:trPr>
        <w:tc>
          <w:tcPr>
            <w:tcW w:w="421" w:type="pct"/>
            <w:shd w:val="clear" w:color="000000" w:fill="auto"/>
            <w:noWrap/>
            <w:vAlign w:val="center"/>
          </w:tcPr>
          <w:p w14:paraId="4615085A" w14:textId="77777777" w:rsidR="003B1D11" w:rsidRPr="0021654A" w:rsidRDefault="003B1D11" w:rsidP="00B82E9D">
            <w:pPr>
              <w:pStyle w:val="ac"/>
              <w:jc w:val="center"/>
              <w:rPr>
                <w:sz w:val="20"/>
                <w:lang w:val="sr-Cyrl-RS"/>
              </w:rPr>
            </w:pPr>
            <w:r w:rsidRPr="0021654A">
              <w:rPr>
                <w:sz w:val="20"/>
                <w:lang w:val="sr-Cyrl-RS"/>
              </w:rPr>
              <w:t>10</w:t>
            </w:r>
          </w:p>
        </w:tc>
        <w:tc>
          <w:tcPr>
            <w:tcW w:w="1245" w:type="pct"/>
            <w:shd w:val="clear" w:color="000000" w:fill="auto"/>
            <w:vAlign w:val="center"/>
          </w:tcPr>
          <w:p w14:paraId="2FEE4E0C" w14:textId="77777777" w:rsidR="003B1D11" w:rsidRPr="00923460" w:rsidRDefault="003B1D11" w:rsidP="00B82E9D">
            <w:pPr>
              <w:pStyle w:val="ac"/>
              <w:rPr>
                <w:sz w:val="20"/>
                <w:lang w:val="sr-Cyrl-RS"/>
              </w:rPr>
            </w:pPr>
            <w:r w:rsidRPr="00923460">
              <w:rPr>
                <w:sz w:val="20"/>
                <w:lang w:val="sr-Cyrl-RS"/>
              </w:rPr>
              <w:t>Пек</w:t>
            </w:r>
          </w:p>
        </w:tc>
        <w:tc>
          <w:tcPr>
            <w:tcW w:w="2501" w:type="pct"/>
            <w:shd w:val="clear" w:color="000000" w:fill="auto"/>
            <w:vAlign w:val="center"/>
          </w:tcPr>
          <w:p w14:paraId="6434F022" w14:textId="77777777" w:rsidR="003B1D11" w:rsidRPr="00923460" w:rsidRDefault="003B1D11" w:rsidP="00B82E9D">
            <w:pPr>
              <w:pStyle w:val="ac"/>
              <w:rPr>
                <w:sz w:val="20"/>
                <w:lang w:val="sr-Cyrl-RS"/>
              </w:rPr>
            </w:pPr>
            <w:r w:rsidRPr="00923460">
              <w:rPr>
                <w:sz w:val="20"/>
                <w:lang w:val="sr-Cyrl-RS"/>
              </w:rPr>
              <w:t>од ушћа до и кроз Волују</w:t>
            </w:r>
          </w:p>
        </w:tc>
        <w:tc>
          <w:tcPr>
            <w:tcW w:w="832" w:type="pct"/>
            <w:shd w:val="clear" w:color="000000" w:fill="auto"/>
            <w:vAlign w:val="center"/>
          </w:tcPr>
          <w:p w14:paraId="5DED3705"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7F12E9E9" w14:textId="77777777" w:rsidTr="00D21007">
        <w:trPr>
          <w:cantSplit/>
          <w:trHeight w:val="284"/>
        </w:trPr>
        <w:tc>
          <w:tcPr>
            <w:tcW w:w="421" w:type="pct"/>
            <w:shd w:val="clear" w:color="000000" w:fill="auto"/>
            <w:noWrap/>
            <w:vAlign w:val="center"/>
          </w:tcPr>
          <w:p w14:paraId="5F488FF3" w14:textId="77777777" w:rsidR="003B1D11" w:rsidRPr="0021654A" w:rsidRDefault="003B1D11" w:rsidP="00B82E9D">
            <w:pPr>
              <w:pStyle w:val="ac"/>
              <w:jc w:val="center"/>
              <w:rPr>
                <w:sz w:val="20"/>
                <w:lang w:val="sr-Cyrl-RS"/>
              </w:rPr>
            </w:pPr>
            <w:r w:rsidRPr="0021654A">
              <w:rPr>
                <w:sz w:val="20"/>
                <w:lang w:val="sr-Cyrl-RS"/>
              </w:rPr>
              <w:t>11</w:t>
            </w:r>
          </w:p>
        </w:tc>
        <w:tc>
          <w:tcPr>
            <w:tcW w:w="1245" w:type="pct"/>
            <w:shd w:val="clear" w:color="000000" w:fill="auto"/>
            <w:vAlign w:val="center"/>
          </w:tcPr>
          <w:p w14:paraId="7DC746FF" w14:textId="77777777" w:rsidR="003B1D11" w:rsidRPr="00923460" w:rsidRDefault="003B1D11" w:rsidP="00B82E9D">
            <w:pPr>
              <w:pStyle w:val="ac"/>
              <w:rPr>
                <w:sz w:val="20"/>
                <w:lang w:val="sr-Cyrl-RS"/>
              </w:rPr>
            </w:pPr>
            <w:r w:rsidRPr="00923460">
              <w:rPr>
                <w:sz w:val="20"/>
                <w:lang w:val="sr-Cyrl-RS"/>
              </w:rPr>
              <w:t xml:space="preserve">Млава </w:t>
            </w:r>
          </w:p>
        </w:tc>
        <w:tc>
          <w:tcPr>
            <w:tcW w:w="2501" w:type="pct"/>
            <w:shd w:val="clear" w:color="000000" w:fill="auto"/>
            <w:vAlign w:val="center"/>
          </w:tcPr>
          <w:p w14:paraId="60FBB027" w14:textId="77777777" w:rsidR="003B1D11" w:rsidRPr="00923460" w:rsidRDefault="003B1D11" w:rsidP="00B82E9D">
            <w:pPr>
              <w:pStyle w:val="ac"/>
              <w:rPr>
                <w:sz w:val="20"/>
                <w:lang w:val="sr-Cyrl-RS"/>
              </w:rPr>
            </w:pPr>
            <w:r w:rsidRPr="00923460">
              <w:rPr>
                <w:sz w:val="20"/>
                <w:lang w:val="sr-Cyrl-RS"/>
              </w:rPr>
              <w:t>од ушћа до и кроз Петровац</w:t>
            </w:r>
          </w:p>
        </w:tc>
        <w:tc>
          <w:tcPr>
            <w:tcW w:w="832" w:type="pct"/>
            <w:shd w:val="clear" w:color="000000" w:fill="auto"/>
            <w:vAlign w:val="center"/>
          </w:tcPr>
          <w:p w14:paraId="32A1AA66"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10A7DBF2" w14:textId="77777777" w:rsidTr="00D21007">
        <w:trPr>
          <w:cantSplit/>
          <w:trHeight w:val="284"/>
        </w:trPr>
        <w:tc>
          <w:tcPr>
            <w:tcW w:w="421" w:type="pct"/>
            <w:shd w:val="clear" w:color="000000" w:fill="auto"/>
            <w:noWrap/>
            <w:vAlign w:val="center"/>
          </w:tcPr>
          <w:p w14:paraId="13A48E34" w14:textId="77777777" w:rsidR="003B1D11" w:rsidRPr="0021654A" w:rsidRDefault="003B1D11" w:rsidP="00B82E9D">
            <w:pPr>
              <w:pStyle w:val="ac"/>
              <w:jc w:val="center"/>
              <w:rPr>
                <w:sz w:val="20"/>
                <w:lang w:val="sr-Cyrl-RS"/>
              </w:rPr>
            </w:pPr>
            <w:r w:rsidRPr="0021654A">
              <w:rPr>
                <w:sz w:val="20"/>
                <w:lang w:val="sr-Cyrl-RS"/>
              </w:rPr>
              <w:t>12</w:t>
            </w:r>
          </w:p>
        </w:tc>
        <w:tc>
          <w:tcPr>
            <w:tcW w:w="1245" w:type="pct"/>
            <w:shd w:val="clear" w:color="000000" w:fill="auto"/>
            <w:vAlign w:val="center"/>
          </w:tcPr>
          <w:p w14:paraId="2AF00C6D" w14:textId="77777777" w:rsidR="003B1D11" w:rsidRPr="00037B85" w:rsidRDefault="003B1D11" w:rsidP="00B82E9D">
            <w:pPr>
              <w:pStyle w:val="ac"/>
              <w:rPr>
                <w:sz w:val="20"/>
                <w:lang w:val="sr-Cyrl-RS"/>
              </w:rPr>
            </w:pPr>
            <w:r w:rsidRPr="00037B85">
              <w:rPr>
                <w:sz w:val="20"/>
                <w:lang w:val="sr-Cyrl-RS"/>
              </w:rPr>
              <w:t>Млава и Тисница*</w:t>
            </w:r>
          </w:p>
        </w:tc>
        <w:tc>
          <w:tcPr>
            <w:tcW w:w="2501" w:type="pct"/>
            <w:shd w:val="clear" w:color="000000" w:fill="auto"/>
            <w:vAlign w:val="center"/>
          </w:tcPr>
          <w:p w14:paraId="56197987" w14:textId="77777777" w:rsidR="003B1D11" w:rsidRPr="00037B85" w:rsidRDefault="003B1D11" w:rsidP="00B82E9D">
            <w:pPr>
              <w:pStyle w:val="ac"/>
              <w:rPr>
                <w:sz w:val="20"/>
                <w:lang w:val="sr-Cyrl-RS"/>
              </w:rPr>
            </w:pPr>
            <w:r w:rsidRPr="00037B85">
              <w:rPr>
                <w:sz w:val="20"/>
                <w:lang w:val="sr-Cyrl-RS"/>
              </w:rPr>
              <w:t>кроз Жагубицу</w:t>
            </w:r>
          </w:p>
        </w:tc>
        <w:tc>
          <w:tcPr>
            <w:tcW w:w="832" w:type="pct"/>
            <w:shd w:val="clear" w:color="000000" w:fill="auto"/>
            <w:vAlign w:val="center"/>
          </w:tcPr>
          <w:p w14:paraId="2A581845"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606DBD1F" w14:textId="77777777" w:rsidTr="00D21007">
        <w:trPr>
          <w:cantSplit/>
          <w:trHeight w:val="284"/>
        </w:trPr>
        <w:tc>
          <w:tcPr>
            <w:tcW w:w="421" w:type="pct"/>
            <w:shd w:val="clear" w:color="000000" w:fill="auto"/>
            <w:noWrap/>
            <w:vAlign w:val="center"/>
          </w:tcPr>
          <w:p w14:paraId="12AD9454" w14:textId="77777777" w:rsidR="003B1D11" w:rsidRPr="0021654A" w:rsidRDefault="003B1D11" w:rsidP="00B82E9D">
            <w:pPr>
              <w:pStyle w:val="ac"/>
              <w:jc w:val="center"/>
              <w:rPr>
                <w:sz w:val="20"/>
                <w:lang w:val="sr-Cyrl-RS"/>
              </w:rPr>
            </w:pPr>
            <w:r w:rsidRPr="0021654A">
              <w:rPr>
                <w:sz w:val="20"/>
                <w:lang w:val="sr-Cyrl-RS"/>
              </w:rPr>
              <w:t>13</w:t>
            </w:r>
          </w:p>
        </w:tc>
        <w:tc>
          <w:tcPr>
            <w:tcW w:w="1245" w:type="pct"/>
            <w:shd w:val="clear" w:color="000000" w:fill="auto"/>
            <w:vAlign w:val="center"/>
          </w:tcPr>
          <w:p w14:paraId="282023F2" w14:textId="77777777" w:rsidR="003B1D11" w:rsidRPr="00037B85" w:rsidRDefault="003B1D11" w:rsidP="00B82E9D">
            <w:pPr>
              <w:pStyle w:val="ac"/>
              <w:rPr>
                <w:sz w:val="20"/>
                <w:lang w:val="sr-Cyrl-RS"/>
              </w:rPr>
            </w:pPr>
            <w:r w:rsidRPr="00037B85">
              <w:rPr>
                <w:sz w:val="20"/>
                <w:lang w:val="sr-Cyrl-RS"/>
              </w:rPr>
              <w:t>Бусур</w:t>
            </w:r>
          </w:p>
        </w:tc>
        <w:tc>
          <w:tcPr>
            <w:tcW w:w="2501" w:type="pct"/>
            <w:shd w:val="clear" w:color="000000" w:fill="auto"/>
            <w:vAlign w:val="center"/>
          </w:tcPr>
          <w:p w14:paraId="740FD50D" w14:textId="77777777" w:rsidR="003B1D11" w:rsidRPr="00037B85" w:rsidRDefault="003B1D11" w:rsidP="00B82E9D">
            <w:pPr>
              <w:pStyle w:val="ac"/>
              <w:rPr>
                <w:sz w:val="20"/>
                <w:lang w:val="sr-Cyrl-RS"/>
              </w:rPr>
            </w:pPr>
            <w:r w:rsidRPr="00037B85">
              <w:rPr>
                <w:sz w:val="20"/>
                <w:lang w:val="sr-Cyrl-RS"/>
              </w:rPr>
              <w:t>од ушћа до бране „Бусур“</w:t>
            </w:r>
          </w:p>
        </w:tc>
        <w:tc>
          <w:tcPr>
            <w:tcW w:w="832" w:type="pct"/>
            <w:shd w:val="clear" w:color="000000" w:fill="auto"/>
            <w:vAlign w:val="center"/>
          </w:tcPr>
          <w:p w14:paraId="1E6D4145"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36B5D3A2" w14:textId="77777777" w:rsidTr="00D21007">
        <w:trPr>
          <w:cantSplit/>
          <w:trHeight w:val="284"/>
        </w:trPr>
        <w:tc>
          <w:tcPr>
            <w:tcW w:w="421" w:type="pct"/>
            <w:shd w:val="clear" w:color="000000" w:fill="auto"/>
            <w:noWrap/>
            <w:vAlign w:val="center"/>
          </w:tcPr>
          <w:p w14:paraId="6CFD2BEB" w14:textId="77777777" w:rsidR="003B1D11" w:rsidRPr="0021654A" w:rsidRDefault="003B1D11" w:rsidP="00B82E9D">
            <w:pPr>
              <w:pStyle w:val="ac"/>
              <w:jc w:val="center"/>
              <w:rPr>
                <w:sz w:val="20"/>
                <w:lang w:val="sr-Cyrl-RS"/>
              </w:rPr>
            </w:pPr>
            <w:r w:rsidRPr="0021654A">
              <w:rPr>
                <w:sz w:val="20"/>
                <w:lang w:val="sr-Cyrl-RS"/>
              </w:rPr>
              <w:t>14</w:t>
            </w:r>
          </w:p>
        </w:tc>
        <w:tc>
          <w:tcPr>
            <w:tcW w:w="1245" w:type="pct"/>
            <w:shd w:val="clear" w:color="000000" w:fill="auto"/>
            <w:vAlign w:val="center"/>
          </w:tcPr>
          <w:p w14:paraId="478AD885" w14:textId="77777777" w:rsidR="003B1D11" w:rsidRPr="00923460" w:rsidRDefault="003B1D11" w:rsidP="00B82E9D">
            <w:pPr>
              <w:pStyle w:val="ac"/>
              <w:rPr>
                <w:sz w:val="20"/>
                <w:lang w:val="sr-Cyrl-RS"/>
              </w:rPr>
            </w:pPr>
            <w:r w:rsidRPr="00923460">
              <w:rPr>
                <w:sz w:val="20"/>
                <w:lang w:val="sr-Cyrl-RS"/>
              </w:rPr>
              <w:t xml:space="preserve">Витовница </w:t>
            </w:r>
          </w:p>
        </w:tc>
        <w:tc>
          <w:tcPr>
            <w:tcW w:w="2501" w:type="pct"/>
            <w:shd w:val="clear" w:color="000000" w:fill="auto"/>
            <w:vAlign w:val="center"/>
          </w:tcPr>
          <w:p w14:paraId="34A153CA" w14:textId="77777777" w:rsidR="003B1D11" w:rsidRPr="00923460" w:rsidRDefault="003B1D11" w:rsidP="00B82E9D">
            <w:pPr>
              <w:pStyle w:val="ac"/>
              <w:rPr>
                <w:sz w:val="20"/>
                <w:lang w:val="sr-Cyrl-RS"/>
              </w:rPr>
            </w:pPr>
            <w:r w:rsidRPr="00923460">
              <w:rPr>
                <w:sz w:val="20"/>
                <w:lang w:val="sr-Cyrl-RS"/>
              </w:rPr>
              <w:t>од ушћа до и кроз Аљудово</w:t>
            </w:r>
          </w:p>
        </w:tc>
        <w:tc>
          <w:tcPr>
            <w:tcW w:w="832" w:type="pct"/>
            <w:shd w:val="clear" w:color="000000" w:fill="auto"/>
            <w:vAlign w:val="center"/>
          </w:tcPr>
          <w:p w14:paraId="2C182E52"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2A482C6F" w14:textId="77777777" w:rsidTr="00D21007">
        <w:trPr>
          <w:cantSplit/>
          <w:trHeight w:val="284"/>
        </w:trPr>
        <w:tc>
          <w:tcPr>
            <w:tcW w:w="421" w:type="pct"/>
            <w:shd w:val="clear" w:color="auto" w:fill="auto"/>
            <w:noWrap/>
            <w:vAlign w:val="center"/>
          </w:tcPr>
          <w:p w14:paraId="7884D181" w14:textId="77777777" w:rsidR="003B1D11" w:rsidRPr="00CF4993" w:rsidRDefault="003B1D11" w:rsidP="00B82E9D">
            <w:pPr>
              <w:pStyle w:val="ac"/>
              <w:jc w:val="center"/>
              <w:rPr>
                <w:sz w:val="20"/>
                <w:lang w:val="sr-Cyrl-RS"/>
              </w:rPr>
            </w:pPr>
            <w:r w:rsidRPr="00CF4993">
              <w:rPr>
                <w:sz w:val="20"/>
                <w:lang w:val="sr-Cyrl-RS"/>
              </w:rPr>
              <w:t>15</w:t>
            </w:r>
          </w:p>
        </w:tc>
        <w:tc>
          <w:tcPr>
            <w:tcW w:w="1245" w:type="pct"/>
            <w:shd w:val="clear" w:color="auto" w:fill="auto"/>
            <w:vAlign w:val="center"/>
          </w:tcPr>
          <w:p w14:paraId="1A663209" w14:textId="77777777" w:rsidR="003B1D11" w:rsidRPr="00CF4993" w:rsidRDefault="003B1D11" w:rsidP="00B82E9D">
            <w:pPr>
              <w:pStyle w:val="ac"/>
              <w:rPr>
                <w:sz w:val="20"/>
                <w:lang w:val="sr-Cyrl-RS"/>
              </w:rPr>
            </w:pPr>
            <w:r w:rsidRPr="00CF4993">
              <w:rPr>
                <w:sz w:val="20"/>
                <w:lang w:val="sr-Cyrl-RS"/>
              </w:rPr>
              <w:t>Нера</w:t>
            </w:r>
          </w:p>
        </w:tc>
        <w:tc>
          <w:tcPr>
            <w:tcW w:w="2501" w:type="pct"/>
            <w:shd w:val="clear" w:color="auto" w:fill="auto"/>
            <w:vAlign w:val="center"/>
          </w:tcPr>
          <w:p w14:paraId="5D9A3399" w14:textId="77777777" w:rsidR="003B1D11" w:rsidRPr="00CF4993" w:rsidRDefault="003B1D11" w:rsidP="00B82E9D">
            <w:pPr>
              <w:pStyle w:val="ac"/>
              <w:rPr>
                <w:sz w:val="20"/>
                <w:lang w:val="sr-Cyrl-RS"/>
              </w:rPr>
            </w:pPr>
            <w:r w:rsidRPr="00CF4993">
              <w:rPr>
                <w:sz w:val="20"/>
                <w:lang w:val="sr-Cyrl-RS"/>
              </w:rPr>
              <w:t>на заједничком сектору са Румунијом</w:t>
            </w:r>
          </w:p>
        </w:tc>
        <w:tc>
          <w:tcPr>
            <w:tcW w:w="832" w:type="pct"/>
            <w:shd w:val="clear" w:color="auto" w:fill="auto"/>
            <w:vAlign w:val="center"/>
          </w:tcPr>
          <w:p w14:paraId="7FBA547D" w14:textId="77777777" w:rsidR="003B1D11" w:rsidRPr="00320AA6" w:rsidRDefault="003B1D11" w:rsidP="00B82E9D">
            <w:pPr>
              <w:jc w:val="center"/>
              <w:rPr>
                <w:rFonts w:ascii="Times New Roman" w:hAnsi="Times New Roman" w:cs="Times New Roman"/>
                <w:sz w:val="20"/>
                <w:szCs w:val="20"/>
                <w:lang w:val="sr-Cyrl-RS"/>
              </w:rPr>
            </w:pPr>
            <w:r w:rsidRPr="00320AA6">
              <w:rPr>
                <w:rFonts w:ascii="Times New Roman" w:hAnsi="Times New Roman" w:cs="Times New Roman"/>
                <w:sz w:val="20"/>
                <w:szCs w:val="20"/>
                <w:lang w:val="sr-Cyrl-RS"/>
              </w:rPr>
              <w:t>Дунав</w:t>
            </w:r>
          </w:p>
        </w:tc>
      </w:tr>
      <w:tr w:rsidR="003B1D11" w:rsidRPr="0021654A" w14:paraId="4B0A14AC" w14:textId="77777777" w:rsidTr="00D21007">
        <w:trPr>
          <w:cantSplit/>
          <w:trHeight w:val="284"/>
        </w:trPr>
        <w:tc>
          <w:tcPr>
            <w:tcW w:w="421" w:type="pct"/>
            <w:shd w:val="clear" w:color="auto" w:fill="auto"/>
            <w:noWrap/>
            <w:vAlign w:val="center"/>
          </w:tcPr>
          <w:p w14:paraId="2DDD5CE4" w14:textId="77777777" w:rsidR="003B1D11" w:rsidRPr="0021654A" w:rsidRDefault="003B1D11" w:rsidP="00B82E9D">
            <w:pPr>
              <w:pStyle w:val="ac"/>
              <w:jc w:val="center"/>
              <w:rPr>
                <w:sz w:val="20"/>
                <w:lang w:val="sr-Cyrl-RS"/>
              </w:rPr>
            </w:pPr>
            <w:r w:rsidRPr="0021654A">
              <w:rPr>
                <w:sz w:val="20"/>
                <w:lang w:val="sr-Cyrl-RS"/>
              </w:rPr>
              <w:t>16</w:t>
            </w:r>
          </w:p>
        </w:tc>
        <w:tc>
          <w:tcPr>
            <w:tcW w:w="1245" w:type="pct"/>
            <w:shd w:val="clear" w:color="auto" w:fill="auto"/>
            <w:vAlign w:val="center"/>
          </w:tcPr>
          <w:p w14:paraId="20416402" w14:textId="77777777" w:rsidR="003B1D11" w:rsidRPr="00CF4993" w:rsidRDefault="003B1D11" w:rsidP="00B82E9D">
            <w:pPr>
              <w:pStyle w:val="ac"/>
              <w:rPr>
                <w:sz w:val="20"/>
                <w:lang w:val="sr-Cyrl-RS"/>
              </w:rPr>
            </w:pPr>
            <w:r w:rsidRPr="00CF4993">
              <w:rPr>
                <w:sz w:val="20"/>
                <w:lang w:val="sr-Cyrl-RS"/>
              </w:rPr>
              <w:t>Канал Банатска Паланка - Нови Бечеј (Хс ДТД)</w:t>
            </w:r>
          </w:p>
        </w:tc>
        <w:tc>
          <w:tcPr>
            <w:tcW w:w="2501" w:type="pct"/>
            <w:shd w:val="clear" w:color="auto" w:fill="auto"/>
            <w:vAlign w:val="center"/>
          </w:tcPr>
          <w:p w14:paraId="07A657A7" w14:textId="77777777" w:rsidR="003B1D11" w:rsidRPr="00CF4993" w:rsidRDefault="003B1D11" w:rsidP="00B82E9D">
            <w:pPr>
              <w:pStyle w:val="ac"/>
              <w:rPr>
                <w:sz w:val="20"/>
                <w:lang w:val="sr-Cyrl-RS"/>
              </w:rPr>
            </w:pPr>
            <w:r w:rsidRPr="00CF4993">
              <w:rPr>
                <w:sz w:val="20"/>
                <w:lang w:val="sr-Cyrl-RS"/>
              </w:rPr>
              <w:t>од ушћа до улива Тамиша</w:t>
            </w:r>
          </w:p>
        </w:tc>
        <w:tc>
          <w:tcPr>
            <w:tcW w:w="832" w:type="pct"/>
            <w:shd w:val="clear" w:color="auto" w:fill="auto"/>
            <w:vAlign w:val="center"/>
          </w:tcPr>
          <w:p w14:paraId="137D5A9E" w14:textId="77777777" w:rsidR="003B1D11" w:rsidRPr="00320AA6" w:rsidRDefault="003B1D11" w:rsidP="00B82E9D">
            <w:pPr>
              <w:jc w:val="center"/>
              <w:rPr>
                <w:rFonts w:ascii="Times New Roman" w:hAnsi="Times New Roman" w:cs="Times New Roman"/>
                <w:sz w:val="20"/>
                <w:szCs w:val="20"/>
                <w:lang w:val="sr-Cyrl-RS"/>
              </w:rPr>
            </w:pPr>
            <w:r w:rsidRPr="00320AA6">
              <w:rPr>
                <w:rFonts w:ascii="Times New Roman" w:hAnsi="Times New Roman" w:cs="Times New Roman"/>
                <w:sz w:val="20"/>
                <w:szCs w:val="20"/>
                <w:lang w:val="sr-Cyrl-RS"/>
              </w:rPr>
              <w:t>Дунав</w:t>
            </w:r>
          </w:p>
        </w:tc>
      </w:tr>
      <w:tr w:rsidR="003B1D11" w:rsidRPr="0021654A" w14:paraId="39623423" w14:textId="77777777" w:rsidTr="00D21007">
        <w:trPr>
          <w:cantSplit/>
          <w:trHeight w:val="284"/>
        </w:trPr>
        <w:tc>
          <w:tcPr>
            <w:tcW w:w="421" w:type="pct"/>
            <w:shd w:val="clear" w:color="auto" w:fill="auto"/>
            <w:noWrap/>
            <w:vAlign w:val="center"/>
          </w:tcPr>
          <w:p w14:paraId="5CC7E9F1" w14:textId="77777777" w:rsidR="003B1D11" w:rsidRPr="0021654A" w:rsidRDefault="003B1D11" w:rsidP="00B82E9D">
            <w:pPr>
              <w:pStyle w:val="ac"/>
              <w:jc w:val="center"/>
              <w:rPr>
                <w:sz w:val="20"/>
                <w:lang w:val="sr-Cyrl-RS"/>
              </w:rPr>
            </w:pPr>
            <w:r w:rsidRPr="0021654A">
              <w:rPr>
                <w:sz w:val="20"/>
                <w:lang w:val="sr-Cyrl-RS"/>
              </w:rPr>
              <w:t>17</w:t>
            </w:r>
          </w:p>
        </w:tc>
        <w:tc>
          <w:tcPr>
            <w:tcW w:w="1245" w:type="pct"/>
            <w:shd w:val="clear" w:color="auto" w:fill="auto"/>
            <w:vAlign w:val="center"/>
          </w:tcPr>
          <w:p w14:paraId="7C66AC1F" w14:textId="77777777" w:rsidR="003B1D11" w:rsidRPr="00CF4993" w:rsidRDefault="003B1D11" w:rsidP="00B82E9D">
            <w:pPr>
              <w:pStyle w:val="ac"/>
              <w:rPr>
                <w:sz w:val="20"/>
                <w:lang w:val="sr-Cyrl-RS"/>
              </w:rPr>
            </w:pPr>
            <w:r w:rsidRPr="00CF4993">
              <w:rPr>
                <w:sz w:val="20"/>
                <w:lang w:val="sr-Cyrl-RS"/>
              </w:rPr>
              <w:t>Караш</w:t>
            </w:r>
          </w:p>
        </w:tc>
        <w:tc>
          <w:tcPr>
            <w:tcW w:w="2501" w:type="pct"/>
            <w:shd w:val="clear" w:color="auto" w:fill="auto"/>
            <w:vAlign w:val="center"/>
          </w:tcPr>
          <w:p w14:paraId="09E61ED8" w14:textId="77777777" w:rsidR="003B1D11" w:rsidRPr="00CF4993" w:rsidRDefault="003B1D11" w:rsidP="00B82E9D">
            <w:pPr>
              <w:pStyle w:val="ac"/>
              <w:rPr>
                <w:sz w:val="20"/>
                <w:lang w:val="sr-Cyrl-RS"/>
              </w:rPr>
            </w:pPr>
            <w:r w:rsidRPr="00CF4993">
              <w:rPr>
                <w:sz w:val="20"/>
                <w:lang w:val="sr-Cyrl-RS"/>
              </w:rPr>
              <w:t>од ушћа до границе са Румунијом</w:t>
            </w:r>
          </w:p>
        </w:tc>
        <w:tc>
          <w:tcPr>
            <w:tcW w:w="832" w:type="pct"/>
            <w:shd w:val="clear" w:color="auto" w:fill="auto"/>
            <w:vAlign w:val="center"/>
          </w:tcPr>
          <w:p w14:paraId="5C3A086D" w14:textId="77777777" w:rsidR="003B1D11" w:rsidRPr="00320AA6" w:rsidRDefault="003B1D11" w:rsidP="00B82E9D">
            <w:pPr>
              <w:jc w:val="center"/>
              <w:rPr>
                <w:rFonts w:ascii="Times New Roman" w:hAnsi="Times New Roman" w:cs="Times New Roman"/>
                <w:sz w:val="20"/>
                <w:szCs w:val="20"/>
                <w:lang w:val="sr-Cyrl-RS"/>
              </w:rPr>
            </w:pPr>
            <w:r w:rsidRPr="00320AA6">
              <w:rPr>
                <w:rFonts w:ascii="Times New Roman" w:hAnsi="Times New Roman" w:cs="Times New Roman"/>
                <w:sz w:val="20"/>
                <w:szCs w:val="20"/>
                <w:lang w:val="sr-Cyrl-RS"/>
              </w:rPr>
              <w:t>Дунав</w:t>
            </w:r>
          </w:p>
        </w:tc>
      </w:tr>
      <w:tr w:rsidR="003B1D11" w:rsidRPr="0021654A" w14:paraId="3582E0BB" w14:textId="77777777" w:rsidTr="00D21007">
        <w:trPr>
          <w:cantSplit/>
          <w:trHeight w:val="284"/>
        </w:trPr>
        <w:tc>
          <w:tcPr>
            <w:tcW w:w="421" w:type="pct"/>
            <w:shd w:val="clear" w:color="auto" w:fill="auto"/>
            <w:noWrap/>
            <w:vAlign w:val="center"/>
          </w:tcPr>
          <w:p w14:paraId="0776E3D5" w14:textId="77777777" w:rsidR="003B1D11" w:rsidRPr="00CF4993" w:rsidRDefault="003B1D11" w:rsidP="00B82E9D">
            <w:pPr>
              <w:pStyle w:val="ac"/>
              <w:jc w:val="center"/>
              <w:rPr>
                <w:sz w:val="20"/>
                <w:lang w:val="sr-Cyrl-RS"/>
              </w:rPr>
            </w:pPr>
            <w:r w:rsidRPr="00CF4993">
              <w:rPr>
                <w:sz w:val="20"/>
                <w:lang w:val="sr-Cyrl-RS"/>
              </w:rPr>
              <w:t>18</w:t>
            </w:r>
          </w:p>
        </w:tc>
        <w:tc>
          <w:tcPr>
            <w:tcW w:w="1245" w:type="pct"/>
            <w:shd w:val="clear" w:color="auto" w:fill="auto"/>
            <w:vAlign w:val="center"/>
          </w:tcPr>
          <w:p w14:paraId="770F0FEF" w14:textId="77777777" w:rsidR="003B1D11" w:rsidRPr="00CF4993" w:rsidRDefault="003B1D11" w:rsidP="00B82E9D">
            <w:pPr>
              <w:pStyle w:val="ac"/>
              <w:rPr>
                <w:sz w:val="20"/>
                <w:lang w:val="sr-Cyrl-RS"/>
              </w:rPr>
            </w:pPr>
            <w:r w:rsidRPr="00CF4993">
              <w:rPr>
                <w:sz w:val="20"/>
                <w:lang w:val="sr-Cyrl-RS"/>
              </w:rPr>
              <w:t>Вршачки канал и Марковачки поток</w:t>
            </w:r>
          </w:p>
        </w:tc>
        <w:tc>
          <w:tcPr>
            <w:tcW w:w="2501" w:type="pct"/>
            <w:shd w:val="clear" w:color="auto" w:fill="auto"/>
            <w:vAlign w:val="center"/>
          </w:tcPr>
          <w:p w14:paraId="17E32E73" w14:textId="77777777" w:rsidR="003B1D11" w:rsidRPr="00CF4993" w:rsidRDefault="003B1D11" w:rsidP="00B82E9D">
            <w:pPr>
              <w:pStyle w:val="ac"/>
              <w:rPr>
                <w:sz w:val="20"/>
                <w:lang w:val="sr-Cyrl-RS"/>
              </w:rPr>
            </w:pPr>
            <w:r w:rsidRPr="00CF4993">
              <w:rPr>
                <w:sz w:val="20"/>
                <w:lang w:val="sr-Cyrl-RS"/>
              </w:rPr>
              <w:t>од ушћа Вршачког канала до бране „Велико Средиште“</w:t>
            </w:r>
          </w:p>
        </w:tc>
        <w:tc>
          <w:tcPr>
            <w:tcW w:w="832" w:type="pct"/>
            <w:shd w:val="clear" w:color="auto" w:fill="auto"/>
            <w:vAlign w:val="center"/>
          </w:tcPr>
          <w:p w14:paraId="0179B78A" w14:textId="77777777" w:rsidR="003B1D11" w:rsidRPr="00320AA6" w:rsidRDefault="003B1D11" w:rsidP="00B82E9D">
            <w:pPr>
              <w:jc w:val="center"/>
              <w:rPr>
                <w:rFonts w:ascii="Times New Roman" w:hAnsi="Times New Roman" w:cs="Times New Roman"/>
                <w:sz w:val="20"/>
                <w:szCs w:val="20"/>
                <w:lang w:val="sr-Cyrl-RS"/>
              </w:rPr>
            </w:pPr>
            <w:r w:rsidRPr="00320AA6">
              <w:rPr>
                <w:rFonts w:ascii="Times New Roman" w:hAnsi="Times New Roman" w:cs="Times New Roman"/>
                <w:sz w:val="20"/>
                <w:szCs w:val="20"/>
                <w:lang w:val="sr-Cyrl-RS"/>
              </w:rPr>
              <w:t>Дунав</w:t>
            </w:r>
          </w:p>
        </w:tc>
      </w:tr>
      <w:tr w:rsidR="003B1D11" w:rsidRPr="0021654A" w14:paraId="04677A33" w14:textId="77777777" w:rsidTr="00D21007">
        <w:trPr>
          <w:cantSplit/>
          <w:trHeight w:val="284"/>
        </w:trPr>
        <w:tc>
          <w:tcPr>
            <w:tcW w:w="421" w:type="pct"/>
            <w:shd w:val="clear" w:color="auto" w:fill="auto"/>
            <w:noWrap/>
            <w:vAlign w:val="center"/>
          </w:tcPr>
          <w:p w14:paraId="78F4373B" w14:textId="77777777" w:rsidR="003B1D11" w:rsidRPr="00CF4993" w:rsidRDefault="003B1D11" w:rsidP="00B82E9D">
            <w:pPr>
              <w:pStyle w:val="ac"/>
              <w:jc w:val="center"/>
              <w:rPr>
                <w:sz w:val="20"/>
                <w:lang w:val="sr-Cyrl-RS"/>
              </w:rPr>
            </w:pPr>
            <w:r w:rsidRPr="00CF4993">
              <w:rPr>
                <w:sz w:val="20"/>
                <w:lang w:val="sr-Cyrl-RS"/>
              </w:rPr>
              <w:t>19</w:t>
            </w:r>
          </w:p>
        </w:tc>
        <w:tc>
          <w:tcPr>
            <w:tcW w:w="1245" w:type="pct"/>
            <w:shd w:val="clear" w:color="auto" w:fill="auto"/>
            <w:vAlign w:val="center"/>
          </w:tcPr>
          <w:p w14:paraId="4BF7BACF" w14:textId="77777777" w:rsidR="003B1D11" w:rsidRPr="00CF4993" w:rsidRDefault="003B1D11" w:rsidP="00B82E9D">
            <w:pPr>
              <w:pStyle w:val="ac"/>
              <w:rPr>
                <w:sz w:val="20"/>
                <w:lang w:val="sr-Cyrl-RS"/>
              </w:rPr>
            </w:pPr>
            <w:r w:rsidRPr="00CF4993">
              <w:rPr>
                <w:sz w:val="20"/>
                <w:lang w:val="sr-Cyrl-RS"/>
              </w:rPr>
              <w:t>Моравица (Вршац)</w:t>
            </w:r>
          </w:p>
        </w:tc>
        <w:tc>
          <w:tcPr>
            <w:tcW w:w="2501" w:type="pct"/>
            <w:shd w:val="clear" w:color="auto" w:fill="auto"/>
            <w:vAlign w:val="center"/>
          </w:tcPr>
          <w:p w14:paraId="79C67216" w14:textId="77777777" w:rsidR="003B1D11" w:rsidRPr="00CF4993" w:rsidRDefault="003B1D11" w:rsidP="00B82E9D">
            <w:pPr>
              <w:pStyle w:val="ac"/>
              <w:rPr>
                <w:sz w:val="20"/>
                <w:lang w:val="sr-Cyrl-RS"/>
              </w:rPr>
            </w:pPr>
            <w:r w:rsidRPr="00CF4993">
              <w:rPr>
                <w:sz w:val="20"/>
                <w:lang w:val="sr-Cyrl-RS"/>
              </w:rPr>
              <w:t>од ушћа до границе са Румунијом</w:t>
            </w:r>
          </w:p>
        </w:tc>
        <w:tc>
          <w:tcPr>
            <w:tcW w:w="832" w:type="pct"/>
            <w:shd w:val="clear" w:color="auto" w:fill="auto"/>
            <w:vAlign w:val="center"/>
          </w:tcPr>
          <w:p w14:paraId="4D139C7E"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4DF4FE26" w14:textId="77777777" w:rsidTr="00D21007">
        <w:trPr>
          <w:cantSplit/>
          <w:trHeight w:val="284"/>
        </w:trPr>
        <w:tc>
          <w:tcPr>
            <w:tcW w:w="421" w:type="pct"/>
            <w:shd w:val="clear" w:color="auto" w:fill="auto"/>
            <w:noWrap/>
            <w:vAlign w:val="center"/>
          </w:tcPr>
          <w:p w14:paraId="10C7A3A3" w14:textId="77777777" w:rsidR="003B1D11" w:rsidRPr="0021654A" w:rsidRDefault="003B1D11" w:rsidP="00B82E9D">
            <w:pPr>
              <w:pStyle w:val="ac"/>
              <w:jc w:val="center"/>
              <w:rPr>
                <w:sz w:val="20"/>
                <w:lang w:val="sr-Cyrl-RS"/>
              </w:rPr>
            </w:pPr>
            <w:r w:rsidRPr="0021654A">
              <w:rPr>
                <w:sz w:val="20"/>
                <w:lang w:val="sr-Cyrl-RS"/>
              </w:rPr>
              <w:t>20</w:t>
            </w:r>
          </w:p>
        </w:tc>
        <w:tc>
          <w:tcPr>
            <w:tcW w:w="1245" w:type="pct"/>
            <w:shd w:val="clear" w:color="auto" w:fill="auto"/>
            <w:vAlign w:val="center"/>
          </w:tcPr>
          <w:p w14:paraId="55DD6507" w14:textId="77777777" w:rsidR="003B1D11" w:rsidRPr="00CF4993" w:rsidRDefault="003B1D11" w:rsidP="00B82E9D">
            <w:pPr>
              <w:pStyle w:val="ac"/>
              <w:rPr>
                <w:sz w:val="20"/>
                <w:lang w:val="sr-Cyrl-RS"/>
              </w:rPr>
            </w:pPr>
            <w:r w:rsidRPr="00CF4993">
              <w:rPr>
                <w:sz w:val="20"/>
                <w:lang w:val="sr-Cyrl-RS"/>
              </w:rPr>
              <w:t>Ројга</w:t>
            </w:r>
          </w:p>
        </w:tc>
        <w:tc>
          <w:tcPr>
            <w:tcW w:w="2501" w:type="pct"/>
            <w:shd w:val="clear" w:color="auto" w:fill="auto"/>
            <w:vAlign w:val="center"/>
          </w:tcPr>
          <w:p w14:paraId="29799BF4" w14:textId="77777777" w:rsidR="003B1D11" w:rsidRPr="00CF4993" w:rsidRDefault="003B1D11" w:rsidP="00B82E9D">
            <w:pPr>
              <w:pStyle w:val="ac"/>
              <w:rPr>
                <w:sz w:val="20"/>
                <w:lang w:val="sr-Cyrl-RS"/>
              </w:rPr>
            </w:pPr>
            <w:r w:rsidRPr="00CF4993">
              <w:rPr>
                <w:sz w:val="20"/>
                <w:lang w:val="sr-Cyrl-RS"/>
              </w:rPr>
              <w:t>од ушћа до границе са Румунијом</w:t>
            </w:r>
          </w:p>
        </w:tc>
        <w:tc>
          <w:tcPr>
            <w:tcW w:w="832" w:type="pct"/>
            <w:shd w:val="clear" w:color="auto" w:fill="auto"/>
            <w:vAlign w:val="center"/>
          </w:tcPr>
          <w:p w14:paraId="3960B463"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0C5D0AC2" w14:textId="77777777" w:rsidTr="00D21007">
        <w:trPr>
          <w:cantSplit/>
          <w:trHeight w:val="284"/>
        </w:trPr>
        <w:tc>
          <w:tcPr>
            <w:tcW w:w="421" w:type="pct"/>
            <w:shd w:val="clear" w:color="auto" w:fill="auto"/>
            <w:noWrap/>
            <w:vAlign w:val="center"/>
          </w:tcPr>
          <w:p w14:paraId="4AC6DCE2" w14:textId="77777777" w:rsidR="003B1D11" w:rsidRPr="00CF4993" w:rsidRDefault="003B1D11" w:rsidP="00B82E9D">
            <w:pPr>
              <w:pStyle w:val="ac"/>
              <w:jc w:val="center"/>
              <w:rPr>
                <w:sz w:val="20"/>
                <w:lang w:val="sr-Cyrl-RS"/>
              </w:rPr>
            </w:pPr>
            <w:r w:rsidRPr="00CF4993">
              <w:rPr>
                <w:sz w:val="20"/>
                <w:lang w:val="sr-Cyrl-RS"/>
              </w:rPr>
              <w:t>21</w:t>
            </w:r>
          </w:p>
        </w:tc>
        <w:tc>
          <w:tcPr>
            <w:tcW w:w="1245" w:type="pct"/>
            <w:shd w:val="clear" w:color="auto" w:fill="auto"/>
            <w:vAlign w:val="center"/>
          </w:tcPr>
          <w:p w14:paraId="4A14A537" w14:textId="77777777" w:rsidR="003B1D11" w:rsidRPr="00CF4993" w:rsidRDefault="003B1D11" w:rsidP="00B82E9D">
            <w:pPr>
              <w:pStyle w:val="ac"/>
              <w:rPr>
                <w:sz w:val="20"/>
                <w:lang w:val="sr-Cyrl-RS"/>
              </w:rPr>
            </w:pPr>
            <w:r w:rsidRPr="00CF4993">
              <w:rPr>
                <w:sz w:val="20"/>
                <w:lang w:val="sr-Cyrl-RS"/>
              </w:rPr>
              <w:t>Брзава</w:t>
            </w:r>
          </w:p>
        </w:tc>
        <w:tc>
          <w:tcPr>
            <w:tcW w:w="2501" w:type="pct"/>
            <w:shd w:val="clear" w:color="auto" w:fill="auto"/>
            <w:vAlign w:val="center"/>
          </w:tcPr>
          <w:p w14:paraId="15130407" w14:textId="77777777" w:rsidR="003B1D11" w:rsidRPr="00CF4993" w:rsidRDefault="003B1D11" w:rsidP="00B82E9D">
            <w:pPr>
              <w:pStyle w:val="ac"/>
              <w:rPr>
                <w:sz w:val="20"/>
                <w:lang w:val="sr-Cyrl-RS"/>
              </w:rPr>
            </w:pPr>
            <w:r w:rsidRPr="00CF4993">
              <w:rPr>
                <w:sz w:val="20"/>
                <w:lang w:val="sr-Cyrl-RS"/>
              </w:rPr>
              <w:t>од ушћа до границе са Румунијом</w:t>
            </w:r>
          </w:p>
        </w:tc>
        <w:tc>
          <w:tcPr>
            <w:tcW w:w="832" w:type="pct"/>
            <w:shd w:val="clear" w:color="auto" w:fill="auto"/>
            <w:vAlign w:val="center"/>
          </w:tcPr>
          <w:p w14:paraId="158E3A3E"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3B4D798E" w14:textId="77777777" w:rsidTr="00D21007">
        <w:trPr>
          <w:cantSplit/>
          <w:trHeight w:val="284"/>
        </w:trPr>
        <w:tc>
          <w:tcPr>
            <w:tcW w:w="421" w:type="pct"/>
            <w:shd w:val="clear" w:color="auto" w:fill="auto"/>
            <w:noWrap/>
            <w:vAlign w:val="center"/>
          </w:tcPr>
          <w:p w14:paraId="68726AB9" w14:textId="77777777" w:rsidR="003B1D11" w:rsidRPr="0021654A" w:rsidRDefault="003B1D11" w:rsidP="00B82E9D">
            <w:pPr>
              <w:pStyle w:val="ac"/>
              <w:jc w:val="center"/>
              <w:rPr>
                <w:sz w:val="20"/>
                <w:lang w:val="sr-Cyrl-RS"/>
              </w:rPr>
            </w:pPr>
            <w:r w:rsidRPr="0021654A">
              <w:rPr>
                <w:sz w:val="20"/>
                <w:lang w:val="sr-Cyrl-RS"/>
              </w:rPr>
              <w:t>22</w:t>
            </w:r>
          </w:p>
        </w:tc>
        <w:tc>
          <w:tcPr>
            <w:tcW w:w="1245" w:type="pct"/>
            <w:shd w:val="clear" w:color="auto" w:fill="auto"/>
            <w:vAlign w:val="center"/>
          </w:tcPr>
          <w:p w14:paraId="08752888" w14:textId="77777777" w:rsidR="003B1D11" w:rsidRPr="00CF4993" w:rsidRDefault="003B1D11" w:rsidP="00B82E9D">
            <w:pPr>
              <w:pStyle w:val="ac"/>
              <w:rPr>
                <w:sz w:val="20"/>
                <w:lang w:val="sr-Cyrl-RS"/>
              </w:rPr>
            </w:pPr>
            <w:r w:rsidRPr="00CF4993">
              <w:rPr>
                <w:sz w:val="20"/>
                <w:lang w:val="sr-Cyrl-RS"/>
              </w:rPr>
              <w:t xml:space="preserve">Тамиш </w:t>
            </w:r>
          </w:p>
        </w:tc>
        <w:tc>
          <w:tcPr>
            <w:tcW w:w="2501" w:type="pct"/>
            <w:shd w:val="clear" w:color="auto" w:fill="auto"/>
            <w:vAlign w:val="center"/>
          </w:tcPr>
          <w:p w14:paraId="11A09D69" w14:textId="77777777" w:rsidR="003B1D11" w:rsidRPr="00CF4993" w:rsidRDefault="003B1D11" w:rsidP="00B82E9D">
            <w:pPr>
              <w:pStyle w:val="ac"/>
              <w:rPr>
                <w:sz w:val="20"/>
                <w:lang w:val="sr-Cyrl-RS"/>
              </w:rPr>
            </w:pPr>
            <w:r w:rsidRPr="00CF4993">
              <w:rPr>
                <w:sz w:val="20"/>
                <w:lang w:val="sr-Cyrl-RS"/>
              </w:rPr>
              <w:t>од ушћа до границе са Румунијом</w:t>
            </w:r>
          </w:p>
        </w:tc>
        <w:tc>
          <w:tcPr>
            <w:tcW w:w="832" w:type="pct"/>
            <w:shd w:val="clear" w:color="auto" w:fill="auto"/>
            <w:vAlign w:val="center"/>
          </w:tcPr>
          <w:p w14:paraId="59C37ADE"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0CF48469" w14:textId="77777777" w:rsidTr="00D21007">
        <w:trPr>
          <w:cantSplit/>
          <w:trHeight w:val="284"/>
        </w:trPr>
        <w:tc>
          <w:tcPr>
            <w:tcW w:w="421" w:type="pct"/>
            <w:shd w:val="clear" w:color="auto" w:fill="auto"/>
            <w:noWrap/>
            <w:vAlign w:val="center"/>
          </w:tcPr>
          <w:p w14:paraId="263D0D6F" w14:textId="77777777" w:rsidR="003B1D11" w:rsidRPr="00CF4993" w:rsidRDefault="003B1D11" w:rsidP="00B82E9D">
            <w:pPr>
              <w:pStyle w:val="ac"/>
              <w:jc w:val="center"/>
              <w:rPr>
                <w:sz w:val="20"/>
                <w:lang w:val="sr-Cyrl-RS"/>
              </w:rPr>
            </w:pPr>
            <w:r w:rsidRPr="00CF4993">
              <w:rPr>
                <w:sz w:val="20"/>
                <w:lang w:val="sr-Cyrl-RS"/>
              </w:rPr>
              <w:t>23</w:t>
            </w:r>
          </w:p>
        </w:tc>
        <w:tc>
          <w:tcPr>
            <w:tcW w:w="1245" w:type="pct"/>
            <w:shd w:val="clear" w:color="auto" w:fill="auto"/>
            <w:vAlign w:val="center"/>
          </w:tcPr>
          <w:p w14:paraId="0F3934CB" w14:textId="77777777" w:rsidR="003B1D11" w:rsidRPr="00CF4993" w:rsidRDefault="003B1D11" w:rsidP="00B82E9D">
            <w:pPr>
              <w:pStyle w:val="ac"/>
              <w:rPr>
                <w:sz w:val="20"/>
                <w:lang w:val="sr-Cyrl-RS"/>
              </w:rPr>
            </w:pPr>
            <w:r w:rsidRPr="00CF4993">
              <w:rPr>
                <w:sz w:val="20"/>
                <w:lang w:val="sr-Cyrl-RS"/>
              </w:rPr>
              <w:t xml:space="preserve">Тиса </w:t>
            </w:r>
          </w:p>
        </w:tc>
        <w:tc>
          <w:tcPr>
            <w:tcW w:w="2501" w:type="pct"/>
            <w:shd w:val="clear" w:color="auto" w:fill="auto"/>
            <w:vAlign w:val="center"/>
          </w:tcPr>
          <w:p w14:paraId="20AAFE94" w14:textId="77777777" w:rsidR="003B1D11" w:rsidRPr="00CF4993" w:rsidRDefault="003B1D11" w:rsidP="00B82E9D">
            <w:pPr>
              <w:pStyle w:val="ac"/>
              <w:rPr>
                <w:sz w:val="20"/>
                <w:lang w:val="sr-Cyrl-RS"/>
              </w:rPr>
            </w:pPr>
            <w:r w:rsidRPr="00CF4993">
              <w:rPr>
                <w:sz w:val="20"/>
                <w:lang w:val="sr-Cyrl-RS"/>
              </w:rPr>
              <w:t>од ушћа до границе са Мађарском</w:t>
            </w:r>
          </w:p>
        </w:tc>
        <w:tc>
          <w:tcPr>
            <w:tcW w:w="832" w:type="pct"/>
            <w:shd w:val="clear" w:color="auto" w:fill="auto"/>
            <w:vAlign w:val="center"/>
          </w:tcPr>
          <w:p w14:paraId="5AF53B65"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5DAA26D9" w14:textId="77777777" w:rsidTr="00D21007">
        <w:trPr>
          <w:cantSplit/>
          <w:trHeight w:val="284"/>
        </w:trPr>
        <w:tc>
          <w:tcPr>
            <w:tcW w:w="421" w:type="pct"/>
            <w:shd w:val="clear" w:color="auto" w:fill="auto"/>
            <w:noWrap/>
            <w:vAlign w:val="center"/>
          </w:tcPr>
          <w:p w14:paraId="1B886725" w14:textId="77777777" w:rsidR="003B1D11" w:rsidRPr="00CF4993" w:rsidRDefault="003B1D11" w:rsidP="00B82E9D">
            <w:pPr>
              <w:pStyle w:val="ac"/>
              <w:jc w:val="center"/>
              <w:rPr>
                <w:sz w:val="20"/>
                <w:lang w:val="sr-Cyrl-RS"/>
              </w:rPr>
            </w:pPr>
            <w:r w:rsidRPr="00CF4993">
              <w:rPr>
                <w:sz w:val="20"/>
                <w:lang w:val="sr-Cyrl-RS"/>
              </w:rPr>
              <w:t>24</w:t>
            </w:r>
          </w:p>
        </w:tc>
        <w:tc>
          <w:tcPr>
            <w:tcW w:w="1245" w:type="pct"/>
            <w:shd w:val="clear" w:color="auto" w:fill="auto"/>
            <w:vAlign w:val="center"/>
          </w:tcPr>
          <w:p w14:paraId="5AE9B65B" w14:textId="77777777" w:rsidR="003B1D11" w:rsidRPr="00CF4993" w:rsidRDefault="003B1D11" w:rsidP="00B82E9D">
            <w:pPr>
              <w:pStyle w:val="ac"/>
              <w:rPr>
                <w:sz w:val="20"/>
                <w:lang w:val="sr-Cyrl-RS"/>
              </w:rPr>
            </w:pPr>
            <w:r w:rsidRPr="00CF4993">
              <w:rPr>
                <w:sz w:val="20"/>
                <w:lang w:val="sr-Cyrl-RS"/>
              </w:rPr>
              <w:t>Канал Бегеј (Хс ДТД)</w:t>
            </w:r>
          </w:p>
        </w:tc>
        <w:tc>
          <w:tcPr>
            <w:tcW w:w="2501" w:type="pct"/>
            <w:shd w:val="clear" w:color="auto" w:fill="auto"/>
            <w:vAlign w:val="center"/>
          </w:tcPr>
          <w:p w14:paraId="53059893" w14:textId="77777777" w:rsidR="003B1D11" w:rsidRPr="00CF4993" w:rsidRDefault="003B1D11" w:rsidP="00B82E9D">
            <w:pPr>
              <w:pStyle w:val="ac"/>
              <w:rPr>
                <w:sz w:val="20"/>
                <w:lang w:val="sr-Cyrl-RS"/>
              </w:rPr>
            </w:pPr>
            <w:r w:rsidRPr="00CF4993">
              <w:rPr>
                <w:sz w:val="20"/>
                <w:lang w:val="sr-Cyrl-RS"/>
              </w:rPr>
              <w:t>од ушћа до Канала Банатска Паланка - Нови Бечеј (Хс ДТД)</w:t>
            </w:r>
          </w:p>
        </w:tc>
        <w:tc>
          <w:tcPr>
            <w:tcW w:w="832" w:type="pct"/>
            <w:shd w:val="clear" w:color="auto" w:fill="auto"/>
            <w:vAlign w:val="center"/>
          </w:tcPr>
          <w:p w14:paraId="18BB1F3D"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164CEBA9" w14:textId="77777777" w:rsidTr="00D21007">
        <w:trPr>
          <w:cantSplit/>
          <w:trHeight w:val="284"/>
        </w:trPr>
        <w:tc>
          <w:tcPr>
            <w:tcW w:w="421" w:type="pct"/>
            <w:shd w:val="clear" w:color="auto" w:fill="auto"/>
            <w:noWrap/>
            <w:vAlign w:val="center"/>
          </w:tcPr>
          <w:p w14:paraId="63A13BCE" w14:textId="77777777" w:rsidR="003B1D11" w:rsidRPr="00193D6F" w:rsidRDefault="003B1D11" w:rsidP="00B82E9D">
            <w:pPr>
              <w:pStyle w:val="ac"/>
              <w:jc w:val="center"/>
              <w:rPr>
                <w:sz w:val="20"/>
                <w:lang w:val="sr-Cyrl-RS"/>
              </w:rPr>
            </w:pPr>
            <w:r w:rsidRPr="00193D6F">
              <w:rPr>
                <w:sz w:val="20"/>
                <w:lang w:val="sr-Cyrl-RS"/>
              </w:rPr>
              <w:t>25</w:t>
            </w:r>
          </w:p>
        </w:tc>
        <w:tc>
          <w:tcPr>
            <w:tcW w:w="1245" w:type="pct"/>
            <w:shd w:val="clear" w:color="auto" w:fill="auto"/>
            <w:vAlign w:val="center"/>
          </w:tcPr>
          <w:p w14:paraId="3B803A08" w14:textId="77777777" w:rsidR="003B1D11" w:rsidRPr="00193D6F" w:rsidRDefault="003B1D11" w:rsidP="00B82E9D">
            <w:pPr>
              <w:pStyle w:val="ac"/>
              <w:rPr>
                <w:sz w:val="20"/>
                <w:lang w:val="sr-Cyrl-RS"/>
              </w:rPr>
            </w:pPr>
            <w:r w:rsidRPr="00193D6F">
              <w:rPr>
                <w:sz w:val="20"/>
                <w:lang w:val="sr-Cyrl-RS"/>
              </w:rPr>
              <w:t>Пловни Бегеј (Хс ДТД)</w:t>
            </w:r>
          </w:p>
        </w:tc>
        <w:tc>
          <w:tcPr>
            <w:tcW w:w="2501" w:type="pct"/>
            <w:shd w:val="clear" w:color="auto" w:fill="auto"/>
            <w:vAlign w:val="center"/>
          </w:tcPr>
          <w:p w14:paraId="413F29D6" w14:textId="77777777" w:rsidR="003B1D11" w:rsidRPr="00193D6F" w:rsidRDefault="003B1D11" w:rsidP="00B82E9D">
            <w:pPr>
              <w:pStyle w:val="ac"/>
              <w:rPr>
                <w:sz w:val="20"/>
                <w:lang w:val="sr-Cyrl-RS"/>
              </w:rPr>
            </w:pPr>
            <w:r w:rsidRPr="00193D6F">
              <w:rPr>
                <w:sz w:val="20"/>
                <w:lang w:val="sr-Cyrl-RS"/>
              </w:rPr>
              <w:t>од ушћа до границе са Румунијом</w:t>
            </w:r>
          </w:p>
        </w:tc>
        <w:tc>
          <w:tcPr>
            <w:tcW w:w="832" w:type="pct"/>
            <w:shd w:val="clear" w:color="auto" w:fill="auto"/>
            <w:vAlign w:val="center"/>
          </w:tcPr>
          <w:p w14:paraId="2F34C3EB"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0A2A9CB2" w14:textId="77777777" w:rsidTr="00D21007">
        <w:trPr>
          <w:cantSplit/>
          <w:trHeight w:val="284"/>
        </w:trPr>
        <w:tc>
          <w:tcPr>
            <w:tcW w:w="421" w:type="pct"/>
            <w:shd w:val="clear" w:color="auto" w:fill="auto"/>
            <w:noWrap/>
            <w:vAlign w:val="center"/>
          </w:tcPr>
          <w:p w14:paraId="1FF96B58" w14:textId="77777777" w:rsidR="003B1D11" w:rsidRPr="00CF4993" w:rsidRDefault="003B1D11" w:rsidP="00B82E9D">
            <w:pPr>
              <w:pStyle w:val="ac"/>
              <w:jc w:val="center"/>
              <w:rPr>
                <w:sz w:val="20"/>
                <w:lang w:val="sr-Cyrl-RS"/>
              </w:rPr>
            </w:pPr>
            <w:r w:rsidRPr="00CF4993">
              <w:rPr>
                <w:sz w:val="20"/>
                <w:lang w:val="sr-Cyrl-RS"/>
              </w:rPr>
              <w:t>26</w:t>
            </w:r>
          </w:p>
        </w:tc>
        <w:tc>
          <w:tcPr>
            <w:tcW w:w="1245" w:type="pct"/>
            <w:shd w:val="clear" w:color="auto" w:fill="auto"/>
            <w:vAlign w:val="center"/>
          </w:tcPr>
          <w:p w14:paraId="3E97C43E" w14:textId="77777777" w:rsidR="003B1D11" w:rsidRPr="00CF4993" w:rsidRDefault="003B1D11" w:rsidP="00B82E9D">
            <w:pPr>
              <w:pStyle w:val="ac"/>
              <w:rPr>
                <w:sz w:val="20"/>
                <w:lang w:val="sr-Cyrl-RS"/>
              </w:rPr>
            </w:pPr>
            <w:r w:rsidRPr="00CF4993">
              <w:rPr>
                <w:sz w:val="20"/>
                <w:lang w:val="sr-Cyrl-RS"/>
              </w:rPr>
              <w:t>Стари Бегеј</w:t>
            </w:r>
          </w:p>
        </w:tc>
        <w:tc>
          <w:tcPr>
            <w:tcW w:w="2501" w:type="pct"/>
            <w:shd w:val="clear" w:color="auto" w:fill="auto"/>
            <w:vAlign w:val="center"/>
          </w:tcPr>
          <w:p w14:paraId="5F505DFB" w14:textId="77777777" w:rsidR="003B1D11" w:rsidRPr="00CF4993" w:rsidRDefault="003B1D11" w:rsidP="00B82E9D">
            <w:pPr>
              <w:pStyle w:val="ac"/>
              <w:rPr>
                <w:sz w:val="20"/>
                <w:lang w:val="sr-Cyrl-RS"/>
              </w:rPr>
            </w:pPr>
            <w:r w:rsidRPr="00CF4993">
              <w:rPr>
                <w:sz w:val="20"/>
                <w:lang w:val="sr-Cyrl-RS"/>
              </w:rPr>
              <w:t>од ушћа до границе са Румунијом</w:t>
            </w:r>
          </w:p>
        </w:tc>
        <w:tc>
          <w:tcPr>
            <w:tcW w:w="832" w:type="pct"/>
            <w:shd w:val="clear" w:color="auto" w:fill="auto"/>
            <w:vAlign w:val="center"/>
          </w:tcPr>
          <w:p w14:paraId="29324FC2"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07E3C945" w14:textId="77777777" w:rsidTr="00D21007">
        <w:trPr>
          <w:cantSplit/>
          <w:trHeight w:val="284"/>
        </w:trPr>
        <w:tc>
          <w:tcPr>
            <w:tcW w:w="421" w:type="pct"/>
            <w:shd w:val="clear" w:color="auto" w:fill="auto"/>
            <w:noWrap/>
            <w:vAlign w:val="center"/>
          </w:tcPr>
          <w:p w14:paraId="1FCA1CA0" w14:textId="77777777" w:rsidR="003B1D11" w:rsidRPr="00CF4993" w:rsidRDefault="003B1D11" w:rsidP="00B82E9D">
            <w:pPr>
              <w:pStyle w:val="ac"/>
              <w:jc w:val="center"/>
              <w:rPr>
                <w:sz w:val="20"/>
                <w:lang w:val="sr-Cyrl-RS"/>
              </w:rPr>
            </w:pPr>
            <w:r w:rsidRPr="00CF4993">
              <w:rPr>
                <w:sz w:val="20"/>
                <w:lang w:val="sr-Cyrl-RS"/>
              </w:rPr>
              <w:t>27</w:t>
            </w:r>
          </w:p>
        </w:tc>
        <w:tc>
          <w:tcPr>
            <w:tcW w:w="1245" w:type="pct"/>
            <w:shd w:val="clear" w:color="auto" w:fill="auto"/>
            <w:vAlign w:val="center"/>
          </w:tcPr>
          <w:p w14:paraId="27B8F64D" w14:textId="77777777" w:rsidR="003B1D11" w:rsidRPr="00CF4993" w:rsidRDefault="003B1D11" w:rsidP="00B82E9D">
            <w:pPr>
              <w:pStyle w:val="ac"/>
              <w:rPr>
                <w:sz w:val="20"/>
                <w:lang w:val="sr-Cyrl-RS"/>
              </w:rPr>
            </w:pPr>
            <w:r w:rsidRPr="00CF4993">
              <w:rPr>
                <w:sz w:val="20"/>
                <w:lang w:val="sr-Cyrl-RS"/>
              </w:rPr>
              <w:t>Златица</w:t>
            </w:r>
          </w:p>
        </w:tc>
        <w:tc>
          <w:tcPr>
            <w:tcW w:w="2501" w:type="pct"/>
            <w:shd w:val="clear" w:color="auto" w:fill="auto"/>
            <w:vAlign w:val="center"/>
          </w:tcPr>
          <w:p w14:paraId="7DCDA915" w14:textId="77777777" w:rsidR="003B1D11" w:rsidRPr="00CF4993" w:rsidRDefault="003B1D11" w:rsidP="00B82E9D">
            <w:pPr>
              <w:pStyle w:val="ac"/>
              <w:rPr>
                <w:sz w:val="20"/>
                <w:lang w:val="sr-Cyrl-RS"/>
              </w:rPr>
            </w:pPr>
            <w:r w:rsidRPr="00CF4993">
              <w:rPr>
                <w:sz w:val="20"/>
                <w:lang w:val="sr-Cyrl-RS"/>
              </w:rPr>
              <w:t>од ушћа до границе са Румунијом</w:t>
            </w:r>
          </w:p>
        </w:tc>
        <w:tc>
          <w:tcPr>
            <w:tcW w:w="832" w:type="pct"/>
            <w:shd w:val="clear" w:color="auto" w:fill="auto"/>
            <w:vAlign w:val="center"/>
          </w:tcPr>
          <w:p w14:paraId="55DC84E9"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206B5AD9" w14:textId="77777777" w:rsidTr="00D21007">
        <w:trPr>
          <w:cantSplit/>
          <w:trHeight w:val="284"/>
        </w:trPr>
        <w:tc>
          <w:tcPr>
            <w:tcW w:w="421" w:type="pct"/>
            <w:shd w:val="clear" w:color="auto" w:fill="auto"/>
            <w:noWrap/>
            <w:vAlign w:val="center"/>
          </w:tcPr>
          <w:p w14:paraId="48AD21C0" w14:textId="77777777" w:rsidR="003B1D11" w:rsidRPr="0021654A" w:rsidRDefault="003B1D11" w:rsidP="00B82E9D">
            <w:pPr>
              <w:pStyle w:val="ac"/>
              <w:jc w:val="center"/>
              <w:rPr>
                <w:sz w:val="20"/>
                <w:lang w:val="sr-Cyrl-RS"/>
              </w:rPr>
            </w:pPr>
            <w:r w:rsidRPr="0021654A">
              <w:rPr>
                <w:sz w:val="20"/>
                <w:lang w:val="sr-Cyrl-RS"/>
              </w:rPr>
              <w:t>28</w:t>
            </w:r>
          </w:p>
        </w:tc>
        <w:tc>
          <w:tcPr>
            <w:tcW w:w="1245" w:type="pct"/>
            <w:shd w:val="clear" w:color="auto" w:fill="auto"/>
            <w:vAlign w:val="center"/>
          </w:tcPr>
          <w:p w14:paraId="34F499BE" w14:textId="77777777" w:rsidR="003B1D11" w:rsidRPr="00D47B21" w:rsidRDefault="003B1D11" w:rsidP="00B82E9D">
            <w:pPr>
              <w:pStyle w:val="ac"/>
              <w:rPr>
                <w:sz w:val="20"/>
                <w:lang w:val="sr-Cyrl-RS"/>
              </w:rPr>
            </w:pPr>
            <w:r w:rsidRPr="00D47B21">
              <w:rPr>
                <w:sz w:val="20"/>
                <w:lang w:val="sr-Cyrl-RS"/>
              </w:rPr>
              <w:t>Сава</w:t>
            </w:r>
          </w:p>
        </w:tc>
        <w:tc>
          <w:tcPr>
            <w:tcW w:w="2501" w:type="pct"/>
            <w:shd w:val="clear" w:color="auto" w:fill="auto"/>
            <w:vAlign w:val="center"/>
          </w:tcPr>
          <w:p w14:paraId="26BAE372" w14:textId="77777777" w:rsidR="003B1D11" w:rsidRPr="00D47B21" w:rsidRDefault="003B1D11" w:rsidP="00B82E9D">
            <w:pPr>
              <w:pStyle w:val="ac"/>
              <w:rPr>
                <w:sz w:val="20"/>
                <w:lang w:val="sr-Cyrl-RS"/>
              </w:rPr>
            </w:pPr>
            <w:r w:rsidRPr="00D47B21">
              <w:rPr>
                <w:sz w:val="20"/>
                <w:lang w:val="sr-Cyrl-RS"/>
              </w:rPr>
              <w:t xml:space="preserve">од ушћа до границе са Републиком Хрватском </w:t>
            </w:r>
          </w:p>
        </w:tc>
        <w:tc>
          <w:tcPr>
            <w:tcW w:w="832" w:type="pct"/>
            <w:shd w:val="clear" w:color="auto" w:fill="auto"/>
            <w:vAlign w:val="center"/>
          </w:tcPr>
          <w:p w14:paraId="6AB44296"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3BB58B13" w14:textId="77777777" w:rsidTr="00D21007">
        <w:trPr>
          <w:cantSplit/>
          <w:trHeight w:val="284"/>
        </w:trPr>
        <w:tc>
          <w:tcPr>
            <w:tcW w:w="421" w:type="pct"/>
            <w:shd w:val="clear" w:color="auto" w:fill="auto"/>
            <w:noWrap/>
            <w:vAlign w:val="center"/>
          </w:tcPr>
          <w:p w14:paraId="5188EEF4" w14:textId="77777777" w:rsidR="003B1D11" w:rsidRPr="0021654A" w:rsidRDefault="003B1D11" w:rsidP="00B82E9D">
            <w:pPr>
              <w:pStyle w:val="ac"/>
              <w:jc w:val="center"/>
              <w:rPr>
                <w:sz w:val="20"/>
                <w:lang w:val="sr-Cyrl-RS"/>
              </w:rPr>
            </w:pPr>
            <w:r w:rsidRPr="0021654A">
              <w:rPr>
                <w:sz w:val="20"/>
                <w:lang w:val="sr-Cyrl-RS"/>
              </w:rPr>
              <w:t>29</w:t>
            </w:r>
          </w:p>
        </w:tc>
        <w:tc>
          <w:tcPr>
            <w:tcW w:w="1245" w:type="pct"/>
            <w:shd w:val="clear" w:color="auto" w:fill="auto"/>
            <w:vAlign w:val="center"/>
          </w:tcPr>
          <w:p w14:paraId="0D43E25B" w14:textId="77777777" w:rsidR="003B1D11" w:rsidRPr="00D47B21" w:rsidRDefault="003B1D11" w:rsidP="00B82E9D">
            <w:pPr>
              <w:pStyle w:val="ac"/>
              <w:rPr>
                <w:sz w:val="20"/>
                <w:lang w:val="sr-Cyrl-RS"/>
              </w:rPr>
            </w:pPr>
            <w:r w:rsidRPr="00D47B21">
              <w:rPr>
                <w:sz w:val="20"/>
                <w:lang w:val="sr-Cyrl-RS"/>
              </w:rPr>
              <w:t xml:space="preserve">Топчидерска река </w:t>
            </w:r>
          </w:p>
        </w:tc>
        <w:tc>
          <w:tcPr>
            <w:tcW w:w="2501" w:type="pct"/>
            <w:shd w:val="clear" w:color="auto" w:fill="auto"/>
            <w:vAlign w:val="center"/>
          </w:tcPr>
          <w:p w14:paraId="004F7D20" w14:textId="77777777" w:rsidR="003B1D11" w:rsidRPr="00D47B21" w:rsidRDefault="003B1D11" w:rsidP="00B82E9D">
            <w:pPr>
              <w:pStyle w:val="ac"/>
              <w:rPr>
                <w:sz w:val="20"/>
                <w:lang w:val="sr-Cyrl-RS"/>
              </w:rPr>
            </w:pPr>
            <w:r w:rsidRPr="00D47B21">
              <w:rPr>
                <w:sz w:val="20"/>
                <w:lang w:val="sr-Cyrl-RS"/>
              </w:rPr>
              <w:t>од ушћа до ушћа потока Паланка</w:t>
            </w:r>
          </w:p>
        </w:tc>
        <w:tc>
          <w:tcPr>
            <w:tcW w:w="832" w:type="pct"/>
            <w:shd w:val="clear" w:color="auto" w:fill="auto"/>
            <w:vAlign w:val="center"/>
          </w:tcPr>
          <w:p w14:paraId="047FF3B8"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1CCCEC48" w14:textId="77777777" w:rsidTr="00D21007">
        <w:trPr>
          <w:cantSplit/>
          <w:trHeight w:val="284"/>
        </w:trPr>
        <w:tc>
          <w:tcPr>
            <w:tcW w:w="421" w:type="pct"/>
            <w:shd w:val="clear" w:color="auto" w:fill="auto"/>
            <w:noWrap/>
            <w:vAlign w:val="center"/>
          </w:tcPr>
          <w:p w14:paraId="3EA526B7" w14:textId="77777777" w:rsidR="003B1D11" w:rsidRPr="0021654A" w:rsidRDefault="003B1D11" w:rsidP="00B82E9D">
            <w:pPr>
              <w:pStyle w:val="ac"/>
              <w:jc w:val="center"/>
              <w:rPr>
                <w:sz w:val="20"/>
                <w:lang w:val="sr-Cyrl-RS"/>
              </w:rPr>
            </w:pPr>
            <w:r w:rsidRPr="0021654A">
              <w:rPr>
                <w:sz w:val="20"/>
                <w:lang w:val="sr-Cyrl-RS"/>
              </w:rPr>
              <w:t>30</w:t>
            </w:r>
          </w:p>
        </w:tc>
        <w:tc>
          <w:tcPr>
            <w:tcW w:w="1245" w:type="pct"/>
            <w:shd w:val="clear" w:color="auto" w:fill="auto"/>
            <w:vAlign w:val="center"/>
          </w:tcPr>
          <w:p w14:paraId="60CB00C3" w14:textId="77777777" w:rsidR="003B1D11" w:rsidRPr="00D47B21" w:rsidRDefault="003B1D11" w:rsidP="00B82E9D">
            <w:pPr>
              <w:pStyle w:val="ac"/>
              <w:rPr>
                <w:sz w:val="20"/>
                <w:lang w:val="sr-Cyrl-RS"/>
              </w:rPr>
            </w:pPr>
            <w:r w:rsidRPr="00D47B21">
              <w:rPr>
                <w:sz w:val="20"/>
                <w:lang w:val="sr-Cyrl-RS"/>
              </w:rPr>
              <w:t>Баричка река*</w:t>
            </w:r>
          </w:p>
        </w:tc>
        <w:tc>
          <w:tcPr>
            <w:tcW w:w="2501" w:type="pct"/>
            <w:shd w:val="clear" w:color="auto" w:fill="auto"/>
            <w:vAlign w:val="center"/>
          </w:tcPr>
          <w:p w14:paraId="66E92137" w14:textId="77777777" w:rsidR="003B1D11" w:rsidRPr="00D47B21" w:rsidRDefault="003B1D11" w:rsidP="00B82E9D">
            <w:pPr>
              <w:pStyle w:val="ac"/>
              <w:rPr>
                <w:sz w:val="20"/>
                <w:lang w:val="sr-Cyrl-RS"/>
              </w:rPr>
            </w:pPr>
            <w:r w:rsidRPr="00D47B21">
              <w:rPr>
                <w:sz w:val="20"/>
                <w:lang w:val="sr-Cyrl-RS"/>
              </w:rPr>
              <w:t>од ушћа до и кроз Барич</w:t>
            </w:r>
          </w:p>
        </w:tc>
        <w:tc>
          <w:tcPr>
            <w:tcW w:w="832" w:type="pct"/>
            <w:shd w:val="clear" w:color="auto" w:fill="auto"/>
            <w:vAlign w:val="center"/>
          </w:tcPr>
          <w:p w14:paraId="18AC15CC"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3CFCBC86" w14:textId="77777777" w:rsidTr="00D21007">
        <w:trPr>
          <w:cantSplit/>
          <w:trHeight w:val="284"/>
        </w:trPr>
        <w:tc>
          <w:tcPr>
            <w:tcW w:w="421" w:type="pct"/>
            <w:shd w:val="clear" w:color="auto" w:fill="auto"/>
            <w:noWrap/>
            <w:vAlign w:val="center"/>
          </w:tcPr>
          <w:p w14:paraId="7C915055" w14:textId="77777777" w:rsidR="003B1D11" w:rsidRPr="0021654A" w:rsidRDefault="003B1D11" w:rsidP="00B82E9D">
            <w:pPr>
              <w:pStyle w:val="ac"/>
              <w:jc w:val="center"/>
              <w:rPr>
                <w:sz w:val="20"/>
                <w:lang w:val="sr-Cyrl-RS"/>
              </w:rPr>
            </w:pPr>
            <w:r w:rsidRPr="0021654A">
              <w:rPr>
                <w:sz w:val="20"/>
                <w:lang w:val="sr-Cyrl-RS"/>
              </w:rPr>
              <w:t>31</w:t>
            </w:r>
          </w:p>
        </w:tc>
        <w:tc>
          <w:tcPr>
            <w:tcW w:w="1245" w:type="pct"/>
            <w:shd w:val="clear" w:color="auto" w:fill="auto"/>
            <w:vAlign w:val="center"/>
          </w:tcPr>
          <w:p w14:paraId="6DC3C656" w14:textId="77777777" w:rsidR="003B1D11" w:rsidRPr="001915B3" w:rsidRDefault="003B1D11" w:rsidP="00B82E9D">
            <w:pPr>
              <w:pStyle w:val="ac"/>
              <w:rPr>
                <w:sz w:val="20"/>
                <w:lang w:val="sr-Cyrl-RS"/>
              </w:rPr>
            </w:pPr>
            <w:r w:rsidRPr="001915B3">
              <w:rPr>
                <w:sz w:val="20"/>
                <w:lang w:val="sr-Cyrl-RS"/>
              </w:rPr>
              <w:t>Колубара</w:t>
            </w:r>
          </w:p>
        </w:tc>
        <w:tc>
          <w:tcPr>
            <w:tcW w:w="2501" w:type="pct"/>
            <w:shd w:val="clear" w:color="auto" w:fill="auto"/>
            <w:vAlign w:val="center"/>
          </w:tcPr>
          <w:p w14:paraId="0A9CBC05" w14:textId="77777777" w:rsidR="003B1D11" w:rsidRPr="001915B3" w:rsidRDefault="003B1D11" w:rsidP="00B82E9D">
            <w:pPr>
              <w:pStyle w:val="ac"/>
              <w:rPr>
                <w:sz w:val="20"/>
                <w:lang w:val="sr-Cyrl-RS"/>
              </w:rPr>
            </w:pPr>
            <w:r w:rsidRPr="001915B3">
              <w:rPr>
                <w:sz w:val="20"/>
                <w:lang w:val="sr-Cyrl-RS"/>
              </w:rPr>
              <w:t>целим током</w:t>
            </w:r>
          </w:p>
        </w:tc>
        <w:tc>
          <w:tcPr>
            <w:tcW w:w="832" w:type="pct"/>
            <w:shd w:val="clear" w:color="auto" w:fill="auto"/>
            <w:vAlign w:val="center"/>
          </w:tcPr>
          <w:p w14:paraId="39E5B926"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380119E8" w14:textId="77777777" w:rsidTr="00D21007">
        <w:trPr>
          <w:cantSplit/>
          <w:trHeight w:val="284"/>
        </w:trPr>
        <w:tc>
          <w:tcPr>
            <w:tcW w:w="421" w:type="pct"/>
            <w:shd w:val="clear" w:color="auto" w:fill="auto"/>
            <w:noWrap/>
            <w:vAlign w:val="center"/>
          </w:tcPr>
          <w:p w14:paraId="46D932BA" w14:textId="77777777" w:rsidR="003B1D11" w:rsidRPr="001915B3" w:rsidRDefault="003B1D11" w:rsidP="00B82E9D">
            <w:pPr>
              <w:pStyle w:val="ac"/>
              <w:jc w:val="center"/>
              <w:rPr>
                <w:sz w:val="20"/>
                <w:lang w:val="sr-Cyrl-RS"/>
              </w:rPr>
            </w:pPr>
            <w:r w:rsidRPr="001915B3">
              <w:rPr>
                <w:sz w:val="20"/>
                <w:lang w:val="sr-Cyrl-RS"/>
              </w:rPr>
              <w:lastRenderedPageBreak/>
              <w:t>32</w:t>
            </w:r>
          </w:p>
        </w:tc>
        <w:tc>
          <w:tcPr>
            <w:tcW w:w="1245" w:type="pct"/>
            <w:shd w:val="clear" w:color="auto" w:fill="auto"/>
            <w:vAlign w:val="center"/>
          </w:tcPr>
          <w:p w14:paraId="157BDF71" w14:textId="77777777" w:rsidR="003B1D11" w:rsidRPr="001915B3" w:rsidRDefault="003B1D11" w:rsidP="00B82E9D">
            <w:pPr>
              <w:pStyle w:val="ac"/>
              <w:rPr>
                <w:sz w:val="20"/>
                <w:lang w:val="sr-Cyrl-RS"/>
              </w:rPr>
            </w:pPr>
            <w:r w:rsidRPr="001915B3">
              <w:rPr>
                <w:sz w:val="20"/>
                <w:lang w:val="sr-Cyrl-RS"/>
              </w:rPr>
              <w:t>Тамнава</w:t>
            </w:r>
          </w:p>
        </w:tc>
        <w:tc>
          <w:tcPr>
            <w:tcW w:w="2501" w:type="pct"/>
            <w:shd w:val="clear" w:color="auto" w:fill="auto"/>
            <w:vAlign w:val="center"/>
          </w:tcPr>
          <w:p w14:paraId="4C37ABAC" w14:textId="77777777" w:rsidR="003B1D11" w:rsidRPr="001915B3" w:rsidRDefault="003B1D11" w:rsidP="00B82E9D">
            <w:pPr>
              <w:pStyle w:val="ac"/>
              <w:rPr>
                <w:sz w:val="20"/>
                <w:lang w:val="sr-Cyrl-RS"/>
              </w:rPr>
            </w:pPr>
            <w:r w:rsidRPr="001915B3">
              <w:rPr>
                <w:sz w:val="20"/>
                <w:lang w:val="sr-Cyrl-RS"/>
              </w:rPr>
              <w:t>од ушћа до и кроз Коцељеву</w:t>
            </w:r>
          </w:p>
        </w:tc>
        <w:tc>
          <w:tcPr>
            <w:tcW w:w="832" w:type="pct"/>
            <w:shd w:val="clear" w:color="auto" w:fill="auto"/>
            <w:vAlign w:val="center"/>
          </w:tcPr>
          <w:p w14:paraId="0EC1B31D"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341ACE2D" w14:textId="77777777" w:rsidTr="00D21007">
        <w:trPr>
          <w:cantSplit/>
          <w:trHeight w:val="284"/>
        </w:trPr>
        <w:tc>
          <w:tcPr>
            <w:tcW w:w="421" w:type="pct"/>
            <w:shd w:val="clear" w:color="auto" w:fill="auto"/>
            <w:noWrap/>
            <w:vAlign w:val="center"/>
          </w:tcPr>
          <w:p w14:paraId="1D4B9FDE" w14:textId="77777777" w:rsidR="003B1D11" w:rsidRPr="001915B3" w:rsidRDefault="003B1D11" w:rsidP="00B82E9D">
            <w:pPr>
              <w:pStyle w:val="ac"/>
              <w:jc w:val="center"/>
              <w:rPr>
                <w:sz w:val="20"/>
                <w:lang w:val="sr-Cyrl-RS"/>
              </w:rPr>
            </w:pPr>
            <w:r w:rsidRPr="001915B3">
              <w:rPr>
                <w:sz w:val="20"/>
                <w:lang w:val="sr-Cyrl-RS"/>
              </w:rPr>
              <w:t>33</w:t>
            </w:r>
          </w:p>
        </w:tc>
        <w:tc>
          <w:tcPr>
            <w:tcW w:w="1245" w:type="pct"/>
            <w:shd w:val="clear" w:color="auto" w:fill="auto"/>
            <w:vAlign w:val="center"/>
          </w:tcPr>
          <w:p w14:paraId="7940BF2B" w14:textId="77777777" w:rsidR="003B1D11" w:rsidRPr="001915B3" w:rsidRDefault="003B1D11" w:rsidP="00B82E9D">
            <w:pPr>
              <w:pStyle w:val="ac"/>
              <w:rPr>
                <w:sz w:val="20"/>
                <w:lang w:val="sr-Cyrl-RS"/>
              </w:rPr>
            </w:pPr>
            <w:r w:rsidRPr="001915B3">
              <w:rPr>
                <w:sz w:val="20"/>
                <w:lang w:val="sr-Cyrl-RS"/>
              </w:rPr>
              <w:t xml:space="preserve">Уб </w:t>
            </w:r>
          </w:p>
        </w:tc>
        <w:tc>
          <w:tcPr>
            <w:tcW w:w="2501" w:type="pct"/>
            <w:shd w:val="clear" w:color="auto" w:fill="auto"/>
            <w:vAlign w:val="center"/>
          </w:tcPr>
          <w:p w14:paraId="43F2C550" w14:textId="77777777" w:rsidR="003B1D11" w:rsidRPr="001915B3" w:rsidRDefault="003B1D11" w:rsidP="00B82E9D">
            <w:pPr>
              <w:pStyle w:val="ac"/>
              <w:rPr>
                <w:sz w:val="20"/>
                <w:lang w:val="sr-Cyrl-RS"/>
              </w:rPr>
            </w:pPr>
            <w:r w:rsidRPr="001915B3">
              <w:rPr>
                <w:sz w:val="20"/>
                <w:lang w:val="sr-Cyrl-RS"/>
              </w:rPr>
              <w:t>од ушћа до пута Уб-Коцељева</w:t>
            </w:r>
          </w:p>
        </w:tc>
        <w:tc>
          <w:tcPr>
            <w:tcW w:w="832" w:type="pct"/>
            <w:shd w:val="clear" w:color="auto" w:fill="auto"/>
            <w:vAlign w:val="center"/>
          </w:tcPr>
          <w:p w14:paraId="53886F18"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5F5BECA1" w14:textId="77777777" w:rsidTr="00D21007">
        <w:trPr>
          <w:cantSplit/>
          <w:trHeight w:val="284"/>
        </w:trPr>
        <w:tc>
          <w:tcPr>
            <w:tcW w:w="421" w:type="pct"/>
            <w:shd w:val="clear" w:color="auto" w:fill="auto"/>
            <w:noWrap/>
            <w:vAlign w:val="center"/>
          </w:tcPr>
          <w:p w14:paraId="036461C1" w14:textId="77777777" w:rsidR="003B1D11" w:rsidRPr="001915B3" w:rsidRDefault="003B1D11" w:rsidP="00B82E9D">
            <w:pPr>
              <w:pStyle w:val="ac"/>
              <w:jc w:val="center"/>
              <w:rPr>
                <w:sz w:val="20"/>
                <w:lang w:val="sr-Cyrl-RS"/>
              </w:rPr>
            </w:pPr>
            <w:r w:rsidRPr="001915B3">
              <w:rPr>
                <w:sz w:val="20"/>
                <w:lang w:val="sr-Cyrl-RS"/>
              </w:rPr>
              <w:t>34</w:t>
            </w:r>
          </w:p>
        </w:tc>
        <w:tc>
          <w:tcPr>
            <w:tcW w:w="1245" w:type="pct"/>
            <w:shd w:val="clear" w:color="auto" w:fill="auto"/>
            <w:vAlign w:val="center"/>
          </w:tcPr>
          <w:p w14:paraId="3D06CE94" w14:textId="77777777" w:rsidR="003B1D11" w:rsidRPr="001915B3" w:rsidRDefault="003B1D11" w:rsidP="00B82E9D">
            <w:pPr>
              <w:pStyle w:val="ac"/>
              <w:rPr>
                <w:sz w:val="20"/>
                <w:lang w:val="sr-Cyrl-RS"/>
              </w:rPr>
            </w:pPr>
            <w:r w:rsidRPr="001915B3">
              <w:rPr>
                <w:sz w:val="20"/>
                <w:lang w:val="sr-Cyrl-RS"/>
              </w:rPr>
              <w:t>Грачица*</w:t>
            </w:r>
          </w:p>
        </w:tc>
        <w:tc>
          <w:tcPr>
            <w:tcW w:w="2501" w:type="pct"/>
            <w:shd w:val="clear" w:color="auto" w:fill="auto"/>
            <w:vAlign w:val="center"/>
          </w:tcPr>
          <w:p w14:paraId="492FD6B6" w14:textId="77777777" w:rsidR="003B1D11" w:rsidRPr="001915B3" w:rsidRDefault="003B1D11" w:rsidP="00B82E9D">
            <w:pPr>
              <w:pStyle w:val="ac"/>
              <w:rPr>
                <w:sz w:val="20"/>
                <w:lang w:val="sr-Cyrl-RS"/>
              </w:rPr>
            </w:pPr>
            <w:r w:rsidRPr="001915B3">
              <w:rPr>
                <w:sz w:val="20"/>
                <w:lang w:val="sr-Cyrl-RS"/>
              </w:rPr>
              <w:t>од ушћа до и кроз Уб</w:t>
            </w:r>
          </w:p>
        </w:tc>
        <w:tc>
          <w:tcPr>
            <w:tcW w:w="832" w:type="pct"/>
            <w:shd w:val="clear" w:color="auto" w:fill="auto"/>
            <w:vAlign w:val="center"/>
          </w:tcPr>
          <w:p w14:paraId="4B4CE0E1"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471E0B32" w14:textId="77777777" w:rsidTr="00D21007">
        <w:trPr>
          <w:cantSplit/>
          <w:trHeight w:val="284"/>
        </w:trPr>
        <w:tc>
          <w:tcPr>
            <w:tcW w:w="421" w:type="pct"/>
            <w:shd w:val="clear" w:color="auto" w:fill="auto"/>
            <w:noWrap/>
            <w:vAlign w:val="center"/>
          </w:tcPr>
          <w:p w14:paraId="6491D4F9" w14:textId="77777777" w:rsidR="003B1D11" w:rsidRPr="001915B3" w:rsidRDefault="003B1D11" w:rsidP="00B82E9D">
            <w:pPr>
              <w:pStyle w:val="ac"/>
              <w:jc w:val="center"/>
              <w:rPr>
                <w:sz w:val="20"/>
                <w:lang w:val="sr-Cyrl-RS"/>
              </w:rPr>
            </w:pPr>
            <w:r w:rsidRPr="001915B3">
              <w:rPr>
                <w:sz w:val="20"/>
                <w:lang w:val="sr-Cyrl-RS"/>
              </w:rPr>
              <w:t>35</w:t>
            </w:r>
          </w:p>
        </w:tc>
        <w:tc>
          <w:tcPr>
            <w:tcW w:w="1245" w:type="pct"/>
            <w:shd w:val="clear" w:color="auto" w:fill="auto"/>
            <w:vAlign w:val="center"/>
          </w:tcPr>
          <w:p w14:paraId="49A4314B" w14:textId="77777777" w:rsidR="003B1D11" w:rsidRPr="001915B3" w:rsidRDefault="003B1D11" w:rsidP="00B82E9D">
            <w:pPr>
              <w:pStyle w:val="ac"/>
              <w:rPr>
                <w:sz w:val="20"/>
                <w:lang w:val="sr-Cyrl-RS"/>
              </w:rPr>
            </w:pPr>
            <w:r w:rsidRPr="001915B3">
              <w:rPr>
                <w:sz w:val="20"/>
                <w:lang w:val="sr-Cyrl-RS"/>
              </w:rPr>
              <w:t xml:space="preserve">Турија </w:t>
            </w:r>
          </w:p>
        </w:tc>
        <w:tc>
          <w:tcPr>
            <w:tcW w:w="2501" w:type="pct"/>
            <w:shd w:val="clear" w:color="auto" w:fill="auto"/>
            <w:vAlign w:val="center"/>
          </w:tcPr>
          <w:p w14:paraId="3B03E61C" w14:textId="77777777" w:rsidR="003B1D11" w:rsidRPr="001915B3" w:rsidRDefault="003B1D11" w:rsidP="00B82E9D">
            <w:pPr>
              <w:pStyle w:val="ac"/>
              <w:rPr>
                <w:sz w:val="20"/>
                <w:lang w:val="sr-Cyrl-RS"/>
              </w:rPr>
            </w:pPr>
            <w:r w:rsidRPr="001915B3">
              <w:rPr>
                <w:sz w:val="20"/>
                <w:lang w:val="sr-Cyrl-RS"/>
              </w:rPr>
              <w:t>од ушћа до Венчана</w:t>
            </w:r>
          </w:p>
        </w:tc>
        <w:tc>
          <w:tcPr>
            <w:tcW w:w="832" w:type="pct"/>
            <w:shd w:val="clear" w:color="auto" w:fill="auto"/>
            <w:vAlign w:val="center"/>
          </w:tcPr>
          <w:p w14:paraId="1F9F8E2D"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604BEA22" w14:textId="77777777" w:rsidTr="00D21007">
        <w:trPr>
          <w:cantSplit/>
          <w:trHeight w:val="284"/>
        </w:trPr>
        <w:tc>
          <w:tcPr>
            <w:tcW w:w="421" w:type="pct"/>
            <w:shd w:val="clear" w:color="auto" w:fill="auto"/>
            <w:noWrap/>
            <w:vAlign w:val="center"/>
          </w:tcPr>
          <w:p w14:paraId="66A05581" w14:textId="77777777" w:rsidR="003B1D11" w:rsidRPr="001915B3" w:rsidRDefault="003B1D11" w:rsidP="00B82E9D">
            <w:pPr>
              <w:pStyle w:val="ac"/>
              <w:jc w:val="center"/>
              <w:rPr>
                <w:sz w:val="20"/>
                <w:lang w:val="sr-Cyrl-RS"/>
              </w:rPr>
            </w:pPr>
            <w:r w:rsidRPr="001915B3">
              <w:rPr>
                <w:sz w:val="20"/>
                <w:lang w:val="sr-Cyrl-RS"/>
              </w:rPr>
              <w:t>36</w:t>
            </w:r>
          </w:p>
        </w:tc>
        <w:tc>
          <w:tcPr>
            <w:tcW w:w="1245" w:type="pct"/>
            <w:shd w:val="clear" w:color="auto" w:fill="auto"/>
            <w:vAlign w:val="center"/>
          </w:tcPr>
          <w:p w14:paraId="2FFD159F" w14:textId="77777777" w:rsidR="003B1D11" w:rsidRPr="001915B3" w:rsidRDefault="003B1D11" w:rsidP="00B82E9D">
            <w:pPr>
              <w:pStyle w:val="ac"/>
              <w:rPr>
                <w:sz w:val="20"/>
                <w:lang w:val="sr-Cyrl-RS"/>
              </w:rPr>
            </w:pPr>
            <w:r w:rsidRPr="001915B3">
              <w:rPr>
                <w:sz w:val="20"/>
                <w:lang w:val="sr-Cyrl-RS"/>
              </w:rPr>
              <w:t>Бељаница</w:t>
            </w:r>
          </w:p>
        </w:tc>
        <w:tc>
          <w:tcPr>
            <w:tcW w:w="2501" w:type="pct"/>
            <w:shd w:val="clear" w:color="auto" w:fill="auto"/>
            <w:vAlign w:val="center"/>
          </w:tcPr>
          <w:p w14:paraId="1B3353D9" w14:textId="77777777" w:rsidR="003B1D11" w:rsidRPr="001915B3" w:rsidRDefault="003B1D11" w:rsidP="00B82E9D">
            <w:pPr>
              <w:pStyle w:val="ac"/>
              <w:rPr>
                <w:sz w:val="20"/>
                <w:lang w:val="sr-Cyrl-RS"/>
              </w:rPr>
            </w:pPr>
            <w:r w:rsidRPr="001915B3">
              <w:rPr>
                <w:sz w:val="20"/>
                <w:lang w:val="sr-Cyrl-RS"/>
              </w:rPr>
              <w:t>од ушћа до Бељине</w:t>
            </w:r>
          </w:p>
        </w:tc>
        <w:tc>
          <w:tcPr>
            <w:tcW w:w="832" w:type="pct"/>
            <w:shd w:val="clear" w:color="auto" w:fill="auto"/>
            <w:vAlign w:val="center"/>
          </w:tcPr>
          <w:p w14:paraId="1B247291"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67B06EA7" w14:textId="77777777" w:rsidTr="00D21007">
        <w:trPr>
          <w:cantSplit/>
          <w:trHeight w:val="284"/>
        </w:trPr>
        <w:tc>
          <w:tcPr>
            <w:tcW w:w="421" w:type="pct"/>
            <w:shd w:val="clear" w:color="auto" w:fill="auto"/>
            <w:noWrap/>
            <w:vAlign w:val="center"/>
          </w:tcPr>
          <w:p w14:paraId="5B6202CD" w14:textId="77777777" w:rsidR="003B1D11" w:rsidRPr="001915B3" w:rsidRDefault="003B1D11" w:rsidP="00B82E9D">
            <w:pPr>
              <w:pStyle w:val="ac"/>
              <w:jc w:val="center"/>
              <w:rPr>
                <w:sz w:val="20"/>
                <w:lang w:val="sr-Cyrl-RS"/>
              </w:rPr>
            </w:pPr>
            <w:r w:rsidRPr="001915B3">
              <w:rPr>
                <w:sz w:val="20"/>
                <w:lang w:val="sr-Cyrl-RS"/>
              </w:rPr>
              <w:t>37</w:t>
            </w:r>
          </w:p>
        </w:tc>
        <w:tc>
          <w:tcPr>
            <w:tcW w:w="1245" w:type="pct"/>
            <w:shd w:val="clear" w:color="auto" w:fill="auto"/>
            <w:vAlign w:val="center"/>
          </w:tcPr>
          <w:p w14:paraId="5A125441" w14:textId="77777777" w:rsidR="003B1D11" w:rsidRPr="001915B3" w:rsidRDefault="003B1D11" w:rsidP="00B82E9D">
            <w:pPr>
              <w:pStyle w:val="ac"/>
              <w:rPr>
                <w:sz w:val="20"/>
                <w:lang w:val="sr-Cyrl-RS"/>
              </w:rPr>
            </w:pPr>
            <w:r w:rsidRPr="001915B3">
              <w:rPr>
                <w:sz w:val="20"/>
                <w:lang w:val="sr-Cyrl-RS"/>
              </w:rPr>
              <w:t>Барајевска река</w:t>
            </w:r>
          </w:p>
        </w:tc>
        <w:tc>
          <w:tcPr>
            <w:tcW w:w="2501" w:type="pct"/>
            <w:shd w:val="clear" w:color="auto" w:fill="auto"/>
            <w:vAlign w:val="center"/>
          </w:tcPr>
          <w:p w14:paraId="0C371D07" w14:textId="77777777" w:rsidR="003B1D11" w:rsidRPr="001915B3" w:rsidRDefault="003B1D11" w:rsidP="00B82E9D">
            <w:pPr>
              <w:pStyle w:val="ac"/>
              <w:rPr>
                <w:sz w:val="20"/>
                <w:lang w:val="sr-Cyrl-RS"/>
              </w:rPr>
            </w:pPr>
            <w:r w:rsidRPr="001915B3">
              <w:rPr>
                <w:sz w:val="20"/>
                <w:lang w:val="sr-Cyrl-RS"/>
              </w:rPr>
              <w:t>од ушћа до ушћа Дубоког потока</w:t>
            </w:r>
          </w:p>
        </w:tc>
        <w:tc>
          <w:tcPr>
            <w:tcW w:w="832" w:type="pct"/>
            <w:shd w:val="clear" w:color="auto" w:fill="auto"/>
            <w:vAlign w:val="center"/>
          </w:tcPr>
          <w:p w14:paraId="39616019"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5237694E" w14:textId="77777777" w:rsidTr="00D21007">
        <w:trPr>
          <w:cantSplit/>
          <w:trHeight w:val="284"/>
        </w:trPr>
        <w:tc>
          <w:tcPr>
            <w:tcW w:w="421" w:type="pct"/>
            <w:shd w:val="clear" w:color="auto" w:fill="auto"/>
            <w:noWrap/>
            <w:vAlign w:val="center"/>
          </w:tcPr>
          <w:p w14:paraId="7691F91F" w14:textId="77777777" w:rsidR="003B1D11" w:rsidRPr="001915B3" w:rsidRDefault="003B1D11" w:rsidP="00B82E9D">
            <w:pPr>
              <w:pStyle w:val="ac"/>
              <w:jc w:val="center"/>
              <w:rPr>
                <w:sz w:val="20"/>
                <w:lang w:val="sr-Cyrl-RS"/>
              </w:rPr>
            </w:pPr>
            <w:r w:rsidRPr="001915B3">
              <w:rPr>
                <w:sz w:val="20"/>
                <w:lang w:val="sr-Cyrl-RS"/>
              </w:rPr>
              <w:t>38</w:t>
            </w:r>
          </w:p>
        </w:tc>
        <w:tc>
          <w:tcPr>
            <w:tcW w:w="1245" w:type="pct"/>
            <w:shd w:val="clear" w:color="auto" w:fill="auto"/>
            <w:vAlign w:val="center"/>
          </w:tcPr>
          <w:p w14:paraId="590F0F26" w14:textId="77777777" w:rsidR="003B1D11" w:rsidRPr="001915B3" w:rsidRDefault="003B1D11" w:rsidP="00B82E9D">
            <w:pPr>
              <w:pStyle w:val="ac"/>
              <w:rPr>
                <w:sz w:val="20"/>
                <w:lang w:val="sr-Cyrl-RS"/>
              </w:rPr>
            </w:pPr>
            <w:r w:rsidRPr="001915B3">
              <w:rPr>
                <w:sz w:val="20"/>
                <w:lang w:val="sr-Cyrl-RS"/>
              </w:rPr>
              <w:t>Баћевачка река*</w:t>
            </w:r>
          </w:p>
        </w:tc>
        <w:tc>
          <w:tcPr>
            <w:tcW w:w="2501" w:type="pct"/>
            <w:shd w:val="clear" w:color="auto" w:fill="auto"/>
            <w:vAlign w:val="center"/>
          </w:tcPr>
          <w:p w14:paraId="31C50C6F" w14:textId="77777777" w:rsidR="003B1D11" w:rsidRPr="001915B3" w:rsidRDefault="003B1D11" w:rsidP="00B82E9D">
            <w:pPr>
              <w:pStyle w:val="ac"/>
              <w:rPr>
                <w:sz w:val="20"/>
                <w:lang w:val="sr-Cyrl-RS"/>
              </w:rPr>
            </w:pPr>
            <w:r w:rsidRPr="001915B3">
              <w:rPr>
                <w:sz w:val="20"/>
                <w:lang w:val="sr-Cyrl-RS"/>
              </w:rPr>
              <w:t>од ушћа до Гунцата</w:t>
            </w:r>
          </w:p>
        </w:tc>
        <w:tc>
          <w:tcPr>
            <w:tcW w:w="832" w:type="pct"/>
            <w:shd w:val="clear" w:color="auto" w:fill="auto"/>
            <w:vAlign w:val="center"/>
          </w:tcPr>
          <w:p w14:paraId="6F7AB9D1"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73131D29" w14:textId="77777777" w:rsidTr="00D21007">
        <w:trPr>
          <w:cantSplit/>
          <w:trHeight w:val="284"/>
        </w:trPr>
        <w:tc>
          <w:tcPr>
            <w:tcW w:w="421" w:type="pct"/>
            <w:shd w:val="clear" w:color="auto" w:fill="auto"/>
            <w:noWrap/>
            <w:vAlign w:val="center"/>
          </w:tcPr>
          <w:p w14:paraId="32CFC235" w14:textId="77777777" w:rsidR="003B1D11" w:rsidRPr="001915B3" w:rsidRDefault="003B1D11" w:rsidP="00B82E9D">
            <w:pPr>
              <w:pStyle w:val="ac"/>
              <w:jc w:val="center"/>
              <w:rPr>
                <w:sz w:val="20"/>
                <w:lang w:val="sr-Cyrl-RS"/>
              </w:rPr>
            </w:pPr>
            <w:r w:rsidRPr="001915B3">
              <w:rPr>
                <w:sz w:val="20"/>
                <w:lang w:val="sr-Cyrl-RS"/>
              </w:rPr>
              <w:t>39</w:t>
            </w:r>
          </w:p>
        </w:tc>
        <w:tc>
          <w:tcPr>
            <w:tcW w:w="1245" w:type="pct"/>
            <w:shd w:val="clear" w:color="auto" w:fill="auto"/>
            <w:vAlign w:val="center"/>
          </w:tcPr>
          <w:p w14:paraId="675A422B" w14:textId="77777777" w:rsidR="003B1D11" w:rsidRPr="001915B3" w:rsidRDefault="003B1D11" w:rsidP="00B82E9D">
            <w:pPr>
              <w:pStyle w:val="ac"/>
              <w:rPr>
                <w:sz w:val="20"/>
                <w:lang w:val="sr-Cyrl-RS"/>
              </w:rPr>
            </w:pPr>
            <w:r w:rsidRPr="001915B3">
              <w:rPr>
                <w:sz w:val="20"/>
                <w:lang w:val="sr-Cyrl-RS"/>
              </w:rPr>
              <w:t>Враничина*</w:t>
            </w:r>
          </w:p>
        </w:tc>
        <w:tc>
          <w:tcPr>
            <w:tcW w:w="2501" w:type="pct"/>
            <w:shd w:val="clear" w:color="auto" w:fill="auto"/>
            <w:vAlign w:val="center"/>
          </w:tcPr>
          <w:p w14:paraId="0CA96070" w14:textId="77777777" w:rsidR="003B1D11" w:rsidRPr="001915B3" w:rsidRDefault="003B1D11" w:rsidP="00B82E9D">
            <w:pPr>
              <w:pStyle w:val="ac"/>
              <w:rPr>
                <w:sz w:val="20"/>
                <w:lang w:val="sr-Cyrl-RS"/>
              </w:rPr>
            </w:pPr>
            <w:r w:rsidRPr="001915B3">
              <w:rPr>
                <w:sz w:val="20"/>
                <w:lang w:val="sr-Cyrl-RS"/>
              </w:rPr>
              <w:t>од ушћа до Јабучја</w:t>
            </w:r>
          </w:p>
        </w:tc>
        <w:tc>
          <w:tcPr>
            <w:tcW w:w="832" w:type="pct"/>
            <w:shd w:val="clear" w:color="auto" w:fill="auto"/>
            <w:vAlign w:val="center"/>
          </w:tcPr>
          <w:p w14:paraId="58E562FB"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4F4D7667" w14:textId="77777777" w:rsidTr="00D21007">
        <w:trPr>
          <w:cantSplit/>
          <w:trHeight w:val="284"/>
        </w:trPr>
        <w:tc>
          <w:tcPr>
            <w:tcW w:w="421" w:type="pct"/>
            <w:shd w:val="clear" w:color="auto" w:fill="auto"/>
            <w:noWrap/>
            <w:vAlign w:val="center"/>
          </w:tcPr>
          <w:p w14:paraId="3F528FE7" w14:textId="77777777" w:rsidR="003B1D11" w:rsidRPr="001915B3" w:rsidRDefault="003B1D11" w:rsidP="00B82E9D">
            <w:pPr>
              <w:pStyle w:val="ac"/>
              <w:jc w:val="center"/>
              <w:rPr>
                <w:sz w:val="20"/>
                <w:lang w:val="sr-Cyrl-RS"/>
              </w:rPr>
            </w:pPr>
            <w:r w:rsidRPr="001915B3">
              <w:rPr>
                <w:sz w:val="20"/>
                <w:lang w:val="sr-Cyrl-RS"/>
              </w:rPr>
              <w:t>40</w:t>
            </w:r>
          </w:p>
        </w:tc>
        <w:tc>
          <w:tcPr>
            <w:tcW w:w="1245" w:type="pct"/>
            <w:shd w:val="clear" w:color="auto" w:fill="auto"/>
            <w:vAlign w:val="center"/>
          </w:tcPr>
          <w:p w14:paraId="5D675ADF" w14:textId="77777777" w:rsidR="003B1D11" w:rsidRPr="001915B3" w:rsidRDefault="003B1D11" w:rsidP="00B82E9D">
            <w:pPr>
              <w:pStyle w:val="ac"/>
              <w:rPr>
                <w:sz w:val="20"/>
                <w:lang w:val="sr-Cyrl-RS"/>
              </w:rPr>
            </w:pPr>
            <w:r w:rsidRPr="001915B3">
              <w:rPr>
                <w:sz w:val="20"/>
                <w:lang w:val="sr-Cyrl-RS"/>
              </w:rPr>
              <w:t>Лукавица</w:t>
            </w:r>
          </w:p>
        </w:tc>
        <w:tc>
          <w:tcPr>
            <w:tcW w:w="2501" w:type="pct"/>
            <w:shd w:val="clear" w:color="auto" w:fill="auto"/>
            <w:vAlign w:val="center"/>
          </w:tcPr>
          <w:p w14:paraId="61160190" w14:textId="77777777" w:rsidR="003B1D11" w:rsidRPr="001915B3" w:rsidRDefault="003B1D11" w:rsidP="00B82E9D">
            <w:pPr>
              <w:pStyle w:val="ac"/>
              <w:rPr>
                <w:sz w:val="20"/>
                <w:lang w:val="sr-Cyrl-RS"/>
              </w:rPr>
            </w:pPr>
            <w:r w:rsidRPr="001915B3">
              <w:rPr>
                <w:sz w:val="20"/>
                <w:lang w:val="sr-Cyrl-RS"/>
              </w:rPr>
              <w:t>од ушћа до и кроз Лазаревац</w:t>
            </w:r>
          </w:p>
        </w:tc>
        <w:tc>
          <w:tcPr>
            <w:tcW w:w="832" w:type="pct"/>
            <w:shd w:val="clear" w:color="auto" w:fill="auto"/>
            <w:vAlign w:val="center"/>
          </w:tcPr>
          <w:p w14:paraId="2446E860"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5CAC4B4A" w14:textId="77777777" w:rsidTr="00D21007">
        <w:trPr>
          <w:cantSplit/>
          <w:trHeight w:val="284"/>
        </w:trPr>
        <w:tc>
          <w:tcPr>
            <w:tcW w:w="421" w:type="pct"/>
            <w:shd w:val="clear" w:color="auto" w:fill="auto"/>
            <w:noWrap/>
            <w:vAlign w:val="center"/>
          </w:tcPr>
          <w:p w14:paraId="69C42ADA" w14:textId="77777777" w:rsidR="003B1D11" w:rsidRPr="00193D6F" w:rsidRDefault="003B1D11" w:rsidP="00B82E9D">
            <w:pPr>
              <w:pStyle w:val="ac"/>
              <w:jc w:val="center"/>
              <w:rPr>
                <w:sz w:val="20"/>
                <w:lang w:val="sr-Cyrl-RS"/>
              </w:rPr>
            </w:pPr>
            <w:r w:rsidRPr="00193D6F">
              <w:rPr>
                <w:sz w:val="20"/>
                <w:lang w:val="sr-Cyrl-RS"/>
              </w:rPr>
              <w:t>41</w:t>
            </w:r>
          </w:p>
        </w:tc>
        <w:tc>
          <w:tcPr>
            <w:tcW w:w="1245" w:type="pct"/>
            <w:shd w:val="clear" w:color="auto" w:fill="auto"/>
            <w:vAlign w:val="center"/>
          </w:tcPr>
          <w:p w14:paraId="25ACDA71" w14:textId="77777777" w:rsidR="003B1D11" w:rsidRPr="00193D6F" w:rsidRDefault="003B1D11" w:rsidP="00B82E9D">
            <w:pPr>
              <w:pStyle w:val="ac"/>
              <w:rPr>
                <w:sz w:val="20"/>
                <w:lang w:val="sr-Cyrl-RS"/>
              </w:rPr>
            </w:pPr>
            <w:r w:rsidRPr="00193D6F">
              <w:rPr>
                <w:sz w:val="20"/>
                <w:lang w:val="sr-Cyrl-RS"/>
              </w:rPr>
              <w:t>Пештан</w:t>
            </w:r>
          </w:p>
        </w:tc>
        <w:tc>
          <w:tcPr>
            <w:tcW w:w="2501" w:type="pct"/>
            <w:shd w:val="clear" w:color="auto" w:fill="auto"/>
            <w:vAlign w:val="center"/>
          </w:tcPr>
          <w:p w14:paraId="7344F471" w14:textId="77777777" w:rsidR="003B1D11" w:rsidRPr="00193D6F" w:rsidRDefault="003B1D11" w:rsidP="00B82E9D">
            <w:pPr>
              <w:pStyle w:val="ac"/>
              <w:rPr>
                <w:sz w:val="20"/>
                <w:lang w:val="sr-Cyrl-RS"/>
              </w:rPr>
            </w:pPr>
            <w:r w:rsidRPr="00193D6F">
              <w:rPr>
                <w:sz w:val="20"/>
                <w:lang w:val="sr-Cyrl-RS"/>
              </w:rPr>
              <w:t>од ушћа до и кроз Рудовце</w:t>
            </w:r>
          </w:p>
        </w:tc>
        <w:tc>
          <w:tcPr>
            <w:tcW w:w="832" w:type="pct"/>
            <w:shd w:val="clear" w:color="auto" w:fill="auto"/>
            <w:vAlign w:val="center"/>
          </w:tcPr>
          <w:p w14:paraId="3762999F"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56C106B9" w14:textId="77777777" w:rsidTr="00D21007">
        <w:trPr>
          <w:cantSplit/>
          <w:trHeight w:val="284"/>
        </w:trPr>
        <w:tc>
          <w:tcPr>
            <w:tcW w:w="421" w:type="pct"/>
            <w:shd w:val="clear" w:color="auto" w:fill="auto"/>
            <w:noWrap/>
            <w:vAlign w:val="center"/>
          </w:tcPr>
          <w:p w14:paraId="58D1509D" w14:textId="77777777" w:rsidR="003B1D11" w:rsidRPr="007922C9" w:rsidRDefault="003B1D11" w:rsidP="00B82E9D">
            <w:pPr>
              <w:pStyle w:val="ac"/>
              <w:jc w:val="center"/>
              <w:rPr>
                <w:sz w:val="20"/>
                <w:lang w:val="sr-Cyrl-RS"/>
              </w:rPr>
            </w:pPr>
            <w:r w:rsidRPr="007922C9">
              <w:rPr>
                <w:sz w:val="20"/>
                <w:lang w:val="sr-Cyrl-RS"/>
              </w:rPr>
              <w:t>42</w:t>
            </w:r>
          </w:p>
        </w:tc>
        <w:tc>
          <w:tcPr>
            <w:tcW w:w="1245" w:type="pct"/>
            <w:shd w:val="clear" w:color="auto" w:fill="auto"/>
            <w:vAlign w:val="center"/>
          </w:tcPr>
          <w:p w14:paraId="710E851A" w14:textId="77777777" w:rsidR="003B1D11" w:rsidRPr="007922C9" w:rsidRDefault="003B1D11" w:rsidP="00B82E9D">
            <w:pPr>
              <w:pStyle w:val="ac"/>
              <w:rPr>
                <w:sz w:val="20"/>
                <w:lang w:val="sr-Cyrl-RS"/>
              </w:rPr>
            </w:pPr>
            <w:r w:rsidRPr="007922C9">
              <w:rPr>
                <w:sz w:val="20"/>
                <w:lang w:val="sr-Cyrl-RS"/>
              </w:rPr>
              <w:t xml:space="preserve">Љиг </w:t>
            </w:r>
          </w:p>
        </w:tc>
        <w:tc>
          <w:tcPr>
            <w:tcW w:w="2501" w:type="pct"/>
            <w:shd w:val="clear" w:color="auto" w:fill="auto"/>
            <w:vAlign w:val="center"/>
          </w:tcPr>
          <w:p w14:paraId="55153021" w14:textId="77777777" w:rsidR="003B1D11" w:rsidRPr="007922C9" w:rsidRDefault="003B1D11" w:rsidP="00B82E9D">
            <w:pPr>
              <w:pStyle w:val="ac"/>
              <w:rPr>
                <w:sz w:val="20"/>
                <w:lang w:val="sr-Cyrl-RS"/>
              </w:rPr>
            </w:pPr>
            <w:r w:rsidRPr="007922C9">
              <w:rPr>
                <w:sz w:val="20"/>
                <w:lang w:val="sr-Cyrl-RS"/>
              </w:rPr>
              <w:t>од ушћа до и кроз Љиг</w:t>
            </w:r>
          </w:p>
        </w:tc>
        <w:tc>
          <w:tcPr>
            <w:tcW w:w="832" w:type="pct"/>
            <w:shd w:val="clear" w:color="auto" w:fill="auto"/>
            <w:vAlign w:val="center"/>
          </w:tcPr>
          <w:p w14:paraId="28E43B3B"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47371EB7" w14:textId="77777777" w:rsidTr="00D21007">
        <w:trPr>
          <w:cantSplit/>
          <w:trHeight w:val="284"/>
        </w:trPr>
        <w:tc>
          <w:tcPr>
            <w:tcW w:w="421" w:type="pct"/>
            <w:shd w:val="clear" w:color="auto" w:fill="auto"/>
            <w:noWrap/>
            <w:vAlign w:val="center"/>
          </w:tcPr>
          <w:p w14:paraId="462BBB34" w14:textId="77777777" w:rsidR="003B1D11" w:rsidRPr="007922C9" w:rsidRDefault="003B1D11" w:rsidP="00B82E9D">
            <w:pPr>
              <w:pStyle w:val="ac"/>
              <w:jc w:val="center"/>
              <w:rPr>
                <w:sz w:val="20"/>
                <w:lang w:val="sr-Cyrl-RS"/>
              </w:rPr>
            </w:pPr>
            <w:r w:rsidRPr="007922C9">
              <w:rPr>
                <w:sz w:val="20"/>
                <w:lang w:val="sr-Cyrl-RS"/>
              </w:rPr>
              <w:t>43</w:t>
            </w:r>
          </w:p>
        </w:tc>
        <w:tc>
          <w:tcPr>
            <w:tcW w:w="1245" w:type="pct"/>
            <w:shd w:val="clear" w:color="auto" w:fill="auto"/>
            <w:vAlign w:val="center"/>
          </w:tcPr>
          <w:p w14:paraId="16B9851F" w14:textId="77777777" w:rsidR="003B1D11" w:rsidRPr="007922C9" w:rsidRDefault="003B1D11" w:rsidP="00B82E9D">
            <w:pPr>
              <w:pStyle w:val="ac"/>
              <w:rPr>
                <w:sz w:val="20"/>
                <w:lang w:val="sr-Cyrl-RS"/>
              </w:rPr>
            </w:pPr>
            <w:r w:rsidRPr="007922C9">
              <w:rPr>
                <w:sz w:val="20"/>
                <w:lang w:val="sr-Cyrl-RS"/>
              </w:rPr>
              <w:t>Топлица (Мионица)</w:t>
            </w:r>
          </w:p>
        </w:tc>
        <w:tc>
          <w:tcPr>
            <w:tcW w:w="2501" w:type="pct"/>
            <w:shd w:val="clear" w:color="auto" w:fill="auto"/>
            <w:vAlign w:val="center"/>
          </w:tcPr>
          <w:p w14:paraId="6634B7D2" w14:textId="77777777" w:rsidR="003B1D11" w:rsidRPr="007922C9" w:rsidRDefault="003B1D11" w:rsidP="00B82E9D">
            <w:pPr>
              <w:pStyle w:val="ac"/>
              <w:rPr>
                <w:sz w:val="20"/>
                <w:lang w:val="sr-Cyrl-RS"/>
              </w:rPr>
            </w:pPr>
            <w:r w:rsidRPr="007922C9">
              <w:rPr>
                <w:sz w:val="20"/>
                <w:lang w:val="sr-Cyrl-RS"/>
              </w:rPr>
              <w:t>од ушћа до и кроз насеље Врујци</w:t>
            </w:r>
          </w:p>
        </w:tc>
        <w:tc>
          <w:tcPr>
            <w:tcW w:w="832" w:type="pct"/>
            <w:shd w:val="clear" w:color="auto" w:fill="auto"/>
            <w:vAlign w:val="center"/>
          </w:tcPr>
          <w:p w14:paraId="0F7CF106"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3FAC2A32" w14:textId="77777777" w:rsidTr="00D21007">
        <w:trPr>
          <w:cantSplit/>
          <w:trHeight w:val="284"/>
        </w:trPr>
        <w:tc>
          <w:tcPr>
            <w:tcW w:w="421" w:type="pct"/>
            <w:shd w:val="clear" w:color="auto" w:fill="auto"/>
            <w:noWrap/>
            <w:vAlign w:val="center"/>
          </w:tcPr>
          <w:p w14:paraId="28A21A6A" w14:textId="77777777" w:rsidR="003B1D11" w:rsidRPr="007922C9" w:rsidRDefault="003B1D11" w:rsidP="00B82E9D">
            <w:pPr>
              <w:pStyle w:val="ac"/>
              <w:jc w:val="center"/>
              <w:rPr>
                <w:sz w:val="20"/>
                <w:lang w:val="sr-Cyrl-RS"/>
              </w:rPr>
            </w:pPr>
            <w:r w:rsidRPr="007922C9">
              <w:rPr>
                <w:sz w:val="20"/>
                <w:lang w:val="sr-Cyrl-RS"/>
              </w:rPr>
              <w:t>44</w:t>
            </w:r>
          </w:p>
        </w:tc>
        <w:tc>
          <w:tcPr>
            <w:tcW w:w="1245" w:type="pct"/>
            <w:shd w:val="clear" w:color="auto" w:fill="auto"/>
            <w:vAlign w:val="center"/>
          </w:tcPr>
          <w:p w14:paraId="6DDC165E" w14:textId="77777777" w:rsidR="003B1D11" w:rsidRPr="007922C9" w:rsidRDefault="003B1D11" w:rsidP="00B82E9D">
            <w:pPr>
              <w:pStyle w:val="ac"/>
              <w:rPr>
                <w:sz w:val="20"/>
                <w:lang w:val="sr-Cyrl-RS"/>
              </w:rPr>
            </w:pPr>
            <w:r w:rsidRPr="007922C9">
              <w:rPr>
                <w:sz w:val="20"/>
                <w:lang w:val="sr-Cyrl-RS"/>
              </w:rPr>
              <w:t>Рибница (Мионица)</w:t>
            </w:r>
          </w:p>
        </w:tc>
        <w:tc>
          <w:tcPr>
            <w:tcW w:w="2501" w:type="pct"/>
            <w:shd w:val="clear" w:color="auto" w:fill="auto"/>
            <w:vAlign w:val="center"/>
          </w:tcPr>
          <w:p w14:paraId="2F530764" w14:textId="77777777" w:rsidR="003B1D11" w:rsidRPr="007922C9" w:rsidRDefault="003B1D11" w:rsidP="00B82E9D">
            <w:pPr>
              <w:pStyle w:val="ac"/>
              <w:rPr>
                <w:sz w:val="20"/>
                <w:lang w:val="sr-Cyrl-RS"/>
              </w:rPr>
            </w:pPr>
            <w:r w:rsidRPr="007922C9">
              <w:rPr>
                <w:sz w:val="20"/>
                <w:lang w:val="sr-Cyrl-RS"/>
              </w:rPr>
              <w:t>од ушћа до и кроз Мионицу</w:t>
            </w:r>
          </w:p>
        </w:tc>
        <w:tc>
          <w:tcPr>
            <w:tcW w:w="832" w:type="pct"/>
            <w:shd w:val="clear" w:color="auto" w:fill="auto"/>
            <w:vAlign w:val="center"/>
          </w:tcPr>
          <w:p w14:paraId="1F4F48E5"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329A438D" w14:textId="77777777" w:rsidTr="00D21007">
        <w:trPr>
          <w:cantSplit/>
          <w:trHeight w:val="284"/>
        </w:trPr>
        <w:tc>
          <w:tcPr>
            <w:tcW w:w="421" w:type="pct"/>
            <w:shd w:val="clear" w:color="auto" w:fill="auto"/>
            <w:noWrap/>
            <w:vAlign w:val="center"/>
          </w:tcPr>
          <w:p w14:paraId="4ADB920F" w14:textId="77777777" w:rsidR="003B1D11" w:rsidRPr="007922C9" w:rsidRDefault="003B1D11" w:rsidP="00B82E9D">
            <w:pPr>
              <w:pStyle w:val="ac"/>
              <w:jc w:val="center"/>
              <w:rPr>
                <w:sz w:val="20"/>
                <w:lang w:val="sr-Cyrl-RS"/>
              </w:rPr>
            </w:pPr>
            <w:r w:rsidRPr="007922C9">
              <w:rPr>
                <w:sz w:val="20"/>
                <w:lang w:val="sr-Cyrl-RS"/>
              </w:rPr>
              <w:t>45</w:t>
            </w:r>
          </w:p>
        </w:tc>
        <w:tc>
          <w:tcPr>
            <w:tcW w:w="1245" w:type="pct"/>
            <w:shd w:val="clear" w:color="auto" w:fill="auto"/>
            <w:vAlign w:val="center"/>
          </w:tcPr>
          <w:p w14:paraId="647F37BE" w14:textId="77777777" w:rsidR="003B1D11" w:rsidRPr="007922C9" w:rsidRDefault="003B1D11" w:rsidP="00B82E9D">
            <w:pPr>
              <w:pStyle w:val="ac"/>
              <w:rPr>
                <w:sz w:val="20"/>
                <w:lang w:val="sr-Cyrl-RS"/>
              </w:rPr>
            </w:pPr>
            <w:r w:rsidRPr="007922C9">
              <w:rPr>
                <w:sz w:val="20"/>
                <w:lang w:val="sr-Cyrl-RS"/>
              </w:rPr>
              <w:t xml:space="preserve">Љубостиња </w:t>
            </w:r>
          </w:p>
        </w:tc>
        <w:tc>
          <w:tcPr>
            <w:tcW w:w="2501" w:type="pct"/>
            <w:shd w:val="clear" w:color="auto" w:fill="auto"/>
            <w:vAlign w:val="center"/>
          </w:tcPr>
          <w:p w14:paraId="7F8A5C3F" w14:textId="77777777" w:rsidR="003B1D11" w:rsidRPr="007922C9" w:rsidRDefault="003B1D11" w:rsidP="00B82E9D">
            <w:pPr>
              <w:pStyle w:val="ac"/>
              <w:rPr>
                <w:sz w:val="20"/>
                <w:lang w:val="sr-Cyrl-RS"/>
              </w:rPr>
            </w:pPr>
            <w:r w:rsidRPr="007922C9">
              <w:rPr>
                <w:sz w:val="20"/>
                <w:lang w:val="sr-Cyrl-RS"/>
              </w:rPr>
              <w:t>од ушћа до Рађевог села</w:t>
            </w:r>
          </w:p>
        </w:tc>
        <w:tc>
          <w:tcPr>
            <w:tcW w:w="832" w:type="pct"/>
            <w:shd w:val="clear" w:color="auto" w:fill="auto"/>
            <w:vAlign w:val="center"/>
          </w:tcPr>
          <w:p w14:paraId="7A01D020"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34FED1F4" w14:textId="77777777" w:rsidTr="00D21007">
        <w:trPr>
          <w:cantSplit/>
          <w:trHeight w:val="284"/>
        </w:trPr>
        <w:tc>
          <w:tcPr>
            <w:tcW w:w="421" w:type="pct"/>
            <w:shd w:val="clear" w:color="auto" w:fill="auto"/>
            <w:noWrap/>
            <w:vAlign w:val="center"/>
          </w:tcPr>
          <w:p w14:paraId="631E4FAA" w14:textId="77777777" w:rsidR="003B1D11" w:rsidRPr="00193D6F" w:rsidRDefault="003B1D11" w:rsidP="00B82E9D">
            <w:pPr>
              <w:pStyle w:val="ac"/>
              <w:jc w:val="center"/>
              <w:rPr>
                <w:sz w:val="20"/>
                <w:lang w:val="sr-Cyrl-RS"/>
              </w:rPr>
            </w:pPr>
            <w:r w:rsidRPr="00193D6F">
              <w:rPr>
                <w:sz w:val="20"/>
                <w:lang w:val="sr-Cyrl-RS"/>
              </w:rPr>
              <w:t>46</w:t>
            </w:r>
          </w:p>
        </w:tc>
        <w:tc>
          <w:tcPr>
            <w:tcW w:w="1245" w:type="pct"/>
            <w:shd w:val="clear" w:color="auto" w:fill="auto"/>
            <w:vAlign w:val="center"/>
          </w:tcPr>
          <w:p w14:paraId="1CE305A0" w14:textId="77777777" w:rsidR="003B1D11" w:rsidRPr="00193D6F" w:rsidRDefault="003B1D11" w:rsidP="00B82E9D">
            <w:pPr>
              <w:pStyle w:val="ac"/>
              <w:rPr>
                <w:sz w:val="20"/>
                <w:lang w:val="sr-Cyrl-RS"/>
              </w:rPr>
            </w:pPr>
            <w:r w:rsidRPr="00193D6F">
              <w:rPr>
                <w:sz w:val="20"/>
                <w:lang w:val="sr-Cyrl-RS"/>
              </w:rPr>
              <w:t>Обница</w:t>
            </w:r>
          </w:p>
        </w:tc>
        <w:tc>
          <w:tcPr>
            <w:tcW w:w="2501" w:type="pct"/>
            <w:shd w:val="clear" w:color="auto" w:fill="auto"/>
            <w:vAlign w:val="center"/>
          </w:tcPr>
          <w:p w14:paraId="4C5B8EEF" w14:textId="77777777" w:rsidR="003B1D11" w:rsidRPr="00193D6F" w:rsidRDefault="003B1D11" w:rsidP="00B82E9D">
            <w:pPr>
              <w:pStyle w:val="ac"/>
              <w:rPr>
                <w:sz w:val="20"/>
                <w:lang w:val="sr-Cyrl-RS"/>
              </w:rPr>
            </w:pPr>
            <w:r w:rsidRPr="00193D6F">
              <w:rPr>
                <w:sz w:val="20"/>
                <w:lang w:val="sr-Cyrl-RS"/>
              </w:rPr>
              <w:t>од ушћа до узводно од Казнено-поправног завода за малолетнике у Ваљеву</w:t>
            </w:r>
          </w:p>
        </w:tc>
        <w:tc>
          <w:tcPr>
            <w:tcW w:w="832" w:type="pct"/>
            <w:shd w:val="clear" w:color="auto" w:fill="auto"/>
            <w:vAlign w:val="center"/>
          </w:tcPr>
          <w:p w14:paraId="6F874F6C"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42800E97" w14:textId="77777777" w:rsidTr="00D21007">
        <w:trPr>
          <w:cantSplit/>
          <w:trHeight w:val="284"/>
        </w:trPr>
        <w:tc>
          <w:tcPr>
            <w:tcW w:w="421" w:type="pct"/>
            <w:shd w:val="clear" w:color="auto" w:fill="auto"/>
            <w:noWrap/>
            <w:vAlign w:val="center"/>
          </w:tcPr>
          <w:p w14:paraId="2EC950E3" w14:textId="77777777" w:rsidR="003B1D11" w:rsidRPr="0021654A" w:rsidRDefault="003B1D11" w:rsidP="00B82E9D">
            <w:pPr>
              <w:pStyle w:val="ac"/>
              <w:jc w:val="center"/>
              <w:rPr>
                <w:sz w:val="20"/>
                <w:lang w:val="sr-Cyrl-RS"/>
              </w:rPr>
            </w:pPr>
            <w:r w:rsidRPr="0021654A">
              <w:rPr>
                <w:sz w:val="20"/>
                <w:lang w:val="sr-Cyrl-RS"/>
              </w:rPr>
              <w:t>47</w:t>
            </w:r>
          </w:p>
        </w:tc>
        <w:tc>
          <w:tcPr>
            <w:tcW w:w="1245" w:type="pct"/>
            <w:shd w:val="clear" w:color="auto" w:fill="auto"/>
            <w:vAlign w:val="center"/>
          </w:tcPr>
          <w:p w14:paraId="7C30E6BC" w14:textId="77777777" w:rsidR="003B1D11" w:rsidRPr="00D47B21" w:rsidRDefault="003B1D11" w:rsidP="00B82E9D">
            <w:pPr>
              <w:pStyle w:val="ac"/>
              <w:rPr>
                <w:sz w:val="20"/>
                <w:lang w:val="sr-Cyrl-RS"/>
              </w:rPr>
            </w:pPr>
            <w:r w:rsidRPr="00D47B21">
              <w:rPr>
                <w:sz w:val="20"/>
                <w:lang w:val="sr-Cyrl-RS"/>
              </w:rPr>
              <w:t>Босут</w:t>
            </w:r>
          </w:p>
        </w:tc>
        <w:tc>
          <w:tcPr>
            <w:tcW w:w="2501" w:type="pct"/>
            <w:shd w:val="clear" w:color="auto" w:fill="auto"/>
            <w:vAlign w:val="center"/>
          </w:tcPr>
          <w:p w14:paraId="7B10A511" w14:textId="77777777" w:rsidR="003B1D11" w:rsidRPr="00D47B21" w:rsidRDefault="003B1D11" w:rsidP="00B82E9D">
            <w:pPr>
              <w:pStyle w:val="ac"/>
              <w:rPr>
                <w:sz w:val="20"/>
                <w:lang w:val="sr-Cyrl-RS"/>
              </w:rPr>
            </w:pPr>
            <w:r w:rsidRPr="00D47B21">
              <w:rPr>
                <w:sz w:val="20"/>
                <w:lang w:val="sr-Cyrl-RS"/>
              </w:rPr>
              <w:t>од ушћа до границе са Републиком Хрватском</w:t>
            </w:r>
          </w:p>
        </w:tc>
        <w:tc>
          <w:tcPr>
            <w:tcW w:w="832" w:type="pct"/>
            <w:shd w:val="clear" w:color="auto" w:fill="auto"/>
            <w:vAlign w:val="center"/>
          </w:tcPr>
          <w:p w14:paraId="4899773C"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43DA8CC7" w14:textId="77777777" w:rsidTr="00D21007">
        <w:trPr>
          <w:cantSplit/>
          <w:trHeight w:val="284"/>
        </w:trPr>
        <w:tc>
          <w:tcPr>
            <w:tcW w:w="421" w:type="pct"/>
            <w:shd w:val="clear" w:color="auto" w:fill="auto"/>
            <w:noWrap/>
            <w:vAlign w:val="center"/>
          </w:tcPr>
          <w:p w14:paraId="45BC8FDF" w14:textId="77777777" w:rsidR="003B1D11" w:rsidRPr="007922C9" w:rsidRDefault="003B1D11" w:rsidP="00B82E9D">
            <w:pPr>
              <w:pStyle w:val="ac"/>
              <w:jc w:val="center"/>
              <w:rPr>
                <w:sz w:val="20"/>
                <w:lang w:val="sr-Cyrl-RS"/>
              </w:rPr>
            </w:pPr>
            <w:r w:rsidRPr="007922C9">
              <w:rPr>
                <w:sz w:val="20"/>
                <w:lang w:val="sr-Cyrl-RS"/>
              </w:rPr>
              <w:t>48</w:t>
            </w:r>
          </w:p>
        </w:tc>
        <w:tc>
          <w:tcPr>
            <w:tcW w:w="1245" w:type="pct"/>
            <w:shd w:val="clear" w:color="auto" w:fill="auto"/>
            <w:vAlign w:val="center"/>
          </w:tcPr>
          <w:p w14:paraId="6DE82FC2" w14:textId="77777777" w:rsidR="003B1D11" w:rsidRPr="007922C9" w:rsidRDefault="003B1D11" w:rsidP="00B82E9D">
            <w:pPr>
              <w:pStyle w:val="ac"/>
              <w:rPr>
                <w:sz w:val="20"/>
                <w:lang w:val="sr-Cyrl-RS"/>
              </w:rPr>
            </w:pPr>
            <w:r w:rsidRPr="007922C9">
              <w:rPr>
                <w:sz w:val="20"/>
                <w:lang w:val="sr-Cyrl-RS"/>
              </w:rPr>
              <w:t>Дрина</w:t>
            </w:r>
          </w:p>
        </w:tc>
        <w:tc>
          <w:tcPr>
            <w:tcW w:w="2501" w:type="pct"/>
            <w:shd w:val="clear" w:color="auto" w:fill="auto"/>
            <w:vAlign w:val="center"/>
          </w:tcPr>
          <w:p w14:paraId="7F7D05D5" w14:textId="77777777" w:rsidR="003B1D11" w:rsidRPr="007922C9" w:rsidRDefault="003B1D11" w:rsidP="00B82E9D">
            <w:pPr>
              <w:pStyle w:val="ac"/>
              <w:rPr>
                <w:sz w:val="20"/>
                <w:lang w:val="sr-Cyrl-RS"/>
              </w:rPr>
            </w:pPr>
            <w:r w:rsidRPr="007922C9">
              <w:rPr>
                <w:sz w:val="20"/>
                <w:lang w:val="sr-Cyrl-RS"/>
              </w:rPr>
              <w:t>од ушћа до бране „Зворник“</w:t>
            </w:r>
          </w:p>
        </w:tc>
        <w:tc>
          <w:tcPr>
            <w:tcW w:w="832" w:type="pct"/>
            <w:shd w:val="clear" w:color="auto" w:fill="auto"/>
            <w:vAlign w:val="center"/>
          </w:tcPr>
          <w:p w14:paraId="7A55ACFE"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4AFF7CF2" w14:textId="77777777" w:rsidTr="00D21007">
        <w:trPr>
          <w:cantSplit/>
          <w:trHeight w:val="284"/>
        </w:trPr>
        <w:tc>
          <w:tcPr>
            <w:tcW w:w="421" w:type="pct"/>
            <w:shd w:val="clear" w:color="auto" w:fill="auto"/>
            <w:noWrap/>
            <w:vAlign w:val="center"/>
          </w:tcPr>
          <w:p w14:paraId="3257758D" w14:textId="77777777" w:rsidR="003B1D11" w:rsidRPr="007922C9" w:rsidRDefault="003B1D11" w:rsidP="00B82E9D">
            <w:pPr>
              <w:pStyle w:val="ac"/>
              <w:jc w:val="center"/>
              <w:rPr>
                <w:sz w:val="20"/>
                <w:lang w:val="sr-Cyrl-RS"/>
              </w:rPr>
            </w:pPr>
            <w:r w:rsidRPr="007922C9">
              <w:rPr>
                <w:sz w:val="20"/>
                <w:lang w:val="sr-Cyrl-RS"/>
              </w:rPr>
              <w:t>49</w:t>
            </w:r>
          </w:p>
        </w:tc>
        <w:tc>
          <w:tcPr>
            <w:tcW w:w="1245" w:type="pct"/>
            <w:shd w:val="clear" w:color="auto" w:fill="auto"/>
            <w:vAlign w:val="center"/>
          </w:tcPr>
          <w:p w14:paraId="60457218" w14:textId="77777777" w:rsidR="003B1D11" w:rsidRPr="007922C9" w:rsidRDefault="003B1D11" w:rsidP="00B82E9D">
            <w:pPr>
              <w:pStyle w:val="ac"/>
              <w:rPr>
                <w:sz w:val="20"/>
                <w:lang w:val="sr-Cyrl-RS"/>
              </w:rPr>
            </w:pPr>
            <w:r w:rsidRPr="007922C9">
              <w:rPr>
                <w:sz w:val="20"/>
                <w:lang w:val="sr-Cyrl-RS"/>
              </w:rPr>
              <w:t xml:space="preserve">Јадар </w:t>
            </w:r>
          </w:p>
        </w:tc>
        <w:tc>
          <w:tcPr>
            <w:tcW w:w="2501" w:type="pct"/>
            <w:shd w:val="clear" w:color="auto" w:fill="auto"/>
            <w:vAlign w:val="center"/>
          </w:tcPr>
          <w:p w14:paraId="6336F4AF" w14:textId="77777777" w:rsidR="003B1D11" w:rsidRPr="007922C9" w:rsidRDefault="003B1D11" w:rsidP="00B82E9D">
            <w:pPr>
              <w:pStyle w:val="ac"/>
              <w:rPr>
                <w:sz w:val="20"/>
                <w:lang w:val="sr-Cyrl-RS"/>
              </w:rPr>
            </w:pPr>
            <w:r w:rsidRPr="007922C9">
              <w:rPr>
                <w:sz w:val="20"/>
                <w:lang w:val="sr-Cyrl-RS"/>
              </w:rPr>
              <w:t>од ушћа до и кроз Осечину</w:t>
            </w:r>
          </w:p>
        </w:tc>
        <w:tc>
          <w:tcPr>
            <w:tcW w:w="832" w:type="pct"/>
            <w:shd w:val="clear" w:color="auto" w:fill="auto"/>
            <w:vAlign w:val="center"/>
          </w:tcPr>
          <w:p w14:paraId="4E55C1FA"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03B7E761" w14:textId="77777777" w:rsidTr="00D21007">
        <w:trPr>
          <w:cantSplit/>
          <w:trHeight w:val="284"/>
        </w:trPr>
        <w:tc>
          <w:tcPr>
            <w:tcW w:w="421" w:type="pct"/>
            <w:shd w:val="clear" w:color="auto" w:fill="auto"/>
            <w:noWrap/>
            <w:vAlign w:val="center"/>
          </w:tcPr>
          <w:p w14:paraId="466923AF" w14:textId="77777777" w:rsidR="003B1D11" w:rsidRPr="0021654A" w:rsidRDefault="003B1D11" w:rsidP="00B82E9D">
            <w:pPr>
              <w:pStyle w:val="ac"/>
              <w:jc w:val="center"/>
              <w:rPr>
                <w:sz w:val="20"/>
                <w:lang w:val="sr-Cyrl-RS"/>
              </w:rPr>
            </w:pPr>
            <w:r w:rsidRPr="0021654A">
              <w:rPr>
                <w:sz w:val="20"/>
                <w:lang w:val="sr-Cyrl-RS"/>
              </w:rPr>
              <w:t>50</w:t>
            </w:r>
          </w:p>
        </w:tc>
        <w:tc>
          <w:tcPr>
            <w:tcW w:w="1245" w:type="pct"/>
            <w:shd w:val="clear" w:color="auto" w:fill="auto"/>
            <w:vAlign w:val="center"/>
          </w:tcPr>
          <w:p w14:paraId="4A8ACD43" w14:textId="77777777" w:rsidR="003B1D11" w:rsidRPr="007922C9" w:rsidRDefault="003B1D11" w:rsidP="00B82E9D">
            <w:pPr>
              <w:pStyle w:val="ac"/>
              <w:rPr>
                <w:sz w:val="20"/>
                <w:lang w:val="sr-Cyrl-RS"/>
              </w:rPr>
            </w:pPr>
            <w:r w:rsidRPr="007922C9">
              <w:rPr>
                <w:sz w:val="20"/>
                <w:lang w:val="sr-Cyrl-RS"/>
              </w:rPr>
              <w:t>Ликодра, Чађавица* и Кржава*</w:t>
            </w:r>
          </w:p>
        </w:tc>
        <w:tc>
          <w:tcPr>
            <w:tcW w:w="2501" w:type="pct"/>
            <w:shd w:val="clear" w:color="auto" w:fill="auto"/>
            <w:vAlign w:val="center"/>
          </w:tcPr>
          <w:p w14:paraId="49F15144" w14:textId="77777777" w:rsidR="003B1D11" w:rsidRPr="007922C9" w:rsidRDefault="003B1D11" w:rsidP="00B82E9D">
            <w:pPr>
              <w:pStyle w:val="ac"/>
              <w:rPr>
                <w:sz w:val="20"/>
                <w:lang w:val="sr-Cyrl-RS"/>
              </w:rPr>
            </w:pPr>
            <w:r w:rsidRPr="007922C9">
              <w:rPr>
                <w:sz w:val="20"/>
                <w:lang w:val="sr-Cyrl-RS"/>
              </w:rPr>
              <w:t>кроз Крупањ</w:t>
            </w:r>
          </w:p>
        </w:tc>
        <w:tc>
          <w:tcPr>
            <w:tcW w:w="832" w:type="pct"/>
            <w:shd w:val="clear" w:color="auto" w:fill="auto"/>
            <w:vAlign w:val="center"/>
          </w:tcPr>
          <w:p w14:paraId="49C773F2"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3CC19D68" w14:textId="77777777" w:rsidTr="00D21007">
        <w:trPr>
          <w:cantSplit/>
          <w:trHeight w:val="284"/>
        </w:trPr>
        <w:tc>
          <w:tcPr>
            <w:tcW w:w="421" w:type="pct"/>
            <w:shd w:val="clear" w:color="auto" w:fill="auto"/>
            <w:noWrap/>
            <w:vAlign w:val="center"/>
          </w:tcPr>
          <w:p w14:paraId="41342D42" w14:textId="77777777" w:rsidR="003B1D11" w:rsidRPr="007922C9" w:rsidRDefault="003B1D11" w:rsidP="00B82E9D">
            <w:pPr>
              <w:pStyle w:val="ac"/>
              <w:jc w:val="center"/>
              <w:rPr>
                <w:sz w:val="20"/>
                <w:lang w:val="sr-Cyrl-RS"/>
              </w:rPr>
            </w:pPr>
            <w:r w:rsidRPr="007922C9">
              <w:rPr>
                <w:sz w:val="20"/>
                <w:lang w:val="sr-Cyrl-RS"/>
              </w:rPr>
              <w:t>51</w:t>
            </w:r>
          </w:p>
        </w:tc>
        <w:tc>
          <w:tcPr>
            <w:tcW w:w="1245" w:type="pct"/>
            <w:shd w:val="clear" w:color="auto" w:fill="auto"/>
            <w:vAlign w:val="center"/>
          </w:tcPr>
          <w:p w14:paraId="09B91F96" w14:textId="77777777" w:rsidR="003B1D11" w:rsidRPr="007922C9" w:rsidRDefault="003B1D11" w:rsidP="00B82E9D">
            <w:pPr>
              <w:pStyle w:val="ac"/>
              <w:rPr>
                <w:sz w:val="20"/>
                <w:lang w:val="sr-Cyrl-RS"/>
              </w:rPr>
            </w:pPr>
            <w:r w:rsidRPr="007922C9">
              <w:rPr>
                <w:sz w:val="20"/>
                <w:lang w:val="sr-Cyrl-RS"/>
              </w:rPr>
              <w:t xml:space="preserve">Љубовиђа </w:t>
            </w:r>
          </w:p>
        </w:tc>
        <w:tc>
          <w:tcPr>
            <w:tcW w:w="2501" w:type="pct"/>
            <w:shd w:val="clear" w:color="auto" w:fill="auto"/>
            <w:vAlign w:val="center"/>
          </w:tcPr>
          <w:p w14:paraId="1DFD7278" w14:textId="77777777" w:rsidR="003B1D11" w:rsidRPr="007922C9" w:rsidRDefault="003B1D11" w:rsidP="00B82E9D">
            <w:pPr>
              <w:pStyle w:val="ac"/>
              <w:rPr>
                <w:sz w:val="20"/>
                <w:lang w:val="sr-Cyrl-RS"/>
              </w:rPr>
            </w:pPr>
            <w:r w:rsidRPr="007922C9">
              <w:rPr>
                <w:sz w:val="20"/>
                <w:lang w:val="sr-Cyrl-RS"/>
              </w:rPr>
              <w:t>од ушћа до и кроз Љубовију</w:t>
            </w:r>
          </w:p>
        </w:tc>
        <w:tc>
          <w:tcPr>
            <w:tcW w:w="832" w:type="pct"/>
            <w:shd w:val="clear" w:color="auto" w:fill="auto"/>
            <w:vAlign w:val="center"/>
          </w:tcPr>
          <w:p w14:paraId="1F1D292E"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16D63BF5" w14:textId="77777777" w:rsidTr="00D21007">
        <w:trPr>
          <w:cantSplit/>
          <w:trHeight w:val="284"/>
        </w:trPr>
        <w:tc>
          <w:tcPr>
            <w:tcW w:w="421" w:type="pct"/>
            <w:shd w:val="clear" w:color="auto" w:fill="auto"/>
            <w:noWrap/>
            <w:vAlign w:val="center"/>
          </w:tcPr>
          <w:p w14:paraId="6AC0747F" w14:textId="77777777" w:rsidR="003B1D11" w:rsidRPr="007922C9" w:rsidRDefault="003B1D11" w:rsidP="00B82E9D">
            <w:pPr>
              <w:pStyle w:val="ac"/>
              <w:jc w:val="center"/>
              <w:rPr>
                <w:sz w:val="20"/>
                <w:lang w:val="sr-Cyrl-RS"/>
              </w:rPr>
            </w:pPr>
            <w:r w:rsidRPr="007922C9">
              <w:rPr>
                <w:sz w:val="20"/>
                <w:lang w:val="sr-Cyrl-RS"/>
              </w:rPr>
              <w:t>52</w:t>
            </w:r>
          </w:p>
        </w:tc>
        <w:tc>
          <w:tcPr>
            <w:tcW w:w="1245" w:type="pct"/>
            <w:shd w:val="clear" w:color="auto" w:fill="auto"/>
            <w:vAlign w:val="center"/>
          </w:tcPr>
          <w:p w14:paraId="7442248B" w14:textId="77777777" w:rsidR="003B1D11" w:rsidRPr="007922C9" w:rsidRDefault="003B1D11" w:rsidP="00B82E9D">
            <w:pPr>
              <w:pStyle w:val="ac"/>
              <w:rPr>
                <w:sz w:val="20"/>
                <w:lang w:val="sr-Cyrl-RS"/>
              </w:rPr>
            </w:pPr>
            <w:r w:rsidRPr="007922C9">
              <w:rPr>
                <w:sz w:val="20"/>
                <w:lang w:val="sr-Cyrl-RS"/>
              </w:rPr>
              <w:t>Пилица</w:t>
            </w:r>
          </w:p>
        </w:tc>
        <w:tc>
          <w:tcPr>
            <w:tcW w:w="2501" w:type="pct"/>
            <w:shd w:val="clear" w:color="auto" w:fill="auto"/>
            <w:vAlign w:val="center"/>
          </w:tcPr>
          <w:p w14:paraId="2880E4BB" w14:textId="77777777" w:rsidR="003B1D11" w:rsidRPr="007922C9" w:rsidRDefault="003B1D11" w:rsidP="00B82E9D">
            <w:pPr>
              <w:pStyle w:val="ac"/>
              <w:rPr>
                <w:sz w:val="20"/>
                <w:lang w:val="sr-Cyrl-RS"/>
              </w:rPr>
            </w:pPr>
            <w:r w:rsidRPr="007922C9">
              <w:rPr>
                <w:sz w:val="20"/>
                <w:lang w:val="sr-Cyrl-RS"/>
              </w:rPr>
              <w:t>од ушћа до и кроз Бајину Башту</w:t>
            </w:r>
          </w:p>
        </w:tc>
        <w:tc>
          <w:tcPr>
            <w:tcW w:w="832" w:type="pct"/>
            <w:shd w:val="clear" w:color="auto" w:fill="auto"/>
            <w:vAlign w:val="center"/>
          </w:tcPr>
          <w:p w14:paraId="73D393B3"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7201C314" w14:textId="77777777" w:rsidTr="00D21007">
        <w:trPr>
          <w:cantSplit/>
          <w:trHeight w:val="284"/>
        </w:trPr>
        <w:tc>
          <w:tcPr>
            <w:tcW w:w="421" w:type="pct"/>
            <w:shd w:val="clear" w:color="auto" w:fill="auto"/>
            <w:noWrap/>
            <w:vAlign w:val="center"/>
          </w:tcPr>
          <w:p w14:paraId="33C6D848" w14:textId="77777777" w:rsidR="003B1D11" w:rsidRPr="0021654A" w:rsidRDefault="003B1D11" w:rsidP="00B82E9D">
            <w:pPr>
              <w:pStyle w:val="ac"/>
              <w:jc w:val="center"/>
              <w:rPr>
                <w:sz w:val="20"/>
                <w:lang w:val="sr-Cyrl-RS"/>
              </w:rPr>
            </w:pPr>
            <w:r w:rsidRPr="0021654A">
              <w:rPr>
                <w:sz w:val="20"/>
                <w:lang w:val="sr-Cyrl-RS"/>
              </w:rPr>
              <w:t>53</w:t>
            </w:r>
          </w:p>
        </w:tc>
        <w:tc>
          <w:tcPr>
            <w:tcW w:w="1245" w:type="pct"/>
            <w:vMerge w:val="restart"/>
            <w:shd w:val="clear" w:color="auto" w:fill="auto"/>
            <w:vAlign w:val="center"/>
          </w:tcPr>
          <w:p w14:paraId="6E64176C" w14:textId="77777777" w:rsidR="003B1D11" w:rsidRPr="007922C9" w:rsidRDefault="003B1D11" w:rsidP="00B82E9D">
            <w:pPr>
              <w:pStyle w:val="ac"/>
              <w:rPr>
                <w:sz w:val="20"/>
                <w:lang w:val="sr-Cyrl-RS"/>
              </w:rPr>
            </w:pPr>
            <w:r w:rsidRPr="007922C9">
              <w:rPr>
                <w:sz w:val="20"/>
                <w:lang w:val="sr-Cyrl-RS"/>
              </w:rPr>
              <w:t xml:space="preserve">Лим </w:t>
            </w:r>
          </w:p>
        </w:tc>
        <w:tc>
          <w:tcPr>
            <w:tcW w:w="2501" w:type="pct"/>
            <w:shd w:val="clear" w:color="auto" w:fill="auto"/>
            <w:vAlign w:val="center"/>
          </w:tcPr>
          <w:p w14:paraId="10E37F33" w14:textId="77777777" w:rsidR="003B1D11" w:rsidRPr="007922C9" w:rsidRDefault="003B1D11" w:rsidP="00B82E9D">
            <w:pPr>
              <w:pStyle w:val="ac"/>
              <w:rPr>
                <w:sz w:val="20"/>
                <w:lang w:val="sr-Cyrl-RS"/>
              </w:rPr>
            </w:pPr>
            <w:r w:rsidRPr="007922C9">
              <w:rPr>
                <w:sz w:val="20"/>
                <w:lang w:val="sr-Cyrl-RS"/>
              </w:rPr>
              <w:t>од ушћа Увца до бране „Потпећ“</w:t>
            </w:r>
          </w:p>
        </w:tc>
        <w:tc>
          <w:tcPr>
            <w:tcW w:w="832" w:type="pct"/>
            <w:shd w:val="clear" w:color="auto" w:fill="auto"/>
            <w:vAlign w:val="center"/>
          </w:tcPr>
          <w:p w14:paraId="02938FD6"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10BCB489" w14:textId="77777777" w:rsidTr="00D21007">
        <w:trPr>
          <w:cantSplit/>
          <w:trHeight w:val="284"/>
        </w:trPr>
        <w:tc>
          <w:tcPr>
            <w:tcW w:w="421" w:type="pct"/>
            <w:shd w:val="clear" w:color="auto" w:fill="auto"/>
            <w:noWrap/>
            <w:vAlign w:val="center"/>
          </w:tcPr>
          <w:p w14:paraId="48A5DB44" w14:textId="77777777" w:rsidR="003B1D11" w:rsidRPr="0021654A" w:rsidRDefault="003B1D11" w:rsidP="00B82E9D">
            <w:pPr>
              <w:pStyle w:val="ac"/>
              <w:jc w:val="center"/>
              <w:rPr>
                <w:sz w:val="20"/>
                <w:lang w:val="sr-Cyrl-RS"/>
              </w:rPr>
            </w:pPr>
            <w:r w:rsidRPr="0021654A">
              <w:rPr>
                <w:sz w:val="20"/>
                <w:lang w:val="sr-Cyrl-RS"/>
              </w:rPr>
              <w:t>54</w:t>
            </w:r>
          </w:p>
        </w:tc>
        <w:tc>
          <w:tcPr>
            <w:tcW w:w="1245" w:type="pct"/>
            <w:vMerge/>
            <w:shd w:val="clear" w:color="auto" w:fill="auto"/>
            <w:vAlign w:val="center"/>
          </w:tcPr>
          <w:p w14:paraId="1DD999FE" w14:textId="77777777" w:rsidR="003B1D11" w:rsidRPr="007922C9" w:rsidRDefault="003B1D11" w:rsidP="00B82E9D">
            <w:pPr>
              <w:pStyle w:val="ac"/>
              <w:rPr>
                <w:sz w:val="20"/>
                <w:lang w:val="sr-Cyrl-RS"/>
              </w:rPr>
            </w:pPr>
          </w:p>
        </w:tc>
        <w:tc>
          <w:tcPr>
            <w:tcW w:w="2501" w:type="pct"/>
            <w:shd w:val="clear" w:color="auto" w:fill="auto"/>
            <w:vAlign w:val="center"/>
          </w:tcPr>
          <w:p w14:paraId="3FF57A64" w14:textId="77777777" w:rsidR="003B1D11" w:rsidRPr="007922C9" w:rsidRDefault="003B1D11" w:rsidP="00B82E9D">
            <w:pPr>
              <w:pStyle w:val="ac"/>
              <w:rPr>
                <w:sz w:val="20"/>
                <w:lang w:val="sr-Cyrl-RS"/>
              </w:rPr>
            </w:pPr>
            <w:r w:rsidRPr="007922C9">
              <w:rPr>
                <w:sz w:val="20"/>
                <w:lang w:val="sr-Cyrl-RS"/>
              </w:rPr>
              <w:t>кроз Пријепоље и узводно до и кроз Бродарево</w:t>
            </w:r>
          </w:p>
        </w:tc>
        <w:tc>
          <w:tcPr>
            <w:tcW w:w="832" w:type="pct"/>
            <w:shd w:val="clear" w:color="auto" w:fill="auto"/>
            <w:vAlign w:val="center"/>
          </w:tcPr>
          <w:p w14:paraId="4765355B"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15F1FFA2" w14:textId="77777777" w:rsidTr="00D21007">
        <w:trPr>
          <w:cantSplit/>
          <w:trHeight w:val="284"/>
        </w:trPr>
        <w:tc>
          <w:tcPr>
            <w:tcW w:w="421" w:type="pct"/>
            <w:shd w:val="clear" w:color="auto" w:fill="auto"/>
            <w:noWrap/>
            <w:vAlign w:val="center"/>
          </w:tcPr>
          <w:p w14:paraId="3266A265" w14:textId="77777777" w:rsidR="003B1D11" w:rsidRPr="007922C9" w:rsidRDefault="003B1D11" w:rsidP="00B82E9D">
            <w:pPr>
              <w:pStyle w:val="ac"/>
              <w:jc w:val="center"/>
              <w:rPr>
                <w:sz w:val="20"/>
                <w:lang w:val="sr-Cyrl-RS"/>
              </w:rPr>
            </w:pPr>
            <w:r w:rsidRPr="007922C9">
              <w:rPr>
                <w:sz w:val="20"/>
                <w:lang w:val="sr-Cyrl-RS"/>
              </w:rPr>
              <w:t>55</w:t>
            </w:r>
          </w:p>
        </w:tc>
        <w:tc>
          <w:tcPr>
            <w:tcW w:w="1245" w:type="pct"/>
            <w:shd w:val="clear" w:color="auto" w:fill="auto"/>
            <w:vAlign w:val="center"/>
          </w:tcPr>
          <w:p w14:paraId="2670C021" w14:textId="77777777" w:rsidR="003B1D11" w:rsidRPr="007922C9" w:rsidRDefault="003B1D11" w:rsidP="00B82E9D">
            <w:pPr>
              <w:pStyle w:val="ac"/>
              <w:rPr>
                <w:sz w:val="20"/>
                <w:lang w:val="sr-Cyrl-RS"/>
              </w:rPr>
            </w:pPr>
            <w:r w:rsidRPr="007922C9">
              <w:rPr>
                <w:sz w:val="20"/>
                <w:lang w:val="sr-Cyrl-RS"/>
              </w:rPr>
              <w:t>Грабовица</w:t>
            </w:r>
          </w:p>
        </w:tc>
        <w:tc>
          <w:tcPr>
            <w:tcW w:w="2501" w:type="pct"/>
            <w:shd w:val="clear" w:color="auto" w:fill="auto"/>
            <w:vAlign w:val="center"/>
          </w:tcPr>
          <w:p w14:paraId="4E8777BF" w14:textId="77777777" w:rsidR="003B1D11" w:rsidRPr="007922C9" w:rsidRDefault="003B1D11" w:rsidP="00B82E9D">
            <w:pPr>
              <w:pStyle w:val="ac"/>
              <w:rPr>
                <w:sz w:val="20"/>
                <w:lang w:val="sr-Cyrl-RS"/>
              </w:rPr>
            </w:pPr>
            <w:r w:rsidRPr="007922C9">
              <w:rPr>
                <w:sz w:val="20"/>
                <w:lang w:val="sr-Cyrl-RS"/>
              </w:rPr>
              <w:t>кроз Сјеницу</w:t>
            </w:r>
          </w:p>
        </w:tc>
        <w:tc>
          <w:tcPr>
            <w:tcW w:w="832" w:type="pct"/>
            <w:shd w:val="clear" w:color="auto" w:fill="auto"/>
            <w:vAlign w:val="center"/>
          </w:tcPr>
          <w:p w14:paraId="3E09B859"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5712744B" w14:textId="77777777" w:rsidTr="00D21007">
        <w:trPr>
          <w:cantSplit/>
          <w:trHeight w:val="284"/>
        </w:trPr>
        <w:tc>
          <w:tcPr>
            <w:tcW w:w="421" w:type="pct"/>
            <w:shd w:val="clear" w:color="auto" w:fill="auto"/>
            <w:noWrap/>
            <w:vAlign w:val="center"/>
          </w:tcPr>
          <w:p w14:paraId="7FE8A065" w14:textId="77777777" w:rsidR="003B1D11" w:rsidRPr="00923460" w:rsidRDefault="003B1D11" w:rsidP="00B82E9D">
            <w:pPr>
              <w:pStyle w:val="ac"/>
              <w:jc w:val="center"/>
              <w:rPr>
                <w:sz w:val="20"/>
                <w:lang w:val="sr-Cyrl-RS"/>
              </w:rPr>
            </w:pPr>
            <w:r w:rsidRPr="00923460">
              <w:rPr>
                <w:sz w:val="20"/>
                <w:lang w:val="sr-Cyrl-RS"/>
              </w:rPr>
              <w:t>56</w:t>
            </w:r>
          </w:p>
        </w:tc>
        <w:tc>
          <w:tcPr>
            <w:tcW w:w="1245" w:type="pct"/>
            <w:shd w:val="clear" w:color="auto" w:fill="auto"/>
            <w:vAlign w:val="center"/>
          </w:tcPr>
          <w:p w14:paraId="1A5E4BE3" w14:textId="77777777" w:rsidR="003B1D11" w:rsidRPr="00923460" w:rsidRDefault="003B1D11" w:rsidP="00B82E9D">
            <w:pPr>
              <w:pStyle w:val="ac"/>
              <w:rPr>
                <w:sz w:val="20"/>
                <w:lang w:val="sr-Cyrl-RS"/>
              </w:rPr>
            </w:pPr>
            <w:r w:rsidRPr="00923460">
              <w:rPr>
                <w:sz w:val="20"/>
                <w:lang w:val="sr-Cyrl-RS"/>
              </w:rPr>
              <w:t>Велика Морава</w:t>
            </w:r>
          </w:p>
        </w:tc>
        <w:tc>
          <w:tcPr>
            <w:tcW w:w="2501" w:type="pct"/>
            <w:shd w:val="clear" w:color="auto" w:fill="auto"/>
            <w:vAlign w:val="center"/>
          </w:tcPr>
          <w:p w14:paraId="2E920D6C" w14:textId="77777777" w:rsidR="003B1D11" w:rsidRPr="00923460" w:rsidRDefault="003B1D11" w:rsidP="00B82E9D">
            <w:pPr>
              <w:pStyle w:val="ac"/>
              <w:rPr>
                <w:sz w:val="20"/>
                <w:lang w:val="sr-Cyrl-RS"/>
              </w:rPr>
            </w:pPr>
            <w:r w:rsidRPr="00923460">
              <w:rPr>
                <w:sz w:val="20"/>
                <w:lang w:val="sr-Cyrl-RS"/>
              </w:rPr>
              <w:t>целим током</w:t>
            </w:r>
          </w:p>
        </w:tc>
        <w:tc>
          <w:tcPr>
            <w:tcW w:w="832" w:type="pct"/>
            <w:shd w:val="clear" w:color="auto" w:fill="auto"/>
            <w:vAlign w:val="center"/>
          </w:tcPr>
          <w:p w14:paraId="3419A66D"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2D42DD00" w14:textId="77777777" w:rsidTr="00D21007">
        <w:trPr>
          <w:cantSplit/>
          <w:trHeight w:val="284"/>
        </w:trPr>
        <w:tc>
          <w:tcPr>
            <w:tcW w:w="421" w:type="pct"/>
            <w:shd w:val="clear" w:color="auto" w:fill="auto"/>
            <w:noWrap/>
            <w:vAlign w:val="center"/>
          </w:tcPr>
          <w:p w14:paraId="7A045322" w14:textId="77777777" w:rsidR="003B1D11" w:rsidRPr="00923460" w:rsidRDefault="003B1D11" w:rsidP="00B82E9D">
            <w:pPr>
              <w:pStyle w:val="ac"/>
              <w:jc w:val="center"/>
              <w:rPr>
                <w:sz w:val="20"/>
                <w:lang w:val="sr-Cyrl-RS"/>
              </w:rPr>
            </w:pPr>
            <w:r w:rsidRPr="00923460">
              <w:rPr>
                <w:sz w:val="20"/>
                <w:lang w:val="sr-Cyrl-RS"/>
              </w:rPr>
              <w:t>57</w:t>
            </w:r>
          </w:p>
        </w:tc>
        <w:tc>
          <w:tcPr>
            <w:tcW w:w="1245" w:type="pct"/>
            <w:shd w:val="clear" w:color="auto" w:fill="auto"/>
            <w:vAlign w:val="center"/>
          </w:tcPr>
          <w:p w14:paraId="12F64327" w14:textId="77777777" w:rsidR="003B1D11" w:rsidRPr="00923460" w:rsidRDefault="003B1D11" w:rsidP="00B82E9D">
            <w:pPr>
              <w:pStyle w:val="ac"/>
              <w:rPr>
                <w:sz w:val="20"/>
                <w:lang w:val="sr-Cyrl-RS"/>
              </w:rPr>
            </w:pPr>
            <w:r w:rsidRPr="00923460">
              <w:rPr>
                <w:sz w:val="20"/>
                <w:lang w:val="sr-Cyrl-RS"/>
              </w:rPr>
              <w:t xml:space="preserve">Језава </w:t>
            </w:r>
          </w:p>
        </w:tc>
        <w:tc>
          <w:tcPr>
            <w:tcW w:w="2501" w:type="pct"/>
            <w:shd w:val="clear" w:color="auto" w:fill="auto"/>
            <w:vAlign w:val="center"/>
          </w:tcPr>
          <w:p w14:paraId="0C7AF621" w14:textId="77777777" w:rsidR="003B1D11" w:rsidRPr="00923460" w:rsidRDefault="003B1D11" w:rsidP="00B82E9D">
            <w:pPr>
              <w:pStyle w:val="ac"/>
              <w:rPr>
                <w:sz w:val="20"/>
                <w:lang w:val="sr-Cyrl-RS"/>
              </w:rPr>
            </w:pPr>
            <w:r w:rsidRPr="00923460">
              <w:rPr>
                <w:sz w:val="20"/>
                <w:lang w:val="sr-Cyrl-RS"/>
              </w:rPr>
              <w:t>од ушћа до пута Осипаоница-Пожаревац</w:t>
            </w:r>
          </w:p>
        </w:tc>
        <w:tc>
          <w:tcPr>
            <w:tcW w:w="832" w:type="pct"/>
            <w:shd w:val="clear" w:color="auto" w:fill="auto"/>
            <w:vAlign w:val="center"/>
          </w:tcPr>
          <w:p w14:paraId="644103FD"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35A7B9D7" w14:textId="77777777" w:rsidTr="00D21007">
        <w:trPr>
          <w:cantSplit/>
          <w:trHeight w:val="284"/>
        </w:trPr>
        <w:tc>
          <w:tcPr>
            <w:tcW w:w="421" w:type="pct"/>
            <w:shd w:val="clear" w:color="auto" w:fill="auto"/>
            <w:noWrap/>
            <w:vAlign w:val="center"/>
          </w:tcPr>
          <w:p w14:paraId="7925058A" w14:textId="77777777" w:rsidR="003B1D11" w:rsidRPr="00923460" w:rsidRDefault="003B1D11" w:rsidP="00B82E9D">
            <w:pPr>
              <w:pStyle w:val="ac"/>
              <w:jc w:val="center"/>
              <w:rPr>
                <w:sz w:val="20"/>
                <w:lang w:val="sr-Cyrl-RS"/>
              </w:rPr>
            </w:pPr>
            <w:r w:rsidRPr="00923460">
              <w:rPr>
                <w:sz w:val="20"/>
                <w:lang w:val="sr-Cyrl-RS"/>
              </w:rPr>
              <w:t>58</w:t>
            </w:r>
          </w:p>
        </w:tc>
        <w:tc>
          <w:tcPr>
            <w:tcW w:w="1245" w:type="pct"/>
            <w:shd w:val="clear" w:color="auto" w:fill="auto"/>
            <w:vAlign w:val="center"/>
          </w:tcPr>
          <w:p w14:paraId="1C527659" w14:textId="77777777" w:rsidR="003B1D11" w:rsidRPr="00923460" w:rsidRDefault="003B1D11" w:rsidP="00B82E9D">
            <w:pPr>
              <w:pStyle w:val="ac"/>
              <w:rPr>
                <w:sz w:val="20"/>
                <w:lang w:val="sr-Cyrl-RS"/>
              </w:rPr>
            </w:pPr>
            <w:r w:rsidRPr="00923460">
              <w:rPr>
                <w:sz w:val="20"/>
                <w:lang w:val="sr-Cyrl-RS"/>
              </w:rPr>
              <w:t>Раља</w:t>
            </w:r>
          </w:p>
        </w:tc>
        <w:tc>
          <w:tcPr>
            <w:tcW w:w="2501" w:type="pct"/>
            <w:shd w:val="clear" w:color="auto" w:fill="auto"/>
            <w:vAlign w:val="center"/>
          </w:tcPr>
          <w:p w14:paraId="2292E783" w14:textId="77777777" w:rsidR="003B1D11" w:rsidRPr="00923460" w:rsidRDefault="003B1D11" w:rsidP="00B82E9D">
            <w:pPr>
              <w:pStyle w:val="ac"/>
              <w:rPr>
                <w:sz w:val="20"/>
                <w:lang w:val="sr-Cyrl-RS"/>
              </w:rPr>
            </w:pPr>
            <w:r w:rsidRPr="00923460">
              <w:rPr>
                <w:sz w:val="20"/>
                <w:lang w:val="sr-Cyrl-RS"/>
              </w:rPr>
              <w:t>од ушћа до и кроз Умчаре</w:t>
            </w:r>
          </w:p>
        </w:tc>
        <w:tc>
          <w:tcPr>
            <w:tcW w:w="832" w:type="pct"/>
            <w:shd w:val="clear" w:color="auto" w:fill="auto"/>
            <w:vAlign w:val="center"/>
          </w:tcPr>
          <w:p w14:paraId="78C84263"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6E68360F" w14:textId="77777777" w:rsidTr="00D21007">
        <w:trPr>
          <w:cantSplit/>
          <w:trHeight w:val="284"/>
        </w:trPr>
        <w:tc>
          <w:tcPr>
            <w:tcW w:w="421" w:type="pct"/>
            <w:shd w:val="clear" w:color="auto" w:fill="auto"/>
            <w:noWrap/>
            <w:vAlign w:val="center"/>
          </w:tcPr>
          <w:p w14:paraId="7E9139E7" w14:textId="77777777" w:rsidR="003B1D11" w:rsidRPr="00923460" w:rsidRDefault="003B1D11" w:rsidP="00B82E9D">
            <w:pPr>
              <w:pStyle w:val="ac"/>
              <w:jc w:val="center"/>
              <w:rPr>
                <w:sz w:val="20"/>
                <w:lang w:val="sr-Cyrl-RS"/>
              </w:rPr>
            </w:pPr>
            <w:r w:rsidRPr="00923460">
              <w:rPr>
                <w:sz w:val="20"/>
                <w:lang w:val="sr-Cyrl-RS"/>
              </w:rPr>
              <w:t>59</w:t>
            </w:r>
          </w:p>
        </w:tc>
        <w:tc>
          <w:tcPr>
            <w:tcW w:w="1245" w:type="pct"/>
            <w:shd w:val="clear" w:color="auto" w:fill="auto"/>
            <w:vAlign w:val="center"/>
          </w:tcPr>
          <w:p w14:paraId="24675A17" w14:textId="77777777" w:rsidR="003B1D11" w:rsidRPr="00923460" w:rsidRDefault="003B1D11" w:rsidP="00B82E9D">
            <w:pPr>
              <w:pStyle w:val="ac"/>
              <w:rPr>
                <w:sz w:val="20"/>
                <w:lang w:val="sr-Cyrl-RS"/>
              </w:rPr>
            </w:pPr>
            <w:r w:rsidRPr="00923460">
              <w:rPr>
                <w:sz w:val="20"/>
                <w:lang w:val="sr-Cyrl-RS"/>
              </w:rPr>
              <w:t xml:space="preserve">Јасеница </w:t>
            </w:r>
          </w:p>
        </w:tc>
        <w:tc>
          <w:tcPr>
            <w:tcW w:w="2501" w:type="pct"/>
            <w:shd w:val="clear" w:color="auto" w:fill="auto"/>
            <w:vAlign w:val="center"/>
          </w:tcPr>
          <w:p w14:paraId="2BF7F1E8" w14:textId="77777777" w:rsidR="003B1D11" w:rsidRPr="00923460" w:rsidRDefault="003B1D11" w:rsidP="00B82E9D">
            <w:pPr>
              <w:pStyle w:val="ac"/>
              <w:rPr>
                <w:sz w:val="20"/>
                <w:lang w:val="sr-Cyrl-RS"/>
              </w:rPr>
            </w:pPr>
            <w:r w:rsidRPr="00923460">
              <w:rPr>
                <w:sz w:val="20"/>
                <w:lang w:val="sr-Cyrl-RS"/>
              </w:rPr>
              <w:t>од ушћа до и кроз Јарменовце</w:t>
            </w:r>
          </w:p>
        </w:tc>
        <w:tc>
          <w:tcPr>
            <w:tcW w:w="832" w:type="pct"/>
            <w:shd w:val="clear" w:color="auto" w:fill="auto"/>
            <w:vAlign w:val="center"/>
          </w:tcPr>
          <w:p w14:paraId="62082B0B"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01AEAE1F" w14:textId="77777777" w:rsidTr="00D21007">
        <w:trPr>
          <w:cantSplit/>
          <w:trHeight w:val="284"/>
        </w:trPr>
        <w:tc>
          <w:tcPr>
            <w:tcW w:w="421" w:type="pct"/>
            <w:shd w:val="clear" w:color="auto" w:fill="auto"/>
            <w:noWrap/>
            <w:vAlign w:val="center"/>
          </w:tcPr>
          <w:p w14:paraId="2EEEE153" w14:textId="77777777" w:rsidR="003B1D11" w:rsidRPr="00923460" w:rsidRDefault="003B1D11" w:rsidP="00B82E9D">
            <w:pPr>
              <w:pStyle w:val="ac"/>
              <w:jc w:val="center"/>
              <w:rPr>
                <w:sz w:val="20"/>
                <w:lang w:val="sr-Cyrl-RS"/>
              </w:rPr>
            </w:pPr>
            <w:r w:rsidRPr="00923460">
              <w:rPr>
                <w:sz w:val="20"/>
                <w:lang w:val="sr-Cyrl-RS"/>
              </w:rPr>
              <w:t>60</w:t>
            </w:r>
          </w:p>
        </w:tc>
        <w:tc>
          <w:tcPr>
            <w:tcW w:w="1245" w:type="pct"/>
            <w:shd w:val="clear" w:color="auto" w:fill="auto"/>
            <w:vAlign w:val="center"/>
          </w:tcPr>
          <w:p w14:paraId="1D46FB01" w14:textId="77777777" w:rsidR="003B1D11" w:rsidRPr="00923460" w:rsidRDefault="003B1D11" w:rsidP="00B82E9D">
            <w:pPr>
              <w:pStyle w:val="ac"/>
              <w:rPr>
                <w:sz w:val="20"/>
                <w:lang w:val="sr-Cyrl-RS"/>
              </w:rPr>
            </w:pPr>
            <w:r w:rsidRPr="00923460">
              <w:rPr>
                <w:sz w:val="20"/>
                <w:lang w:val="sr-Cyrl-RS"/>
              </w:rPr>
              <w:t xml:space="preserve">Кубршница </w:t>
            </w:r>
          </w:p>
        </w:tc>
        <w:tc>
          <w:tcPr>
            <w:tcW w:w="2501" w:type="pct"/>
            <w:shd w:val="clear" w:color="auto" w:fill="auto"/>
            <w:vAlign w:val="center"/>
          </w:tcPr>
          <w:p w14:paraId="471824A3" w14:textId="77777777" w:rsidR="003B1D11" w:rsidRPr="00923460" w:rsidRDefault="003B1D11" w:rsidP="00B82E9D">
            <w:pPr>
              <w:pStyle w:val="ac"/>
              <w:rPr>
                <w:strike/>
                <w:sz w:val="20"/>
                <w:lang w:val="sr-Cyrl-RS"/>
              </w:rPr>
            </w:pPr>
            <w:r w:rsidRPr="00923460">
              <w:rPr>
                <w:sz w:val="20"/>
                <w:lang w:val="sr-Cyrl-RS"/>
              </w:rPr>
              <w:t>целим током</w:t>
            </w:r>
          </w:p>
        </w:tc>
        <w:tc>
          <w:tcPr>
            <w:tcW w:w="832" w:type="pct"/>
            <w:shd w:val="clear" w:color="auto" w:fill="auto"/>
            <w:vAlign w:val="center"/>
          </w:tcPr>
          <w:p w14:paraId="044261CD" w14:textId="77777777" w:rsidR="003B1D11" w:rsidRPr="00923460" w:rsidRDefault="003B1D11" w:rsidP="00B82E9D">
            <w:pPr>
              <w:jc w:val="center"/>
              <w:rPr>
                <w:sz w:val="20"/>
                <w:szCs w:val="20"/>
                <w:lang w:val="sr-Cyrl-RS"/>
              </w:rPr>
            </w:pPr>
            <w:r w:rsidRPr="00923460">
              <w:rPr>
                <w:sz w:val="20"/>
                <w:szCs w:val="20"/>
                <w:lang w:val="sr-Cyrl-RS"/>
              </w:rPr>
              <w:t>Морава</w:t>
            </w:r>
          </w:p>
        </w:tc>
      </w:tr>
      <w:tr w:rsidR="003B1D11" w:rsidRPr="0021654A" w14:paraId="7A4BD6F2" w14:textId="77777777" w:rsidTr="00D21007">
        <w:trPr>
          <w:cantSplit/>
          <w:trHeight w:val="284"/>
        </w:trPr>
        <w:tc>
          <w:tcPr>
            <w:tcW w:w="421" w:type="pct"/>
            <w:shd w:val="clear" w:color="auto" w:fill="auto"/>
            <w:noWrap/>
            <w:vAlign w:val="center"/>
          </w:tcPr>
          <w:p w14:paraId="255A9B07" w14:textId="77777777" w:rsidR="003B1D11" w:rsidRPr="00923460" w:rsidRDefault="003B1D11" w:rsidP="00B82E9D">
            <w:pPr>
              <w:pStyle w:val="ac"/>
              <w:jc w:val="center"/>
              <w:rPr>
                <w:sz w:val="20"/>
                <w:lang w:val="sr-Cyrl-RS"/>
              </w:rPr>
            </w:pPr>
            <w:r w:rsidRPr="00923460">
              <w:rPr>
                <w:sz w:val="20"/>
                <w:lang w:val="sr-Cyrl-RS"/>
              </w:rPr>
              <w:lastRenderedPageBreak/>
              <w:t>61</w:t>
            </w:r>
          </w:p>
        </w:tc>
        <w:tc>
          <w:tcPr>
            <w:tcW w:w="1245" w:type="pct"/>
            <w:shd w:val="clear" w:color="auto" w:fill="auto"/>
            <w:vAlign w:val="center"/>
          </w:tcPr>
          <w:p w14:paraId="1FFA2521" w14:textId="77777777" w:rsidR="003B1D11" w:rsidRPr="00923460" w:rsidRDefault="003B1D11" w:rsidP="00B82E9D">
            <w:pPr>
              <w:pStyle w:val="ac"/>
              <w:rPr>
                <w:sz w:val="20"/>
                <w:lang w:val="sr-Cyrl-RS"/>
              </w:rPr>
            </w:pPr>
            <w:r w:rsidRPr="00923460">
              <w:rPr>
                <w:sz w:val="20"/>
                <w:lang w:val="sr-Cyrl-RS"/>
              </w:rPr>
              <w:t>Велики Луг</w:t>
            </w:r>
          </w:p>
        </w:tc>
        <w:tc>
          <w:tcPr>
            <w:tcW w:w="2501" w:type="pct"/>
            <w:shd w:val="clear" w:color="auto" w:fill="auto"/>
            <w:vAlign w:val="center"/>
          </w:tcPr>
          <w:p w14:paraId="5A6F1557" w14:textId="77777777" w:rsidR="003B1D11" w:rsidRPr="00923460" w:rsidRDefault="003B1D11" w:rsidP="00B82E9D">
            <w:pPr>
              <w:pStyle w:val="ac"/>
              <w:rPr>
                <w:sz w:val="20"/>
                <w:lang w:val="sr-Cyrl-RS"/>
              </w:rPr>
            </w:pPr>
            <w:r w:rsidRPr="00923460">
              <w:rPr>
                <w:sz w:val="20"/>
                <w:lang w:val="sr-Cyrl-RS"/>
              </w:rPr>
              <w:t>од ушћа до Ђуринаца</w:t>
            </w:r>
          </w:p>
        </w:tc>
        <w:tc>
          <w:tcPr>
            <w:tcW w:w="832" w:type="pct"/>
            <w:shd w:val="clear" w:color="auto" w:fill="auto"/>
            <w:vAlign w:val="center"/>
          </w:tcPr>
          <w:p w14:paraId="729286D7"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02245B02" w14:textId="77777777" w:rsidTr="00D21007">
        <w:trPr>
          <w:cantSplit/>
          <w:trHeight w:val="284"/>
        </w:trPr>
        <w:tc>
          <w:tcPr>
            <w:tcW w:w="421" w:type="pct"/>
            <w:shd w:val="clear" w:color="auto" w:fill="auto"/>
            <w:noWrap/>
            <w:vAlign w:val="center"/>
          </w:tcPr>
          <w:p w14:paraId="4A81F108" w14:textId="77777777" w:rsidR="003B1D11" w:rsidRPr="00923460" w:rsidRDefault="003B1D11" w:rsidP="00B82E9D">
            <w:pPr>
              <w:pStyle w:val="ac"/>
              <w:jc w:val="center"/>
              <w:rPr>
                <w:sz w:val="20"/>
                <w:lang w:val="sr-Cyrl-RS"/>
              </w:rPr>
            </w:pPr>
            <w:r w:rsidRPr="00923460">
              <w:rPr>
                <w:sz w:val="20"/>
                <w:lang w:val="sr-Cyrl-RS"/>
              </w:rPr>
              <w:t>62</w:t>
            </w:r>
          </w:p>
        </w:tc>
        <w:tc>
          <w:tcPr>
            <w:tcW w:w="1245" w:type="pct"/>
            <w:shd w:val="clear" w:color="auto" w:fill="auto"/>
            <w:vAlign w:val="center"/>
          </w:tcPr>
          <w:p w14:paraId="7608A821" w14:textId="77777777" w:rsidR="003B1D11" w:rsidRPr="00923460" w:rsidRDefault="003B1D11" w:rsidP="00B82E9D">
            <w:pPr>
              <w:pStyle w:val="ac"/>
              <w:rPr>
                <w:sz w:val="20"/>
                <w:lang w:val="sr-Cyrl-RS"/>
              </w:rPr>
            </w:pPr>
            <w:r w:rsidRPr="00923460">
              <w:rPr>
                <w:sz w:val="20"/>
                <w:lang w:val="sr-Cyrl-RS"/>
              </w:rPr>
              <w:t>Милатовица*</w:t>
            </w:r>
          </w:p>
        </w:tc>
        <w:tc>
          <w:tcPr>
            <w:tcW w:w="2501" w:type="pct"/>
            <w:shd w:val="clear" w:color="auto" w:fill="auto"/>
            <w:vAlign w:val="center"/>
          </w:tcPr>
          <w:p w14:paraId="4526ED3A" w14:textId="77777777" w:rsidR="003B1D11" w:rsidRPr="00923460" w:rsidRDefault="003B1D11" w:rsidP="00B82E9D">
            <w:pPr>
              <w:pStyle w:val="ac"/>
              <w:rPr>
                <w:sz w:val="20"/>
                <w:lang w:val="sr-Cyrl-RS"/>
              </w:rPr>
            </w:pPr>
            <w:r w:rsidRPr="00923460">
              <w:rPr>
                <w:sz w:val="20"/>
                <w:lang w:val="sr-Cyrl-RS"/>
              </w:rPr>
              <w:t>од ушћа до ушћа Мисаче</w:t>
            </w:r>
          </w:p>
        </w:tc>
        <w:tc>
          <w:tcPr>
            <w:tcW w:w="832" w:type="pct"/>
            <w:shd w:val="clear" w:color="auto" w:fill="auto"/>
            <w:vAlign w:val="center"/>
          </w:tcPr>
          <w:p w14:paraId="0167B200"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6E5DC6AC" w14:textId="77777777" w:rsidTr="00D21007">
        <w:trPr>
          <w:cantSplit/>
          <w:trHeight w:val="284"/>
        </w:trPr>
        <w:tc>
          <w:tcPr>
            <w:tcW w:w="421" w:type="pct"/>
            <w:shd w:val="clear" w:color="auto" w:fill="auto"/>
            <w:noWrap/>
            <w:vAlign w:val="center"/>
          </w:tcPr>
          <w:p w14:paraId="47C40743" w14:textId="77777777" w:rsidR="003B1D11" w:rsidRPr="00923460" w:rsidRDefault="003B1D11" w:rsidP="00B82E9D">
            <w:pPr>
              <w:pStyle w:val="ac"/>
              <w:jc w:val="center"/>
              <w:rPr>
                <w:sz w:val="20"/>
                <w:lang w:val="sr-Cyrl-RS"/>
              </w:rPr>
            </w:pPr>
            <w:r w:rsidRPr="00923460">
              <w:rPr>
                <w:sz w:val="20"/>
                <w:lang w:val="sr-Cyrl-RS"/>
              </w:rPr>
              <w:t>63</w:t>
            </w:r>
          </w:p>
        </w:tc>
        <w:tc>
          <w:tcPr>
            <w:tcW w:w="1245" w:type="pct"/>
            <w:shd w:val="clear" w:color="auto" w:fill="auto"/>
            <w:vAlign w:val="center"/>
          </w:tcPr>
          <w:p w14:paraId="465768C5" w14:textId="77777777" w:rsidR="003B1D11" w:rsidRPr="00923460" w:rsidRDefault="003B1D11" w:rsidP="00B82E9D">
            <w:pPr>
              <w:pStyle w:val="ac"/>
              <w:rPr>
                <w:sz w:val="20"/>
                <w:lang w:val="sr-Cyrl-RS"/>
              </w:rPr>
            </w:pPr>
            <w:r w:rsidRPr="00923460">
              <w:rPr>
                <w:sz w:val="20"/>
                <w:lang w:val="sr-Cyrl-RS"/>
              </w:rPr>
              <w:t>Ресава</w:t>
            </w:r>
          </w:p>
        </w:tc>
        <w:tc>
          <w:tcPr>
            <w:tcW w:w="2501" w:type="pct"/>
            <w:shd w:val="clear" w:color="auto" w:fill="auto"/>
            <w:vAlign w:val="center"/>
          </w:tcPr>
          <w:p w14:paraId="225B2D7A" w14:textId="77777777" w:rsidR="003B1D11" w:rsidRPr="00923460" w:rsidRDefault="003B1D11" w:rsidP="00B82E9D">
            <w:pPr>
              <w:pStyle w:val="ac"/>
              <w:rPr>
                <w:sz w:val="20"/>
                <w:lang w:val="sr-Cyrl-RS"/>
              </w:rPr>
            </w:pPr>
            <w:r w:rsidRPr="00923460">
              <w:rPr>
                <w:sz w:val="20"/>
                <w:lang w:val="sr-Cyrl-RS"/>
              </w:rPr>
              <w:t>од ушћа до манастира Манасија</w:t>
            </w:r>
          </w:p>
        </w:tc>
        <w:tc>
          <w:tcPr>
            <w:tcW w:w="832" w:type="pct"/>
            <w:shd w:val="clear" w:color="auto" w:fill="auto"/>
            <w:vAlign w:val="center"/>
          </w:tcPr>
          <w:p w14:paraId="1EEC67FB"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6BD587E9" w14:textId="77777777" w:rsidTr="00D21007">
        <w:trPr>
          <w:cantSplit/>
          <w:trHeight w:val="284"/>
        </w:trPr>
        <w:tc>
          <w:tcPr>
            <w:tcW w:w="421" w:type="pct"/>
            <w:shd w:val="clear" w:color="auto" w:fill="auto"/>
            <w:noWrap/>
            <w:vAlign w:val="center"/>
          </w:tcPr>
          <w:p w14:paraId="1E9BA10F" w14:textId="77777777" w:rsidR="003B1D11" w:rsidRPr="00923460" w:rsidRDefault="003B1D11" w:rsidP="00B82E9D">
            <w:pPr>
              <w:pStyle w:val="ac"/>
              <w:jc w:val="center"/>
              <w:rPr>
                <w:sz w:val="20"/>
                <w:lang w:val="sr-Cyrl-RS"/>
              </w:rPr>
            </w:pPr>
            <w:r w:rsidRPr="00923460">
              <w:rPr>
                <w:sz w:val="20"/>
                <w:lang w:val="sr-Cyrl-RS"/>
              </w:rPr>
              <w:t>64</w:t>
            </w:r>
          </w:p>
        </w:tc>
        <w:tc>
          <w:tcPr>
            <w:tcW w:w="1245" w:type="pct"/>
            <w:shd w:val="clear" w:color="auto" w:fill="auto"/>
            <w:vAlign w:val="center"/>
          </w:tcPr>
          <w:p w14:paraId="537E7791" w14:textId="77777777" w:rsidR="003B1D11" w:rsidRPr="00923460" w:rsidRDefault="003B1D11" w:rsidP="00B82E9D">
            <w:pPr>
              <w:pStyle w:val="ac"/>
              <w:rPr>
                <w:sz w:val="20"/>
                <w:lang w:val="sr-Cyrl-RS"/>
              </w:rPr>
            </w:pPr>
            <w:r w:rsidRPr="00923460">
              <w:rPr>
                <w:sz w:val="20"/>
                <w:lang w:val="sr-Cyrl-RS"/>
              </w:rPr>
              <w:t>Рача</w:t>
            </w:r>
          </w:p>
        </w:tc>
        <w:tc>
          <w:tcPr>
            <w:tcW w:w="2501" w:type="pct"/>
            <w:shd w:val="clear" w:color="auto" w:fill="auto"/>
            <w:vAlign w:val="center"/>
          </w:tcPr>
          <w:p w14:paraId="35BDDB94" w14:textId="77777777" w:rsidR="003B1D11" w:rsidRPr="00923460" w:rsidRDefault="003B1D11" w:rsidP="00B82E9D">
            <w:pPr>
              <w:pStyle w:val="ac"/>
              <w:rPr>
                <w:sz w:val="20"/>
                <w:lang w:val="sr-Cyrl-RS"/>
              </w:rPr>
            </w:pPr>
            <w:r w:rsidRPr="00923460">
              <w:rPr>
                <w:sz w:val="20"/>
                <w:lang w:val="sr-Cyrl-RS"/>
              </w:rPr>
              <w:t>од ушћа до Адровца</w:t>
            </w:r>
          </w:p>
        </w:tc>
        <w:tc>
          <w:tcPr>
            <w:tcW w:w="832" w:type="pct"/>
            <w:shd w:val="clear" w:color="auto" w:fill="auto"/>
            <w:vAlign w:val="center"/>
          </w:tcPr>
          <w:p w14:paraId="4F9D97CE"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61FA69F2" w14:textId="77777777" w:rsidTr="00D21007">
        <w:trPr>
          <w:cantSplit/>
          <w:trHeight w:val="284"/>
        </w:trPr>
        <w:tc>
          <w:tcPr>
            <w:tcW w:w="421" w:type="pct"/>
            <w:shd w:val="clear" w:color="auto" w:fill="auto"/>
            <w:noWrap/>
            <w:vAlign w:val="center"/>
          </w:tcPr>
          <w:p w14:paraId="79CBD9D2" w14:textId="77777777" w:rsidR="003B1D11" w:rsidRPr="00923460" w:rsidRDefault="003B1D11" w:rsidP="00B82E9D">
            <w:pPr>
              <w:pStyle w:val="ac"/>
              <w:jc w:val="center"/>
              <w:rPr>
                <w:sz w:val="20"/>
                <w:lang w:val="sr-Cyrl-RS"/>
              </w:rPr>
            </w:pPr>
            <w:r w:rsidRPr="00923460">
              <w:rPr>
                <w:sz w:val="20"/>
                <w:lang w:val="sr-Cyrl-RS"/>
              </w:rPr>
              <w:t>65</w:t>
            </w:r>
          </w:p>
        </w:tc>
        <w:tc>
          <w:tcPr>
            <w:tcW w:w="1245" w:type="pct"/>
            <w:shd w:val="clear" w:color="auto" w:fill="auto"/>
            <w:vAlign w:val="center"/>
          </w:tcPr>
          <w:p w14:paraId="1C7047F3" w14:textId="77777777" w:rsidR="003B1D11" w:rsidRPr="00923460" w:rsidRDefault="003B1D11" w:rsidP="00B82E9D">
            <w:pPr>
              <w:pStyle w:val="ac"/>
              <w:rPr>
                <w:sz w:val="20"/>
                <w:lang w:val="sr-Cyrl-RS"/>
              </w:rPr>
            </w:pPr>
            <w:r w:rsidRPr="00923460">
              <w:rPr>
                <w:sz w:val="20"/>
                <w:lang w:val="sr-Cyrl-RS"/>
              </w:rPr>
              <w:t>Лепеница (Крагујевац)</w:t>
            </w:r>
          </w:p>
        </w:tc>
        <w:tc>
          <w:tcPr>
            <w:tcW w:w="2501" w:type="pct"/>
            <w:shd w:val="clear" w:color="auto" w:fill="auto"/>
            <w:vAlign w:val="center"/>
          </w:tcPr>
          <w:p w14:paraId="1A84F618" w14:textId="77777777" w:rsidR="003B1D11" w:rsidRPr="00923460" w:rsidRDefault="003B1D11" w:rsidP="00B82E9D">
            <w:pPr>
              <w:pStyle w:val="ac"/>
              <w:rPr>
                <w:sz w:val="20"/>
                <w:lang w:val="sr-Cyrl-RS"/>
              </w:rPr>
            </w:pPr>
            <w:r w:rsidRPr="00923460">
              <w:rPr>
                <w:sz w:val="20"/>
                <w:lang w:val="sr-Cyrl-RS"/>
              </w:rPr>
              <w:t>од ушћа до Драгобраће</w:t>
            </w:r>
          </w:p>
        </w:tc>
        <w:tc>
          <w:tcPr>
            <w:tcW w:w="832" w:type="pct"/>
            <w:shd w:val="clear" w:color="auto" w:fill="auto"/>
            <w:vAlign w:val="center"/>
          </w:tcPr>
          <w:p w14:paraId="79E1AEC3"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0BB4C7DE" w14:textId="77777777" w:rsidTr="00D21007">
        <w:trPr>
          <w:cantSplit/>
          <w:trHeight w:val="284"/>
        </w:trPr>
        <w:tc>
          <w:tcPr>
            <w:tcW w:w="421" w:type="pct"/>
            <w:shd w:val="clear" w:color="auto" w:fill="auto"/>
            <w:noWrap/>
            <w:vAlign w:val="center"/>
          </w:tcPr>
          <w:p w14:paraId="5EBF5389" w14:textId="77777777" w:rsidR="003B1D11" w:rsidRPr="00923460" w:rsidRDefault="003B1D11" w:rsidP="00B82E9D">
            <w:pPr>
              <w:pStyle w:val="ac"/>
              <w:jc w:val="center"/>
              <w:rPr>
                <w:sz w:val="20"/>
                <w:lang w:val="sr-Cyrl-RS"/>
              </w:rPr>
            </w:pPr>
            <w:r w:rsidRPr="00923460">
              <w:rPr>
                <w:sz w:val="20"/>
                <w:lang w:val="sr-Cyrl-RS"/>
              </w:rPr>
              <w:t>66</w:t>
            </w:r>
          </w:p>
        </w:tc>
        <w:tc>
          <w:tcPr>
            <w:tcW w:w="1245" w:type="pct"/>
            <w:shd w:val="clear" w:color="auto" w:fill="auto"/>
            <w:vAlign w:val="center"/>
          </w:tcPr>
          <w:p w14:paraId="6CF49AD0" w14:textId="77777777" w:rsidR="003B1D11" w:rsidRPr="00923460" w:rsidRDefault="003B1D11" w:rsidP="00B82E9D">
            <w:pPr>
              <w:pStyle w:val="ac"/>
              <w:rPr>
                <w:sz w:val="20"/>
                <w:lang w:val="sr-Cyrl-RS"/>
              </w:rPr>
            </w:pPr>
            <w:r w:rsidRPr="00923460">
              <w:rPr>
                <w:sz w:val="20"/>
                <w:lang w:val="sr-Cyrl-RS"/>
              </w:rPr>
              <w:t xml:space="preserve">Угљешница </w:t>
            </w:r>
          </w:p>
        </w:tc>
        <w:tc>
          <w:tcPr>
            <w:tcW w:w="2501" w:type="pct"/>
            <w:shd w:val="clear" w:color="auto" w:fill="auto"/>
            <w:vAlign w:val="center"/>
          </w:tcPr>
          <w:p w14:paraId="7EE41AEA" w14:textId="77777777" w:rsidR="003B1D11" w:rsidRPr="00923460" w:rsidRDefault="003B1D11" w:rsidP="00B82E9D">
            <w:pPr>
              <w:pStyle w:val="ac"/>
              <w:rPr>
                <w:sz w:val="20"/>
                <w:lang w:val="sr-Cyrl-RS"/>
              </w:rPr>
            </w:pPr>
            <w:r w:rsidRPr="00923460">
              <w:rPr>
                <w:sz w:val="20"/>
                <w:lang w:val="sr-Cyrl-RS"/>
              </w:rPr>
              <w:t>од ушћа до и кроз Крагујевац</w:t>
            </w:r>
          </w:p>
        </w:tc>
        <w:tc>
          <w:tcPr>
            <w:tcW w:w="832" w:type="pct"/>
            <w:shd w:val="clear" w:color="auto" w:fill="auto"/>
            <w:vAlign w:val="center"/>
          </w:tcPr>
          <w:p w14:paraId="0FE97EDE"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0D033236" w14:textId="77777777" w:rsidTr="00D21007">
        <w:trPr>
          <w:cantSplit/>
          <w:trHeight w:val="284"/>
        </w:trPr>
        <w:tc>
          <w:tcPr>
            <w:tcW w:w="421" w:type="pct"/>
            <w:shd w:val="clear" w:color="000000" w:fill="auto"/>
            <w:noWrap/>
            <w:vAlign w:val="center"/>
          </w:tcPr>
          <w:p w14:paraId="3164527C" w14:textId="77777777" w:rsidR="003B1D11" w:rsidRPr="00923460" w:rsidRDefault="003B1D11" w:rsidP="00B82E9D">
            <w:pPr>
              <w:pStyle w:val="ac"/>
              <w:jc w:val="center"/>
              <w:rPr>
                <w:sz w:val="20"/>
                <w:lang w:val="sr-Cyrl-RS"/>
              </w:rPr>
            </w:pPr>
            <w:r w:rsidRPr="00923460">
              <w:rPr>
                <w:sz w:val="20"/>
                <w:lang w:val="sr-Cyrl-RS"/>
              </w:rPr>
              <w:t>67</w:t>
            </w:r>
          </w:p>
        </w:tc>
        <w:tc>
          <w:tcPr>
            <w:tcW w:w="1245" w:type="pct"/>
            <w:shd w:val="clear" w:color="000000" w:fill="auto"/>
            <w:vAlign w:val="center"/>
          </w:tcPr>
          <w:p w14:paraId="70BD39C8" w14:textId="77777777" w:rsidR="003B1D11" w:rsidRPr="00923460" w:rsidRDefault="003B1D11" w:rsidP="00B82E9D">
            <w:pPr>
              <w:pStyle w:val="ac"/>
              <w:rPr>
                <w:sz w:val="20"/>
                <w:lang w:val="sr-Cyrl-RS"/>
              </w:rPr>
            </w:pPr>
            <w:r w:rsidRPr="00923460">
              <w:rPr>
                <w:sz w:val="20"/>
                <w:lang w:val="sr-Cyrl-RS"/>
              </w:rPr>
              <w:t>Белица</w:t>
            </w:r>
          </w:p>
        </w:tc>
        <w:tc>
          <w:tcPr>
            <w:tcW w:w="2501" w:type="pct"/>
            <w:shd w:val="clear" w:color="000000" w:fill="auto"/>
            <w:vAlign w:val="center"/>
          </w:tcPr>
          <w:p w14:paraId="265EAC96" w14:textId="77777777" w:rsidR="003B1D11" w:rsidRPr="00923460" w:rsidRDefault="003B1D11" w:rsidP="00B82E9D">
            <w:pPr>
              <w:pStyle w:val="ac"/>
              <w:rPr>
                <w:sz w:val="20"/>
                <w:lang w:val="sr-Cyrl-RS"/>
              </w:rPr>
            </w:pPr>
            <w:r w:rsidRPr="00923460">
              <w:rPr>
                <w:sz w:val="20"/>
                <w:lang w:val="sr-Cyrl-RS"/>
              </w:rPr>
              <w:t>од ушћа до Белице</w:t>
            </w:r>
          </w:p>
        </w:tc>
        <w:tc>
          <w:tcPr>
            <w:tcW w:w="832" w:type="pct"/>
            <w:shd w:val="clear" w:color="000000" w:fill="auto"/>
            <w:vAlign w:val="center"/>
          </w:tcPr>
          <w:p w14:paraId="190FC4F2"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5B7D38F0" w14:textId="77777777" w:rsidTr="00D21007">
        <w:trPr>
          <w:cantSplit/>
          <w:trHeight w:val="284"/>
        </w:trPr>
        <w:tc>
          <w:tcPr>
            <w:tcW w:w="421" w:type="pct"/>
            <w:shd w:val="clear" w:color="000000" w:fill="auto"/>
            <w:noWrap/>
            <w:vAlign w:val="center"/>
          </w:tcPr>
          <w:p w14:paraId="4EAA013B" w14:textId="77777777" w:rsidR="003B1D11" w:rsidRPr="00923460" w:rsidRDefault="003B1D11" w:rsidP="00B82E9D">
            <w:pPr>
              <w:pStyle w:val="ac"/>
              <w:jc w:val="center"/>
              <w:rPr>
                <w:sz w:val="20"/>
                <w:lang w:val="sr-Cyrl-RS"/>
              </w:rPr>
            </w:pPr>
            <w:r w:rsidRPr="00923460">
              <w:rPr>
                <w:sz w:val="20"/>
                <w:lang w:val="sr-Cyrl-RS"/>
              </w:rPr>
              <w:t>68</w:t>
            </w:r>
          </w:p>
        </w:tc>
        <w:tc>
          <w:tcPr>
            <w:tcW w:w="1245" w:type="pct"/>
            <w:shd w:val="clear" w:color="000000" w:fill="auto"/>
            <w:vAlign w:val="center"/>
          </w:tcPr>
          <w:p w14:paraId="6AFE1670" w14:textId="77777777" w:rsidR="003B1D11" w:rsidRPr="00923460" w:rsidRDefault="003B1D11" w:rsidP="00B82E9D">
            <w:pPr>
              <w:pStyle w:val="ac"/>
              <w:rPr>
                <w:sz w:val="20"/>
                <w:lang w:val="sr-Cyrl-RS"/>
              </w:rPr>
            </w:pPr>
            <w:r w:rsidRPr="00923460">
              <w:rPr>
                <w:sz w:val="20"/>
                <w:lang w:val="sr-Cyrl-RS"/>
              </w:rPr>
              <w:t>Лугомир</w:t>
            </w:r>
          </w:p>
        </w:tc>
        <w:tc>
          <w:tcPr>
            <w:tcW w:w="2501" w:type="pct"/>
            <w:shd w:val="clear" w:color="000000" w:fill="auto"/>
            <w:vAlign w:val="center"/>
          </w:tcPr>
          <w:p w14:paraId="30AFB702" w14:textId="77777777" w:rsidR="003B1D11" w:rsidRPr="00923460" w:rsidRDefault="003B1D11" w:rsidP="00B82E9D">
            <w:pPr>
              <w:pStyle w:val="ac"/>
              <w:rPr>
                <w:sz w:val="20"/>
                <w:lang w:val="sr-Cyrl-RS"/>
              </w:rPr>
            </w:pPr>
            <w:r w:rsidRPr="00923460">
              <w:rPr>
                <w:sz w:val="20"/>
                <w:lang w:val="sr-Cyrl-RS"/>
              </w:rPr>
              <w:t>целим током</w:t>
            </w:r>
          </w:p>
        </w:tc>
        <w:tc>
          <w:tcPr>
            <w:tcW w:w="832" w:type="pct"/>
            <w:shd w:val="clear" w:color="000000" w:fill="auto"/>
            <w:vAlign w:val="center"/>
          </w:tcPr>
          <w:p w14:paraId="600C85FE"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5ED56690" w14:textId="77777777" w:rsidTr="00D21007">
        <w:trPr>
          <w:cantSplit/>
          <w:trHeight w:val="284"/>
        </w:trPr>
        <w:tc>
          <w:tcPr>
            <w:tcW w:w="421" w:type="pct"/>
            <w:shd w:val="clear" w:color="000000" w:fill="auto"/>
            <w:noWrap/>
            <w:vAlign w:val="center"/>
          </w:tcPr>
          <w:p w14:paraId="6DFE3CF4" w14:textId="77777777" w:rsidR="003B1D11" w:rsidRPr="00923460" w:rsidRDefault="003B1D11" w:rsidP="00B82E9D">
            <w:pPr>
              <w:pStyle w:val="ac"/>
              <w:jc w:val="center"/>
              <w:rPr>
                <w:sz w:val="20"/>
                <w:lang w:val="sr-Cyrl-RS"/>
              </w:rPr>
            </w:pPr>
            <w:r w:rsidRPr="00923460">
              <w:rPr>
                <w:sz w:val="20"/>
                <w:lang w:val="sr-Cyrl-RS"/>
              </w:rPr>
              <w:t>69</w:t>
            </w:r>
          </w:p>
        </w:tc>
        <w:tc>
          <w:tcPr>
            <w:tcW w:w="1245" w:type="pct"/>
            <w:shd w:val="clear" w:color="000000" w:fill="auto"/>
            <w:vAlign w:val="center"/>
          </w:tcPr>
          <w:p w14:paraId="4D7560D0" w14:textId="77777777" w:rsidR="003B1D11" w:rsidRPr="00923460" w:rsidRDefault="003B1D11" w:rsidP="00B82E9D">
            <w:pPr>
              <w:pStyle w:val="ac"/>
              <w:rPr>
                <w:sz w:val="20"/>
                <w:lang w:val="sr-Cyrl-RS"/>
              </w:rPr>
            </w:pPr>
            <w:r w:rsidRPr="00923460">
              <w:rPr>
                <w:sz w:val="20"/>
                <w:lang w:val="sr-Cyrl-RS"/>
              </w:rPr>
              <w:t>Жупањевачка*</w:t>
            </w:r>
          </w:p>
        </w:tc>
        <w:tc>
          <w:tcPr>
            <w:tcW w:w="2501" w:type="pct"/>
            <w:shd w:val="clear" w:color="000000" w:fill="auto"/>
            <w:vAlign w:val="center"/>
          </w:tcPr>
          <w:p w14:paraId="2B0FF54A" w14:textId="77777777" w:rsidR="003B1D11" w:rsidRPr="00923460" w:rsidRDefault="003B1D11" w:rsidP="00B82E9D">
            <w:pPr>
              <w:pStyle w:val="ac"/>
              <w:rPr>
                <w:sz w:val="20"/>
                <w:lang w:val="sr-Cyrl-RS"/>
              </w:rPr>
            </w:pPr>
            <w:r w:rsidRPr="00923460">
              <w:rPr>
                <w:sz w:val="20"/>
                <w:lang w:val="sr-Cyrl-RS"/>
              </w:rPr>
              <w:t>од ушћа до и кроз Жупањевац</w:t>
            </w:r>
          </w:p>
        </w:tc>
        <w:tc>
          <w:tcPr>
            <w:tcW w:w="832" w:type="pct"/>
            <w:shd w:val="clear" w:color="000000" w:fill="auto"/>
            <w:vAlign w:val="center"/>
          </w:tcPr>
          <w:p w14:paraId="1E41D6AD"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2583FBA1" w14:textId="77777777" w:rsidTr="00D21007">
        <w:trPr>
          <w:cantSplit/>
          <w:trHeight w:val="284"/>
        </w:trPr>
        <w:tc>
          <w:tcPr>
            <w:tcW w:w="421" w:type="pct"/>
            <w:shd w:val="clear" w:color="000000" w:fill="auto"/>
            <w:noWrap/>
            <w:vAlign w:val="center"/>
          </w:tcPr>
          <w:p w14:paraId="3BCC9999" w14:textId="77777777" w:rsidR="003B1D11" w:rsidRPr="00923460" w:rsidRDefault="003B1D11" w:rsidP="00B82E9D">
            <w:pPr>
              <w:pStyle w:val="ac"/>
              <w:jc w:val="center"/>
              <w:rPr>
                <w:sz w:val="20"/>
                <w:lang w:val="sr-Cyrl-RS"/>
              </w:rPr>
            </w:pPr>
            <w:r w:rsidRPr="00923460">
              <w:rPr>
                <w:sz w:val="20"/>
                <w:lang w:val="sr-Cyrl-RS"/>
              </w:rPr>
              <w:t>70</w:t>
            </w:r>
          </w:p>
        </w:tc>
        <w:tc>
          <w:tcPr>
            <w:tcW w:w="1245" w:type="pct"/>
            <w:shd w:val="clear" w:color="000000" w:fill="auto"/>
            <w:vAlign w:val="center"/>
          </w:tcPr>
          <w:p w14:paraId="332D6304" w14:textId="77777777" w:rsidR="003B1D11" w:rsidRPr="00923460" w:rsidRDefault="003B1D11" w:rsidP="00B82E9D">
            <w:pPr>
              <w:pStyle w:val="ac"/>
              <w:rPr>
                <w:sz w:val="20"/>
                <w:lang w:val="sr-Cyrl-RS"/>
              </w:rPr>
            </w:pPr>
            <w:r w:rsidRPr="00923460">
              <w:rPr>
                <w:sz w:val="20"/>
                <w:lang w:val="sr-Cyrl-RS"/>
              </w:rPr>
              <w:t xml:space="preserve">Дуленска </w:t>
            </w:r>
          </w:p>
        </w:tc>
        <w:tc>
          <w:tcPr>
            <w:tcW w:w="2501" w:type="pct"/>
            <w:shd w:val="clear" w:color="000000" w:fill="auto"/>
            <w:vAlign w:val="center"/>
          </w:tcPr>
          <w:p w14:paraId="6F3C6186" w14:textId="77777777" w:rsidR="003B1D11" w:rsidRPr="00923460" w:rsidRDefault="003B1D11" w:rsidP="00B82E9D">
            <w:pPr>
              <w:pStyle w:val="ac"/>
              <w:rPr>
                <w:sz w:val="20"/>
                <w:lang w:val="sr-Cyrl-RS"/>
              </w:rPr>
            </w:pPr>
            <w:r w:rsidRPr="00923460">
              <w:rPr>
                <w:sz w:val="20"/>
                <w:lang w:val="sr-Cyrl-RS"/>
              </w:rPr>
              <w:t>од ушћа до и кроз Дулене</w:t>
            </w:r>
          </w:p>
        </w:tc>
        <w:tc>
          <w:tcPr>
            <w:tcW w:w="832" w:type="pct"/>
            <w:shd w:val="clear" w:color="000000" w:fill="auto"/>
            <w:vAlign w:val="center"/>
          </w:tcPr>
          <w:p w14:paraId="7A76400C"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480F1CD5" w14:textId="77777777" w:rsidTr="00D21007">
        <w:trPr>
          <w:cantSplit/>
          <w:trHeight w:val="284"/>
        </w:trPr>
        <w:tc>
          <w:tcPr>
            <w:tcW w:w="421" w:type="pct"/>
            <w:shd w:val="clear" w:color="000000" w:fill="auto"/>
            <w:noWrap/>
            <w:vAlign w:val="center"/>
          </w:tcPr>
          <w:p w14:paraId="53591F49" w14:textId="77777777" w:rsidR="003B1D11" w:rsidRPr="00923460" w:rsidRDefault="003B1D11" w:rsidP="00B82E9D">
            <w:pPr>
              <w:pStyle w:val="ac"/>
              <w:jc w:val="center"/>
              <w:rPr>
                <w:sz w:val="20"/>
                <w:lang w:val="sr-Cyrl-RS"/>
              </w:rPr>
            </w:pPr>
            <w:r w:rsidRPr="00923460">
              <w:rPr>
                <w:sz w:val="20"/>
                <w:lang w:val="sr-Cyrl-RS"/>
              </w:rPr>
              <w:t>71</w:t>
            </w:r>
          </w:p>
        </w:tc>
        <w:tc>
          <w:tcPr>
            <w:tcW w:w="1245" w:type="pct"/>
            <w:shd w:val="clear" w:color="000000" w:fill="auto"/>
            <w:vAlign w:val="center"/>
          </w:tcPr>
          <w:p w14:paraId="1D121E85" w14:textId="77777777" w:rsidR="003B1D11" w:rsidRPr="00923460" w:rsidRDefault="003B1D11" w:rsidP="00B82E9D">
            <w:pPr>
              <w:pStyle w:val="ac"/>
              <w:rPr>
                <w:sz w:val="20"/>
                <w:lang w:val="sr-Cyrl-RS"/>
              </w:rPr>
            </w:pPr>
            <w:r w:rsidRPr="00923460">
              <w:rPr>
                <w:sz w:val="20"/>
                <w:lang w:val="sr-Cyrl-RS"/>
              </w:rPr>
              <w:t>Раваница</w:t>
            </w:r>
          </w:p>
        </w:tc>
        <w:tc>
          <w:tcPr>
            <w:tcW w:w="2501" w:type="pct"/>
            <w:shd w:val="clear" w:color="000000" w:fill="auto"/>
            <w:vAlign w:val="center"/>
          </w:tcPr>
          <w:p w14:paraId="5B29967A" w14:textId="77777777" w:rsidR="003B1D11" w:rsidRPr="00923460" w:rsidRDefault="003B1D11" w:rsidP="00B82E9D">
            <w:pPr>
              <w:pStyle w:val="ac"/>
              <w:rPr>
                <w:sz w:val="20"/>
                <w:lang w:val="sr-Cyrl-RS"/>
              </w:rPr>
            </w:pPr>
            <w:r w:rsidRPr="00923460">
              <w:rPr>
                <w:sz w:val="20"/>
                <w:lang w:val="sr-Cyrl-RS"/>
              </w:rPr>
              <w:t>од ушћа до и кроз Ћуприју</w:t>
            </w:r>
          </w:p>
        </w:tc>
        <w:tc>
          <w:tcPr>
            <w:tcW w:w="832" w:type="pct"/>
            <w:shd w:val="clear" w:color="000000" w:fill="auto"/>
            <w:vAlign w:val="center"/>
          </w:tcPr>
          <w:p w14:paraId="657EAF11"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05C05AFE" w14:textId="77777777" w:rsidTr="00D21007">
        <w:trPr>
          <w:cantSplit/>
          <w:trHeight w:val="284"/>
        </w:trPr>
        <w:tc>
          <w:tcPr>
            <w:tcW w:w="421" w:type="pct"/>
            <w:shd w:val="clear" w:color="000000" w:fill="auto"/>
            <w:noWrap/>
            <w:vAlign w:val="center"/>
          </w:tcPr>
          <w:p w14:paraId="06D1E250" w14:textId="77777777" w:rsidR="003B1D11" w:rsidRPr="00923460" w:rsidRDefault="003B1D11" w:rsidP="00B82E9D">
            <w:pPr>
              <w:pStyle w:val="ac"/>
              <w:jc w:val="center"/>
              <w:rPr>
                <w:sz w:val="20"/>
                <w:lang w:val="sr-Cyrl-RS"/>
              </w:rPr>
            </w:pPr>
            <w:r w:rsidRPr="00923460">
              <w:rPr>
                <w:sz w:val="20"/>
                <w:lang w:val="sr-Cyrl-RS"/>
              </w:rPr>
              <w:t>72</w:t>
            </w:r>
          </w:p>
        </w:tc>
        <w:tc>
          <w:tcPr>
            <w:tcW w:w="1245" w:type="pct"/>
            <w:shd w:val="clear" w:color="000000" w:fill="auto"/>
            <w:vAlign w:val="center"/>
          </w:tcPr>
          <w:p w14:paraId="3CE3BCC0" w14:textId="77777777" w:rsidR="003B1D11" w:rsidRPr="00923460" w:rsidRDefault="003B1D11" w:rsidP="00B82E9D">
            <w:pPr>
              <w:pStyle w:val="ac"/>
              <w:rPr>
                <w:sz w:val="20"/>
                <w:lang w:val="sr-Cyrl-RS"/>
              </w:rPr>
            </w:pPr>
            <w:r w:rsidRPr="00923460">
              <w:rPr>
                <w:sz w:val="20"/>
                <w:lang w:val="sr-Cyrl-RS"/>
              </w:rPr>
              <w:t>Црница</w:t>
            </w:r>
          </w:p>
        </w:tc>
        <w:tc>
          <w:tcPr>
            <w:tcW w:w="2501" w:type="pct"/>
            <w:shd w:val="clear" w:color="000000" w:fill="auto"/>
            <w:vAlign w:val="center"/>
          </w:tcPr>
          <w:p w14:paraId="07CCF99B" w14:textId="77777777" w:rsidR="003B1D11" w:rsidRPr="00923460" w:rsidRDefault="003B1D11" w:rsidP="00B82E9D">
            <w:pPr>
              <w:pStyle w:val="ac"/>
              <w:rPr>
                <w:sz w:val="20"/>
                <w:lang w:val="sr-Cyrl-RS"/>
              </w:rPr>
            </w:pPr>
            <w:r w:rsidRPr="00923460">
              <w:rPr>
                <w:sz w:val="20"/>
                <w:lang w:val="sr-Cyrl-RS"/>
              </w:rPr>
              <w:t>од ушћа до и кроз Забрегу</w:t>
            </w:r>
          </w:p>
        </w:tc>
        <w:tc>
          <w:tcPr>
            <w:tcW w:w="832" w:type="pct"/>
            <w:shd w:val="clear" w:color="000000" w:fill="auto"/>
            <w:vAlign w:val="center"/>
          </w:tcPr>
          <w:p w14:paraId="5D905958"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09666A6B" w14:textId="77777777" w:rsidTr="00D21007">
        <w:trPr>
          <w:cantSplit/>
          <w:trHeight w:val="284"/>
        </w:trPr>
        <w:tc>
          <w:tcPr>
            <w:tcW w:w="421" w:type="pct"/>
            <w:shd w:val="clear" w:color="000000" w:fill="auto"/>
            <w:noWrap/>
            <w:vAlign w:val="center"/>
          </w:tcPr>
          <w:p w14:paraId="3F6F6378" w14:textId="77777777" w:rsidR="003B1D11" w:rsidRPr="00923460" w:rsidRDefault="003B1D11" w:rsidP="00B82E9D">
            <w:pPr>
              <w:pStyle w:val="ac"/>
              <w:jc w:val="center"/>
              <w:rPr>
                <w:sz w:val="20"/>
                <w:lang w:val="sr-Cyrl-RS"/>
              </w:rPr>
            </w:pPr>
            <w:r w:rsidRPr="00923460">
              <w:rPr>
                <w:sz w:val="20"/>
                <w:lang w:val="sr-Cyrl-RS"/>
              </w:rPr>
              <w:t>73</w:t>
            </w:r>
          </w:p>
        </w:tc>
        <w:tc>
          <w:tcPr>
            <w:tcW w:w="1245" w:type="pct"/>
            <w:shd w:val="clear" w:color="000000" w:fill="auto"/>
            <w:vAlign w:val="center"/>
          </w:tcPr>
          <w:p w14:paraId="2F47B7FB" w14:textId="77777777" w:rsidR="003B1D11" w:rsidRPr="00923460" w:rsidRDefault="003B1D11" w:rsidP="00B82E9D">
            <w:pPr>
              <w:pStyle w:val="ac"/>
              <w:rPr>
                <w:sz w:val="20"/>
                <w:lang w:val="sr-Cyrl-RS"/>
              </w:rPr>
            </w:pPr>
            <w:r w:rsidRPr="00923460">
              <w:rPr>
                <w:sz w:val="20"/>
                <w:lang w:val="sr-Cyrl-RS"/>
              </w:rPr>
              <w:t xml:space="preserve">Каленићка </w:t>
            </w:r>
          </w:p>
        </w:tc>
        <w:tc>
          <w:tcPr>
            <w:tcW w:w="2501" w:type="pct"/>
            <w:shd w:val="clear" w:color="000000" w:fill="auto"/>
            <w:vAlign w:val="center"/>
          </w:tcPr>
          <w:p w14:paraId="6D69D34D" w14:textId="77777777" w:rsidR="003B1D11" w:rsidRPr="00923460" w:rsidRDefault="003B1D11" w:rsidP="00B82E9D">
            <w:pPr>
              <w:pStyle w:val="ac"/>
              <w:rPr>
                <w:sz w:val="20"/>
                <w:lang w:val="sr-Cyrl-RS"/>
              </w:rPr>
            </w:pPr>
            <w:r w:rsidRPr="00923460">
              <w:rPr>
                <w:sz w:val="20"/>
                <w:lang w:val="sr-Cyrl-RS"/>
              </w:rPr>
              <w:t>од ушћа до и кроз Доњи Крчин</w:t>
            </w:r>
          </w:p>
        </w:tc>
        <w:tc>
          <w:tcPr>
            <w:tcW w:w="832" w:type="pct"/>
            <w:shd w:val="clear" w:color="000000" w:fill="auto"/>
            <w:vAlign w:val="center"/>
          </w:tcPr>
          <w:p w14:paraId="0FDC16E1"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4735EF6D" w14:textId="77777777" w:rsidTr="00D21007">
        <w:trPr>
          <w:cantSplit/>
          <w:trHeight w:val="284"/>
        </w:trPr>
        <w:tc>
          <w:tcPr>
            <w:tcW w:w="421" w:type="pct"/>
            <w:shd w:val="clear" w:color="000000" w:fill="auto"/>
            <w:noWrap/>
            <w:vAlign w:val="center"/>
          </w:tcPr>
          <w:p w14:paraId="390D3295" w14:textId="77777777" w:rsidR="003B1D11" w:rsidRPr="00923460" w:rsidRDefault="003B1D11" w:rsidP="00B82E9D">
            <w:pPr>
              <w:pStyle w:val="ac"/>
              <w:jc w:val="center"/>
              <w:rPr>
                <w:sz w:val="20"/>
                <w:lang w:val="sr-Cyrl-RS"/>
              </w:rPr>
            </w:pPr>
            <w:r w:rsidRPr="00923460">
              <w:rPr>
                <w:sz w:val="20"/>
                <w:lang w:val="sr-Cyrl-RS"/>
              </w:rPr>
              <w:t>74</w:t>
            </w:r>
          </w:p>
        </w:tc>
        <w:tc>
          <w:tcPr>
            <w:tcW w:w="1245" w:type="pct"/>
            <w:shd w:val="clear" w:color="000000" w:fill="auto"/>
            <w:vAlign w:val="center"/>
          </w:tcPr>
          <w:p w14:paraId="4A5A624F" w14:textId="77777777" w:rsidR="003B1D11" w:rsidRPr="00923460" w:rsidRDefault="003B1D11" w:rsidP="00B82E9D">
            <w:pPr>
              <w:pStyle w:val="ac"/>
              <w:rPr>
                <w:sz w:val="20"/>
                <w:lang w:val="sr-Cyrl-RS"/>
              </w:rPr>
            </w:pPr>
            <w:r w:rsidRPr="00923460">
              <w:rPr>
                <w:sz w:val="20"/>
                <w:lang w:val="sr-Cyrl-RS"/>
              </w:rPr>
              <w:t xml:space="preserve">Јужна Морава </w:t>
            </w:r>
          </w:p>
        </w:tc>
        <w:tc>
          <w:tcPr>
            <w:tcW w:w="2501" w:type="pct"/>
            <w:shd w:val="clear" w:color="000000" w:fill="auto"/>
            <w:vAlign w:val="center"/>
          </w:tcPr>
          <w:p w14:paraId="087A44EC" w14:textId="77777777" w:rsidR="003B1D11" w:rsidRPr="00923460" w:rsidRDefault="003B1D11" w:rsidP="00B82E9D">
            <w:pPr>
              <w:pStyle w:val="ac"/>
              <w:rPr>
                <w:sz w:val="20"/>
                <w:lang w:val="sr-Cyrl-RS"/>
              </w:rPr>
            </w:pPr>
            <w:r w:rsidRPr="00923460">
              <w:rPr>
                <w:sz w:val="20"/>
                <w:lang w:val="sr-Cyrl-RS"/>
              </w:rPr>
              <w:t>целим током</w:t>
            </w:r>
          </w:p>
        </w:tc>
        <w:tc>
          <w:tcPr>
            <w:tcW w:w="832" w:type="pct"/>
            <w:shd w:val="clear" w:color="000000" w:fill="auto"/>
            <w:vAlign w:val="center"/>
          </w:tcPr>
          <w:p w14:paraId="55B2CB81"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2A61377F" w14:textId="77777777" w:rsidTr="00D21007">
        <w:trPr>
          <w:cantSplit/>
          <w:trHeight w:val="284"/>
        </w:trPr>
        <w:tc>
          <w:tcPr>
            <w:tcW w:w="421" w:type="pct"/>
            <w:shd w:val="clear" w:color="000000" w:fill="auto"/>
            <w:noWrap/>
            <w:vAlign w:val="center"/>
          </w:tcPr>
          <w:p w14:paraId="7B2F0116" w14:textId="77777777" w:rsidR="003B1D11" w:rsidRPr="00923460" w:rsidRDefault="003B1D11" w:rsidP="00B82E9D">
            <w:pPr>
              <w:pStyle w:val="ac"/>
              <w:jc w:val="center"/>
              <w:rPr>
                <w:sz w:val="20"/>
                <w:lang w:val="sr-Cyrl-RS"/>
              </w:rPr>
            </w:pPr>
            <w:r w:rsidRPr="00923460">
              <w:rPr>
                <w:sz w:val="20"/>
                <w:lang w:val="sr-Cyrl-RS"/>
              </w:rPr>
              <w:t>75</w:t>
            </w:r>
          </w:p>
        </w:tc>
        <w:tc>
          <w:tcPr>
            <w:tcW w:w="1245" w:type="pct"/>
            <w:shd w:val="clear" w:color="000000" w:fill="auto"/>
            <w:vAlign w:val="center"/>
          </w:tcPr>
          <w:p w14:paraId="554996B0" w14:textId="77777777" w:rsidR="003B1D11" w:rsidRPr="00923460" w:rsidRDefault="003B1D11" w:rsidP="00B82E9D">
            <w:pPr>
              <w:pStyle w:val="ac"/>
              <w:rPr>
                <w:sz w:val="20"/>
                <w:lang w:val="sr-Cyrl-RS"/>
              </w:rPr>
            </w:pPr>
            <w:r w:rsidRPr="00923460">
              <w:rPr>
                <w:sz w:val="20"/>
                <w:lang w:val="sr-Cyrl-RS"/>
              </w:rPr>
              <w:t>Моравица (Алексинац)</w:t>
            </w:r>
          </w:p>
        </w:tc>
        <w:tc>
          <w:tcPr>
            <w:tcW w:w="2501" w:type="pct"/>
            <w:shd w:val="clear" w:color="000000" w:fill="auto"/>
            <w:vAlign w:val="center"/>
          </w:tcPr>
          <w:p w14:paraId="0326B4C9" w14:textId="77777777" w:rsidR="003B1D11" w:rsidRPr="00923460" w:rsidRDefault="003B1D11" w:rsidP="00B82E9D">
            <w:pPr>
              <w:pStyle w:val="ac"/>
              <w:rPr>
                <w:sz w:val="20"/>
                <w:lang w:val="sr-Cyrl-RS"/>
              </w:rPr>
            </w:pPr>
            <w:r w:rsidRPr="00923460">
              <w:rPr>
                <w:sz w:val="20"/>
                <w:lang w:val="sr-Cyrl-RS"/>
              </w:rPr>
              <w:t>од ушћа до и кроз Сокобању</w:t>
            </w:r>
          </w:p>
        </w:tc>
        <w:tc>
          <w:tcPr>
            <w:tcW w:w="832" w:type="pct"/>
            <w:shd w:val="clear" w:color="000000" w:fill="auto"/>
            <w:vAlign w:val="center"/>
          </w:tcPr>
          <w:p w14:paraId="7EF22422"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664FBEDE" w14:textId="77777777" w:rsidTr="00D21007">
        <w:trPr>
          <w:cantSplit/>
          <w:trHeight w:val="284"/>
        </w:trPr>
        <w:tc>
          <w:tcPr>
            <w:tcW w:w="421" w:type="pct"/>
            <w:shd w:val="clear" w:color="000000" w:fill="auto"/>
            <w:noWrap/>
            <w:vAlign w:val="center"/>
          </w:tcPr>
          <w:p w14:paraId="6E9AD960" w14:textId="77777777" w:rsidR="003B1D11" w:rsidRPr="00157040" w:rsidRDefault="003B1D11" w:rsidP="00B82E9D">
            <w:pPr>
              <w:pStyle w:val="ac"/>
              <w:jc w:val="center"/>
              <w:rPr>
                <w:sz w:val="20"/>
                <w:lang w:val="sr-Cyrl-RS"/>
              </w:rPr>
            </w:pPr>
            <w:r w:rsidRPr="00157040">
              <w:rPr>
                <w:sz w:val="20"/>
                <w:lang w:val="sr-Cyrl-RS"/>
              </w:rPr>
              <w:t>76</w:t>
            </w:r>
          </w:p>
        </w:tc>
        <w:tc>
          <w:tcPr>
            <w:tcW w:w="1245" w:type="pct"/>
            <w:shd w:val="clear" w:color="000000" w:fill="auto"/>
            <w:vAlign w:val="center"/>
          </w:tcPr>
          <w:p w14:paraId="45923AB3" w14:textId="77777777" w:rsidR="003B1D11" w:rsidRPr="00157040" w:rsidRDefault="003B1D11" w:rsidP="00B82E9D">
            <w:pPr>
              <w:pStyle w:val="ac"/>
              <w:rPr>
                <w:sz w:val="20"/>
                <w:lang w:val="sr-Cyrl-RS"/>
              </w:rPr>
            </w:pPr>
            <w:r w:rsidRPr="00157040">
              <w:rPr>
                <w:sz w:val="20"/>
                <w:lang w:val="sr-Cyrl-RS"/>
              </w:rPr>
              <w:t>Нишава</w:t>
            </w:r>
          </w:p>
        </w:tc>
        <w:tc>
          <w:tcPr>
            <w:tcW w:w="2501" w:type="pct"/>
            <w:shd w:val="clear" w:color="000000" w:fill="auto"/>
            <w:vAlign w:val="center"/>
          </w:tcPr>
          <w:p w14:paraId="15E2C490" w14:textId="77777777" w:rsidR="003B1D11" w:rsidRPr="00157040" w:rsidRDefault="003B1D11" w:rsidP="00B82E9D">
            <w:pPr>
              <w:pStyle w:val="ac"/>
              <w:rPr>
                <w:sz w:val="20"/>
                <w:lang w:val="sr-Cyrl-RS"/>
              </w:rPr>
            </w:pPr>
            <w:r w:rsidRPr="00157040">
              <w:rPr>
                <w:sz w:val="20"/>
                <w:lang w:val="sr-Cyrl-RS"/>
              </w:rPr>
              <w:t>од ушћа до Димитровграда</w:t>
            </w:r>
          </w:p>
        </w:tc>
        <w:tc>
          <w:tcPr>
            <w:tcW w:w="832" w:type="pct"/>
            <w:shd w:val="clear" w:color="000000" w:fill="auto"/>
            <w:vAlign w:val="center"/>
          </w:tcPr>
          <w:p w14:paraId="379B927E"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6417ADC5" w14:textId="77777777" w:rsidTr="00D21007">
        <w:trPr>
          <w:cantSplit/>
          <w:trHeight w:val="284"/>
        </w:trPr>
        <w:tc>
          <w:tcPr>
            <w:tcW w:w="421" w:type="pct"/>
            <w:shd w:val="clear" w:color="000000" w:fill="auto"/>
            <w:noWrap/>
            <w:vAlign w:val="center"/>
          </w:tcPr>
          <w:p w14:paraId="1C5A3559" w14:textId="77777777" w:rsidR="003B1D11" w:rsidRPr="00193D6F" w:rsidRDefault="003B1D11" w:rsidP="00B82E9D">
            <w:pPr>
              <w:pStyle w:val="ac"/>
              <w:jc w:val="center"/>
              <w:rPr>
                <w:sz w:val="20"/>
                <w:lang w:val="sr-Cyrl-RS"/>
              </w:rPr>
            </w:pPr>
            <w:r w:rsidRPr="00193D6F">
              <w:rPr>
                <w:sz w:val="20"/>
                <w:lang w:val="sr-Cyrl-RS"/>
              </w:rPr>
              <w:t>77</w:t>
            </w:r>
          </w:p>
        </w:tc>
        <w:tc>
          <w:tcPr>
            <w:tcW w:w="1245" w:type="pct"/>
            <w:shd w:val="clear" w:color="000000" w:fill="auto"/>
            <w:vAlign w:val="center"/>
          </w:tcPr>
          <w:p w14:paraId="4BBD63FC" w14:textId="77777777" w:rsidR="003B1D11" w:rsidRPr="00193D6F" w:rsidRDefault="003B1D11" w:rsidP="00B82E9D">
            <w:pPr>
              <w:pStyle w:val="ac"/>
              <w:rPr>
                <w:sz w:val="20"/>
                <w:lang w:val="sr-Cyrl-RS"/>
              </w:rPr>
            </w:pPr>
            <w:r w:rsidRPr="00193D6F">
              <w:rPr>
                <w:sz w:val="20"/>
                <w:lang w:val="sr-Cyrl-RS"/>
              </w:rPr>
              <w:t>Топлица (Дољевац)</w:t>
            </w:r>
          </w:p>
        </w:tc>
        <w:tc>
          <w:tcPr>
            <w:tcW w:w="2501" w:type="pct"/>
            <w:shd w:val="clear" w:color="000000" w:fill="auto"/>
            <w:vAlign w:val="center"/>
          </w:tcPr>
          <w:p w14:paraId="3BB18D6B" w14:textId="77777777" w:rsidR="003B1D11" w:rsidRPr="00193D6F" w:rsidRDefault="003B1D11" w:rsidP="00B82E9D">
            <w:pPr>
              <w:pStyle w:val="ac"/>
              <w:rPr>
                <w:sz w:val="20"/>
                <w:lang w:val="sr-Cyrl-RS"/>
              </w:rPr>
            </w:pPr>
            <w:r w:rsidRPr="00193D6F">
              <w:rPr>
                <w:sz w:val="20"/>
                <w:lang w:val="sr-Cyrl-RS"/>
              </w:rPr>
              <w:t>од ушћа до Куршумлије</w:t>
            </w:r>
          </w:p>
        </w:tc>
        <w:tc>
          <w:tcPr>
            <w:tcW w:w="832" w:type="pct"/>
            <w:shd w:val="clear" w:color="000000" w:fill="auto"/>
            <w:vAlign w:val="center"/>
          </w:tcPr>
          <w:p w14:paraId="258B17AA"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30A9C855" w14:textId="77777777" w:rsidTr="00D21007">
        <w:trPr>
          <w:cantSplit/>
          <w:trHeight w:val="284"/>
        </w:trPr>
        <w:tc>
          <w:tcPr>
            <w:tcW w:w="421" w:type="pct"/>
            <w:shd w:val="clear" w:color="000000" w:fill="auto"/>
            <w:noWrap/>
            <w:vAlign w:val="center"/>
          </w:tcPr>
          <w:p w14:paraId="7B7256AC" w14:textId="77777777" w:rsidR="003B1D11" w:rsidRPr="00193D6F" w:rsidRDefault="003B1D11" w:rsidP="00B82E9D">
            <w:pPr>
              <w:pStyle w:val="ac"/>
              <w:jc w:val="center"/>
              <w:rPr>
                <w:sz w:val="20"/>
                <w:lang w:val="sr-Cyrl-RS"/>
              </w:rPr>
            </w:pPr>
            <w:r w:rsidRPr="00193D6F">
              <w:rPr>
                <w:sz w:val="20"/>
                <w:lang w:val="sr-Cyrl-RS"/>
              </w:rPr>
              <w:t>78</w:t>
            </w:r>
          </w:p>
        </w:tc>
        <w:tc>
          <w:tcPr>
            <w:tcW w:w="1245" w:type="pct"/>
            <w:shd w:val="clear" w:color="000000" w:fill="auto"/>
            <w:vAlign w:val="center"/>
          </w:tcPr>
          <w:p w14:paraId="6C740B34" w14:textId="77777777" w:rsidR="003B1D11" w:rsidRPr="00193D6F" w:rsidRDefault="003B1D11" w:rsidP="00B82E9D">
            <w:pPr>
              <w:pStyle w:val="ac"/>
              <w:rPr>
                <w:sz w:val="20"/>
                <w:lang w:val="sr-Cyrl-RS"/>
              </w:rPr>
            </w:pPr>
            <w:r w:rsidRPr="00193D6F">
              <w:rPr>
                <w:sz w:val="20"/>
                <w:lang w:val="sr-Cyrl-RS"/>
              </w:rPr>
              <w:t>Пуста река (Дољевац)</w:t>
            </w:r>
          </w:p>
        </w:tc>
        <w:tc>
          <w:tcPr>
            <w:tcW w:w="2501" w:type="pct"/>
            <w:shd w:val="clear" w:color="000000" w:fill="auto"/>
            <w:vAlign w:val="center"/>
          </w:tcPr>
          <w:p w14:paraId="3ADEBA82" w14:textId="77777777" w:rsidR="003B1D11" w:rsidRPr="00193D6F" w:rsidRDefault="003B1D11" w:rsidP="00B82E9D">
            <w:pPr>
              <w:pStyle w:val="ac"/>
              <w:rPr>
                <w:sz w:val="20"/>
                <w:lang w:val="sr-Cyrl-RS"/>
              </w:rPr>
            </w:pPr>
            <w:r w:rsidRPr="00193D6F">
              <w:rPr>
                <w:sz w:val="20"/>
                <w:lang w:val="sr-Cyrl-RS"/>
              </w:rPr>
              <w:t>од ушћа до бране „Брестовац“</w:t>
            </w:r>
          </w:p>
        </w:tc>
        <w:tc>
          <w:tcPr>
            <w:tcW w:w="832" w:type="pct"/>
            <w:shd w:val="clear" w:color="000000" w:fill="auto"/>
            <w:vAlign w:val="center"/>
          </w:tcPr>
          <w:p w14:paraId="0DA5E75E"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50EC8087" w14:textId="77777777" w:rsidTr="00D21007">
        <w:trPr>
          <w:cantSplit/>
          <w:trHeight w:val="284"/>
        </w:trPr>
        <w:tc>
          <w:tcPr>
            <w:tcW w:w="421" w:type="pct"/>
            <w:shd w:val="clear" w:color="000000" w:fill="auto"/>
            <w:noWrap/>
            <w:vAlign w:val="center"/>
          </w:tcPr>
          <w:p w14:paraId="7C772DC8" w14:textId="77777777" w:rsidR="003B1D11" w:rsidRPr="00193D6F" w:rsidRDefault="003B1D11" w:rsidP="00B82E9D">
            <w:pPr>
              <w:pStyle w:val="ac"/>
              <w:jc w:val="center"/>
              <w:rPr>
                <w:sz w:val="20"/>
                <w:lang w:val="sr-Cyrl-RS"/>
              </w:rPr>
            </w:pPr>
            <w:r w:rsidRPr="00193D6F">
              <w:rPr>
                <w:sz w:val="20"/>
                <w:lang w:val="sr-Cyrl-RS"/>
              </w:rPr>
              <w:t>79</w:t>
            </w:r>
          </w:p>
        </w:tc>
        <w:tc>
          <w:tcPr>
            <w:tcW w:w="1245" w:type="pct"/>
            <w:shd w:val="clear" w:color="000000" w:fill="auto"/>
            <w:vAlign w:val="center"/>
          </w:tcPr>
          <w:p w14:paraId="032447BF" w14:textId="77777777" w:rsidR="003B1D11" w:rsidRPr="00193D6F" w:rsidRDefault="003B1D11" w:rsidP="00B82E9D">
            <w:pPr>
              <w:pStyle w:val="ac"/>
              <w:rPr>
                <w:sz w:val="20"/>
                <w:lang w:val="sr-Cyrl-RS"/>
              </w:rPr>
            </w:pPr>
            <w:r w:rsidRPr="00193D6F">
              <w:rPr>
                <w:sz w:val="20"/>
                <w:lang w:val="sr-Cyrl-RS"/>
              </w:rPr>
              <w:t>Јабланица (Лесковац)</w:t>
            </w:r>
          </w:p>
        </w:tc>
        <w:tc>
          <w:tcPr>
            <w:tcW w:w="2501" w:type="pct"/>
            <w:shd w:val="clear" w:color="000000" w:fill="auto"/>
            <w:vAlign w:val="center"/>
          </w:tcPr>
          <w:p w14:paraId="21E1280E" w14:textId="77777777" w:rsidR="003B1D11" w:rsidRPr="00193D6F" w:rsidRDefault="003B1D11" w:rsidP="00B82E9D">
            <w:pPr>
              <w:pStyle w:val="ac"/>
              <w:rPr>
                <w:sz w:val="20"/>
                <w:lang w:val="sr-Cyrl-RS"/>
              </w:rPr>
            </w:pPr>
            <w:r w:rsidRPr="00193D6F">
              <w:rPr>
                <w:sz w:val="20"/>
                <w:lang w:val="sr-Cyrl-RS"/>
              </w:rPr>
              <w:t>од ушћа до и кроз Лебане</w:t>
            </w:r>
          </w:p>
        </w:tc>
        <w:tc>
          <w:tcPr>
            <w:tcW w:w="832" w:type="pct"/>
            <w:shd w:val="clear" w:color="000000" w:fill="auto"/>
            <w:vAlign w:val="center"/>
          </w:tcPr>
          <w:p w14:paraId="55CA675F"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2015045C" w14:textId="77777777" w:rsidTr="00D21007">
        <w:trPr>
          <w:cantSplit/>
          <w:trHeight w:val="284"/>
        </w:trPr>
        <w:tc>
          <w:tcPr>
            <w:tcW w:w="421" w:type="pct"/>
            <w:shd w:val="clear" w:color="000000" w:fill="auto"/>
            <w:noWrap/>
            <w:vAlign w:val="center"/>
          </w:tcPr>
          <w:p w14:paraId="1C0B8CCB" w14:textId="77777777" w:rsidR="003B1D11" w:rsidRPr="00193D6F" w:rsidRDefault="003B1D11" w:rsidP="00B82E9D">
            <w:pPr>
              <w:pStyle w:val="ac"/>
              <w:jc w:val="center"/>
              <w:rPr>
                <w:sz w:val="20"/>
                <w:lang w:val="sr-Cyrl-RS"/>
              </w:rPr>
            </w:pPr>
            <w:r w:rsidRPr="00193D6F">
              <w:rPr>
                <w:sz w:val="20"/>
                <w:lang w:val="sr-Cyrl-RS"/>
              </w:rPr>
              <w:t>80</w:t>
            </w:r>
          </w:p>
        </w:tc>
        <w:tc>
          <w:tcPr>
            <w:tcW w:w="1245" w:type="pct"/>
            <w:shd w:val="clear" w:color="000000" w:fill="auto"/>
            <w:vAlign w:val="center"/>
          </w:tcPr>
          <w:p w14:paraId="022501BF" w14:textId="77777777" w:rsidR="003B1D11" w:rsidRPr="00193D6F" w:rsidRDefault="003B1D11" w:rsidP="00B82E9D">
            <w:pPr>
              <w:pStyle w:val="ac"/>
              <w:rPr>
                <w:sz w:val="20"/>
                <w:lang w:val="sr-Cyrl-RS"/>
              </w:rPr>
            </w:pPr>
            <w:r w:rsidRPr="00193D6F">
              <w:rPr>
                <w:sz w:val="20"/>
                <w:lang w:val="sr-Cyrl-RS"/>
              </w:rPr>
              <w:t>Шуманка</w:t>
            </w:r>
          </w:p>
        </w:tc>
        <w:tc>
          <w:tcPr>
            <w:tcW w:w="2501" w:type="pct"/>
            <w:shd w:val="clear" w:color="000000" w:fill="auto"/>
            <w:vAlign w:val="center"/>
          </w:tcPr>
          <w:p w14:paraId="60C0A020" w14:textId="77777777" w:rsidR="003B1D11" w:rsidRPr="00193D6F" w:rsidRDefault="003B1D11" w:rsidP="00B82E9D">
            <w:pPr>
              <w:pStyle w:val="ac"/>
              <w:rPr>
                <w:sz w:val="20"/>
                <w:lang w:val="sr-Cyrl-RS"/>
              </w:rPr>
            </w:pPr>
            <w:r w:rsidRPr="00193D6F">
              <w:rPr>
                <w:sz w:val="20"/>
                <w:lang w:val="sr-Cyrl-RS"/>
              </w:rPr>
              <w:t>од ушћа до Клајића</w:t>
            </w:r>
          </w:p>
        </w:tc>
        <w:tc>
          <w:tcPr>
            <w:tcW w:w="832" w:type="pct"/>
            <w:shd w:val="clear" w:color="000000" w:fill="auto"/>
            <w:vAlign w:val="center"/>
          </w:tcPr>
          <w:p w14:paraId="58CBDE1E"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534A2FF6" w14:textId="77777777" w:rsidTr="00D21007">
        <w:trPr>
          <w:cantSplit/>
          <w:trHeight w:val="284"/>
        </w:trPr>
        <w:tc>
          <w:tcPr>
            <w:tcW w:w="421" w:type="pct"/>
            <w:shd w:val="clear" w:color="000000" w:fill="auto"/>
            <w:noWrap/>
            <w:vAlign w:val="center"/>
          </w:tcPr>
          <w:p w14:paraId="615500A1" w14:textId="77777777" w:rsidR="003B1D11" w:rsidRPr="00193D6F" w:rsidRDefault="003B1D11" w:rsidP="00B82E9D">
            <w:pPr>
              <w:pStyle w:val="ac"/>
              <w:jc w:val="center"/>
              <w:rPr>
                <w:sz w:val="20"/>
                <w:lang w:val="sr-Cyrl-RS"/>
              </w:rPr>
            </w:pPr>
            <w:r w:rsidRPr="00193D6F">
              <w:rPr>
                <w:sz w:val="20"/>
                <w:lang w:val="sr-Cyrl-RS"/>
              </w:rPr>
              <w:t>81</w:t>
            </w:r>
          </w:p>
        </w:tc>
        <w:tc>
          <w:tcPr>
            <w:tcW w:w="1245" w:type="pct"/>
            <w:shd w:val="clear" w:color="000000" w:fill="auto"/>
            <w:vAlign w:val="center"/>
          </w:tcPr>
          <w:p w14:paraId="15061E12" w14:textId="77777777" w:rsidR="003B1D11" w:rsidRPr="00193D6F" w:rsidRDefault="003B1D11" w:rsidP="00B82E9D">
            <w:pPr>
              <w:pStyle w:val="ac"/>
              <w:rPr>
                <w:sz w:val="20"/>
                <w:lang w:val="sr-Cyrl-RS"/>
              </w:rPr>
            </w:pPr>
            <w:r w:rsidRPr="00193D6F">
              <w:rPr>
                <w:sz w:val="20"/>
                <w:lang w:val="sr-Cyrl-RS"/>
              </w:rPr>
              <w:t xml:space="preserve">Ветерница </w:t>
            </w:r>
          </w:p>
        </w:tc>
        <w:tc>
          <w:tcPr>
            <w:tcW w:w="2501" w:type="pct"/>
            <w:shd w:val="clear" w:color="000000" w:fill="auto"/>
            <w:vAlign w:val="center"/>
          </w:tcPr>
          <w:p w14:paraId="26BC5C80" w14:textId="77777777" w:rsidR="003B1D11" w:rsidRPr="00193D6F" w:rsidRDefault="003B1D11" w:rsidP="00B82E9D">
            <w:pPr>
              <w:pStyle w:val="ac"/>
              <w:rPr>
                <w:sz w:val="20"/>
                <w:lang w:val="sr-Cyrl-RS"/>
              </w:rPr>
            </w:pPr>
            <w:r w:rsidRPr="00193D6F">
              <w:rPr>
                <w:sz w:val="20"/>
                <w:lang w:val="sr-Cyrl-RS"/>
              </w:rPr>
              <w:t>од ушћа до бране „Барје“</w:t>
            </w:r>
          </w:p>
        </w:tc>
        <w:tc>
          <w:tcPr>
            <w:tcW w:w="832" w:type="pct"/>
            <w:shd w:val="clear" w:color="000000" w:fill="auto"/>
            <w:vAlign w:val="center"/>
          </w:tcPr>
          <w:p w14:paraId="23356AAD"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4A5040D1" w14:textId="77777777" w:rsidTr="00D21007">
        <w:trPr>
          <w:cantSplit/>
          <w:trHeight w:val="284"/>
        </w:trPr>
        <w:tc>
          <w:tcPr>
            <w:tcW w:w="421" w:type="pct"/>
            <w:shd w:val="clear" w:color="000000" w:fill="auto"/>
            <w:noWrap/>
            <w:vAlign w:val="center"/>
          </w:tcPr>
          <w:p w14:paraId="601EC449" w14:textId="77777777" w:rsidR="003B1D11" w:rsidRPr="00193D6F" w:rsidRDefault="003B1D11" w:rsidP="00B82E9D">
            <w:pPr>
              <w:pStyle w:val="ac"/>
              <w:jc w:val="center"/>
              <w:rPr>
                <w:sz w:val="20"/>
                <w:lang w:val="sr-Cyrl-RS"/>
              </w:rPr>
            </w:pPr>
            <w:r w:rsidRPr="00193D6F">
              <w:rPr>
                <w:sz w:val="20"/>
                <w:lang w:val="sr-Cyrl-RS"/>
              </w:rPr>
              <w:t>82</w:t>
            </w:r>
          </w:p>
        </w:tc>
        <w:tc>
          <w:tcPr>
            <w:tcW w:w="1245" w:type="pct"/>
            <w:shd w:val="clear" w:color="000000" w:fill="auto"/>
            <w:vAlign w:val="center"/>
          </w:tcPr>
          <w:p w14:paraId="175D0F25" w14:textId="77777777" w:rsidR="003B1D11" w:rsidRPr="00193D6F" w:rsidRDefault="003B1D11" w:rsidP="00B82E9D">
            <w:pPr>
              <w:pStyle w:val="ac"/>
              <w:rPr>
                <w:sz w:val="20"/>
                <w:lang w:val="sr-Cyrl-RS"/>
              </w:rPr>
            </w:pPr>
            <w:r w:rsidRPr="00193D6F">
              <w:rPr>
                <w:sz w:val="20"/>
                <w:lang w:val="sr-Cyrl-RS"/>
              </w:rPr>
              <w:t xml:space="preserve">Власина </w:t>
            </w:r>
          </w:p>
        </w:tc>
        <w:tc>
          <w:tcPr>
            <w:tcW w:w="2501" w:type="pct"/>
            <w:shd w:val="clear" w:color="000000" w:fill="auto"/>
            <w:vAlign w:val="center"/>
          </w:tcPr>
          <w:p w14:paraId="681AC41F" w14:textId="77777777" w:rsidR="003B1D11" w:rsidRPr="00193D6F" w:rsidRDefault="003B1D11" w:rsidP="00B82E9D">
            <w:pPr>
              <w:pStyle w:val="ac"/>
              <w:rPr>
                <w:sz w:val="20"/>
                <w:lang w:val="sr-Cyrl-RS"/>
              </w:rPr>
            </w:pPr>
            <w:r w:rsidRPr="00193D6F">
              <w:rPr>
                <w:sz w:val="20"/>
                <w:lang w:val="sr-Cyrl-RS"/>
              </w:rPr>
              <w:t>од ушћа до Бољара</w:t>
            </w:r>
          </w:p>
        </w:tc>
        <w:tc>
          <w:tcPr>
            <w:tcW w:w="832" w:type="pct"/>
            <w:shd w:val="clear" w:color="000000" w:fill="auto"/>
            <w:vAlign w:val="center"/>
          </w:tcPr>
          <w:p w14:paraId="65E2D69D"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79696EFE" w14:textId="77777777" w:rsidTr="00D21007">
        <w:trPr>
          <w:cantSplit/>
          <w:trHeight w:val="284"/>
        </w:trPr>
        <w:tc>
          <w:tcPr>
            <w:tcW w:w="421" w:type="pct"/>
            <w:shd w:val="clear" w:color="000000" w:fill="auto"/>
            <w:noWrap/>
            <w:vAlign w:val="center"/>
          </w:tcPr>
          <w:p w14:paraId="03D36E77" w14:textId="77777777" w:rsidR="003B1D11" w:rsidRPr="00193D6F" w:rsidRDefault="003B1D11" w:rsidP="00B82E9D">
            <w:pPr>
              <w:pStyle w:val="ac"/>
              <w:jc w:val="center"/>
              <w:rPr>
                <w:sz w:val="20"/>
                <w:lang w:val="sr-Cyrl-RS"/>
              </w:rPr>
            </w:pPr>
            <w:r w:rsidRPr="00193D6F">
              <w:rPr>
                <w:sz w:val="20"/>
                <w:lang w:val="sr-Cyrl-RS"/>
              </w:rPr>
              <w:t>83</w:t>
            </w:r>
          </w:p>
        </w:tc>
        <w:tc>
          <w:tcPr>
            <w:tcW w:w="1245" w:type="pct"/>
            <w:shd w:val="clear" w:color="000000" w:fill="auto"/>
            <w:vAlign w:val="center"/>
          </w:tcPr>
          <w:p w14:paraId="61418B38" w14:textId="77777777" w:rsidR="003B1D11" w:rsidRPr="00193D6F" w:rsidRDefault="003B1D11" w:rsidP="00B82E9D">
            <w:pPr>
              <w:pStyle w:val="ac"/>
              <w:rPr>
                <w:sz w:val="20"/>
                <w:lang w:val="sr-Cyrl-RS"/>
              </w:rPr>
            </w:pPr>
            <w:r w:rsidRPr="00193D6F">
              <w:rPr>
                <w:sz w:val="20"/>
                <w:lang w:val="sr-Cyrl-RS"/>
              </w:rPr>
              <w:t>Лужница (Бабушница)</w:t>
            </w:r>
          </w:p>
        </w:tc>
        <w:tc>
          <w:tcPr>
            <w:tcW w:w="2501" w:type="pct"/>
            <w:shd w:val="clear" w:color="000000" w:fill="auto"/>
            <w:vAlign w:val="center"/>
          </w:tcPr>
          <w:p w14:paraId="2A86C1D4" w14:textId="77777777" w:rsidR="003B1D11" w:rsidRPr="00193D6F" w:rsidRDefault="003B1D11" w:rsidP="00B82E9D">
            <w:pPr>
              <w:pStyle w:val="ac"/>
              <w:rPr>
                <w:sz w:val="20"/>
                <w:lang w:val="sr-Cyrl-RS"/>
              </w:rPr>
            </w:pPr>
            <w:r w:rsidRPr="00193D6F">
              <w:rPr>
                <w:sz w:val="20"/>
                <w:lang w:val="sr-Cyrl-RS"/>
              </w:rPr>
              <w:t>од и кроз Љуберађу до и кроз Бабушницу</w:t>
            </w:r>
          </w:p>
        </w:tc>
        <w:tc>
          <w:tcPr>
            <w:tcW w:w="832" w:type="pct"/>
            <w:shd w:val="clear" w:color="000000" w:fill="auto"/>
            <w:vAlign w:val="center"/>
          </w:tcPr>
          <w:p w14:paraId="0EC6BDBB"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3E43B4E6" w14:textId="77777777" w:rsidTr="00D21007">
        <w:trPr>
          <w:cantSplit/>
          <w:trHeight w:val="284"/>
        </w:trPr>
        <w:tc>
          <w:tcPr>
            <w:tcW w:w="421" w:type="pct"/>
            <w:shd w:val="clear" w:color="000000" w:fill="auto"/>
            <w:noWrap/>
            <w:vAlign w:val="center"/>
          </w:tcPr>
          <w:p w14:paraId="5CD41217" w14:textId="77777777" w:rsidR="003B1D11" w:rsidRPr="00193D6F" w:rsidRDefault="003B1D11" w:rsidP="00B82E9D">
            <w:pPr>
              <w:pStyle w:val="ac"/>
              <w:jc w:val="center"/>
              <w:rPr>
                <w:sz w:val="20"/>
                <w:lang w:val="sr-Cyrl-RS"/>
              </w:rPr>
            </w:pPr>
            <w:r w:rsidRPr="00193D6F">
              <w:rPr>
                <w:sz w:val="20"/>
                <w:lang w:val="sr-Cyrl-RS"/>
              </w:rPr>
              <w:t>84</w:t>
            </w:r>
          </w:p>
        </w:tc>
        <w:tc>
          <w:tcPr>
            <w:tcW w:w="1245" w:type="pct"/>
            <w:shd w:val="clear" w:color="000000" w:fill="auto"/>
            <w:vAlign w:val="center"/>
          </w:tcPr>
          <w:p w14:paraId="4EC6D419" w14:textId="77777777" w:rsidR="003B1D11" w:rsidRPr="00193D6F" w:rsidRDefault="003B1D11" w:rsidP="00B82E9D">
            <w:pPr>
              <w:pStyle w:val="ac"/>
              <w:rPr>
                <w:sz w:val="20"/>
                <w:lang w:val="sr-Cyrl-RS"/>
              </w:rPr>
            </w:pPr>
            <w:r w:rsidRPr="00193D6F">
              <w:rPr>
                <w:sz w:val="20"/>
                <w:lang w:val="sr-Cyrl-RS"/>
              </w:rPr>
              <w:t>Трновачка река*</w:t>
            </w:r>
          </w:p>
        </w:tc>
        <w:tc>
          <w:tcPr>
            <w:tcW w:w="2501" w:type="pct"/>
            <w:shd w:val="clear" w:color="000000" w:fill="auto"/>
            <w:vAlign w:val="center"/>
          </w:tcPr>
          <w:p w14:paraId="3CC39175" w14:textId="77777777" w:rsidR="003B1D11" w:rsidRPr="00193D6F" w:rsidRDefault="003B1D11" w:rsidP="00B82E9D">
            <w:pPr>
              <w:pStyle w:val="ac"/>
              <w:rPr>
                <w:sz w:val="20"/>
                <w:lang w:val="sr-Cyrl-RS"/>
              </w:rPr>
            </w:pPr>
            <w:r w:rsidRPr="00193D6F">
              <w:rPr>
                <w:sz w:val="20"/>
                <w:lang w:val="sr-Cyrl-RS"/>
              </w:rPr>
              <w:t>од ушћа до и кроз Велики Трновац</w:t>
            </w:r>
          </w:p>
        </w:tc>
        <w:tc>
          <w:tcPr>
            <w:tcW w:w="832" w:type="pct"/>
            <w:shd w:val="clear" w:color="000000" w:fill="auto"/>
            <w:vAlign w:val="center"/>
          </w:tcPr>
          <w:p w14:paraId="35B00F32"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190A8788" w14:textId="77777777" w:rsidTr="00D21007">
        <w:trPr>
          <w:cantSplit/>
          <w:trHeight w:val="284"/>
        </w:trPr>
        <w:tc>
          <w:tcPr>
            <w:tcW w:w="421" w:type="pct"/>
            <w:shd w:val="clear" w:color="000000" w:fill="auto"/>
            <w:noWrap/>
            <w:vAlign w:val="center"/>
          </w:tcPr>
          <w:p w14:paraId="467FBD30" w14:textId="77777777" w:rsidR="003B1D11" w:rsidRPr="00193D6F" w:rsidRDefault="003B1D11" w:rsidP="00B82E9D">
            <w:pPr>
              <w:pStyle w:val="ac"/>
              <w:jc w:val="center"/>
              <w:rPr>
                <w:sz w:val="20"/>
                <w:lang w:val="sr-Cyrl-RS"/>
              </w:rPr>
            </w:pPr>
            <w:r w:rsidRPr="00193D6F">
              <w:rPr>
                <w:sz w:val="20"/>
                <w:lang w:val="sr-Cyrl-RS"/>
              </w:rPr>
              <w:t>85</w:t>
            </w:r>
          </w:p>
        </w:tc>
        <w:tc>
          <w:tcPr>
            <w:tcW w:w="1245" w:type="pct"/>
            <w:shd w:val="clear" w:color="000000" w:fill="auto"/>
            <w:vAlign w:val="center"/>
          </w:tcPr>
          <w:p w14:paraId="2D89A7EA" w14:textId="77777777" w:rsidR="003B1D11" w:rsidRPr="00193D6F" w:rsidRDefault="003B1D11" w:rsidP="00B82E9D">
            <w:pPr>
              <w:pStyle w:val="ac"/>
              <w:rPr>
                <w:sz w:val="20"/>
                <w:lang w:val="sr-Cyrl-RS"/>
              </w:rPr>
            </w:pPr>
            <w:r w:rsidRPr="00193D6F">
              <w:rPr>
                <w:sz w:val="20"/>
                <w:lang w:val="sr-Cyrl-RS"/>
              </w:rPr>
              <w:t>Биначка Морава</w:t>
            </w:r>
          </w:p>
        </w:tc>
        <w:tc>
          <w:tcPr>
            <w:tcW w:w="2501" w:type="pct"/>
            <w:shd w:val="clear" w:color="000000" w:fill="auto"/>
            <w:vAlign w:val="center"/>
          </w:tcPr>
          <w:p w14:paraId="14FB8ECE" w14:textId="77777777" w:rsidR="003B1D11" w:rsidRPr="00193D6F" w:rsidRDefault="003B1D11" w:rsidP="00B82E9D">
            <w:pPr>
              <w:pStyle w:val="ac"/>
              <w:rPr>
                <w:sz w:val="20"/>
                <w:lang w:val="sr-Cyrl-RS"/>
              </w:rPr>
            </w:pPr>
            <w:r w:rsidRPr="00193D6F">
              <w:rPr>
                <w:sz w:val="20"/>
                <w:lang w:val="sr-Cyrl-RS"/>
              </w:rPr>
              <w:t>од састава са Моравицом (Бујановац) до Лучана</w:t>
            </w:r>
          </w:p>
        </w:tc>
        <w:tc>
          <w:tcPr>
            <w:tcW w:w="832" w:type="pct"/>
            <w:shd w:val="clear" w:color="000000" w:fill="auto"/>
            <w:vAlign w:val="center"/>
          </w:tcPr>
          <w:p w14:paraId="11A243AA"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538FF06F" w14:textId="77777777" w:rsidTr="00D21007">
        <w:trPr>
          <w:cantSplit/>
          <w:trHeight w:val="284"/>
        </w:trPr>
        <w:tc>
          <w:tcPr>
            <w:tcW w:w="421" w:type="pct"/>
            <w:shd w:val="clear" w:color="000000" w:fill="auto"/>
            <w:noWrap/>
            <w:vAlign w:val="center"/>
          </w:tcPr>
          <w:p w14:paraId="43FE3DC7" w14:textId="77777777" w:rsidR="003B1D11" w:rsidRPr="00193D6F" w:rsidRDefault="003B1D11" w:rsidP="00B82E9D">
            <w:pPr>
              <w:pStyle w:val="ac"/>
              <w:jc w:val="center"/>
              <w:rPr>
                <w:sz w:val="20"/>
                <w:lang w:val="sr-Cyrl-RS"/>
              </w:rPr>
            </w:pPr>
            <w:r w:rsidRPr="00193D6F">
              <w:rPr>
                <w:sz w:val="20"/>
                <w:lang w:val="sr-Cyrl-RS"/>
              </w:rPr>
              <w:t>86</w:t>
            </w:r>
          </w:p>
        </w:tc>
        <w:tc>
          <w:tcPr>
            <w:tcW w:w="1245" w:type="pct"/>
            <w:shd w:val="clear" w:color="000000" w:fill="auto"/>
            <w:vAlign w:val="center"/>
          </w:tcPr>
          <w:p w14:paraId="0B94DF2D" w14:textId="77777777" w:rsidR="003B1D11" w:rsidRPr="00193D6F" w:rsidRDefault="003B1D11" w:rsidP="00B82E9D">
            <w:pPr>
              <w:pStyle w:val="ac"/>
              <w:rPr>
                <w:sz w:val="20"/>
                <w:lang w:val="sr-Cyrl-RS"/>
              </w:rPr>
            </w:pPr>
            <w:r w:rsidRPr="00193D6F">
              <w:rPr>
                <w:sz w:val="20"/>
                <w:lang w:val="sr-Cyrl-RS"/>
              </w:rPr>
              <w:t>Моравица (Бујановац)</w:t>
            </w:r>
          </w:p>
        </w:tc>
        <w:tc>
          <w:tcPr>
            <w:tcW w:w="2501" w:type="pct"/>
            <w:shd w:val="clear" w:color="000000" w:fill="auto"/>
            <w:vAlign w:val="center"/>
          </w:tcPr>
          <w:p w14:paraId="694279B1" w14:textId="77777777" w:rsidR="003B1D11" w:rsidRPr="00193D6F" w:rsidRDefault="003B1D11" w:rsidP="00B82E9D">
            <w:pPr>
              <w:pStyle w:val="ac"/>
              <w:rPr>
                <w:sz w:val="20"/>
                <w:lang w:val="sr-Cyrl-RS"/>
              </w:rPr>
            </w:pPr>
            <w:r w:rsidRPr="00193D6F">
              <w:rPr>
                <w:sz w:val="20"/>
                <w:lang w:val="sr-Cyrl-RS"/>
              </w:rPr>
              <w:t>од ушћа до Ослара</w:t>
            </w:r>
          </w:p>
        </w:tc>
        <w:tc>
          <w:tcPr>
            <w:tcW w:w="832" w:type="pct"/>
            <w:shd w:val="clear" w:color="000000" w:fill="auto"/>
            <w:vAlign w:val="center"/>
          </w:tcPr>
          <w:p w14:paraId="36436BEB"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41EBC7DE" w14:textId="77777777" w:rsidTr="00D21007">
        <w:trPr>
          <w:cantSplit/>
          <w:trHeight w:val="284"/>
        </w:trPr>
        <w:tc>
          <w:tcPr>
            <w:tcW w:w="421" w:type="pct"/>
            <w:shd w:val="clear" w:color="000000" w:fill="auto"/>
            <w:noWrap/>
            <w:vAlign w:val="center"/>
          </w:tcPr>
          <w:p w14:paraId="5407B8E6" w14:textId="77777777" w:rsidR="003B1D11" w:rsidRPr="00193D6F" w:rsidRDefault="003B1D11" w:rsidP="00B82E9D">
            <w:pPr>
              <w:pStyle w:val="ac"/>
              <w:jc w:val="center"/>
              <w:rPr>
                <w:sz w:val="20"/>
                <w:lang w:val="sr-Cyrl-RS"/>
              </w:rPr>
            </w:pPr>
            <w:r w:rsidRPr="00193D6F">
              <w:rPr>
                <w:sz w:val="20"/>
                <w:lang w:val="sr-Cyrl-RS"/>
              </w:rPr>
              <w:t>87</w:t>
            </w:r>
          </w:p>
        </w:tc>
        <w:tc>
          <w:tcPr>
            <w:tcW w:w="1245" w:type="pct"/>
            <w:shd w:val="clear" w:color="000000" w:fill="auto"/>
            <w:vAlign w:val="center"/>
          </w:tcPr>
          <w:p w14:paraId="474D42F2" w14:textId="77777777" w:rsidR="003B1D11" w:rsidRPr="00193D6F" w:rsidRDefault="003B1D11" w:rsidP="00B82E9D">
            <w:pPr>
              <w:pStyle w:val="ac"/>
              <w:rPr>
                <w:sz w:val="20"/>
                <w:lang w:val="sr-Cyrl-RS"/>
              </w:rPr>
            </w:pPr>
            <w:r w:rsidRPr="00193D6F">
              <w:rPr>
                <w:sz w:val="20"/>
                <w:lang w:val="sr-Cyrl-RS"/>
              </w:rPr>
              <w:t>Пчиња</w:t>
            </w:r>
          </w:p>
        </w:tc>
        <w:tc>
          <w:tcPr>
            <w:tcW w:w="2501" w:type="pct"/>
            <w:shd w:val="clear" w:color="000000" w:fill="auto"/>
            <w:vAlign w:val="center"/>
          </w:tcPr>
          <w:p w14:paraId="7A0E0D43" w14:textId="77777777" w:rsidR="003B1D11" w:rsidRPr="00193D6F" w:rsidRDefault="003B1D11" w:rsidP="00B82E9D">
            <w:pPr>
              <w:pStyle w:val="ac"/>
              <w:rPr>
                <w:sz w:val="20"/>
                <w:lang w:val="sr-Cyrl-RS"/>
              </w:rPr>
            </w:pPr>
            <w:r w:rsidRPr="00193D6F">
              <w:rPr>
                <w:sz w:val="20"/>
                <w:lang w:val="sr-Cyrl-RS"/>
              </w:rPr>
              <w:t>кроз Трговиште</w:t>
            </w:r>
          </w:p>
        </w:tc>
        <w:tc>
          <w:tcPr>
            <w:tcW w:w="832" w:type="pct"/>
            <w:shd w:val="clear" w:color="000000" w:fill="auto"/>
            <w:vAlign w:val="center"/>
          </w:tcPr>
          <w:p w14:paraId="081FAAE5"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0426A3D2" w14:textId="77777777" w:rsidTr="00D21007">
        <w:trPr>
          <w:cantSplit/>
          <w:trHeight w:val="284"/>
        </w:trPr>
        <w:tc>
          <w:tcPr>
            <w:tcW w:w="421" w:type="pct"/>
            <w:shd w:val="clear" w:color="000000" w:fill="auto"/>
            <w:noWrap/>
            <w:vAlign w:val="center"/>
          </w:tcPr>
          <w:p w14:paraId="0D5F5DBA" w14:textId="77777777" w:rsidR="003B1D11" w:rsidRPr="00193D6F" w:rsidRDefault="003B1D11" w:rsidP="00B82E9D">
            <w:pPr>
              <w:pStyle w:val="ac"/>
              <w:jc w:val="center"/>
              <w:rPr>
                <w:sz w:val="20"/>
                <w:lang w:val="sr-Cyrl-RS"/>
              </w:rPr>
            </w:pPr>
            <w:r w:rsidRPr="00193D6F">
              <w:rPr>
                <w:sz w:val="20"/>
                <w:lang w:val="sr-Cyrl-RS"/>
              </w:rPr>
              <w:t>88</w:t>
            </w:r>
          </w:p>
        </w:tc>
        <w:tc>
          <w:tcPr>
            <w:tcW w:w="1245" w:type="pct"/>
            <w:shd w:val="clear" w:color="000000" w:fill="auto"/>
            <w:vAlign w:val="center"/>
          </w:tcPr>
          <w:p w14:paraId="1E9B6663" w14:textId="77777777" w:rsidR="003B1D11" w:rsidRPr="00193D6F" w:rsidRDefault="003B1D11" w:rsidP="00B82E9D">
            <w:pPr>
              <w:pStyle w:val="ac"/>
              <w:rPr>
                <w:sz w:val="20"/>
                <w:lang w:val="sr-Cyrl-RS"/>
              </w:rPr>
            </w:pPr>
            <w:r w:rsidRPr="00193D6F">
              <w:rPr>
                <w:sz w:val="20"/>
                <w:lang w:val="sr-Cyrl-RS"/>
              </w:rPr>
              <w:t>Западна Морава</w:t>
            </w:r>
          </w:p>
        </w:tc>
        <w:tc>
          <w:tcPr>
            <w:tcW w:w="2501" w:type="pct"/>
            <w:shd w:val="clear" w:color="000000" w:fill="auto"/>
            <w:vAlign w:val="center"/>
          </w:tcPr>
          <w:p w14:paraId="4AB3B82F" w14:textId="77777777" w:rsidR="003B1D11" w:rsidRPr="00193D6F" w:rsidRDefault="003B1D11" w:rsidP="00B82E9D">
            <w:pPr>
              <w:pStyle w:val="ac"/>
              <w:rPr>
                <w:sz w:val="20"/>
                <w:lang w:val="sr-Cyrl-RS"/>
              </w:rPr>
            </w:pPr>
            <w:r w:rsidRPr="00193D6F">
              <w:rPr>
                <w:sz w:val="20"/>
                <w:lang w:val="sr-Cyrl-RS"/>
              </w:rPr>
              <w:t>целим током</w:t>
            </w:r>
          </w:p>
        </w:tc>
        <w:tc>
          <w:tcPr>
            <w:tcW w:w="832" w:type="pct"/>
            <w:shd w:val="clear" w:color="000000" w:fill="auto"/>
            <w:vAlign w:val="center"/>
          </w:tcPr>
          <w:p w14:paraId="6BADC334"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66EE36C1" w14:textId="77777777" w:rsidTr="00D21007">
        <w:trPr>
          <w:cantSplit/>
          <w:trHeight w:val="284"/>
        </w:trPr>
        <w:tc>
          <w:tcPr>
            <w:tcW w:w="421" w:type="pct"/>
            <w:shd w:val="clear" w:color="000000" w:fill="auto"/>
            <w:noWrap/>
            <w:vAlign w:val="center"/>
          </w:tcPr>
          <w:p w14:paraId="59676191" w14:textId="77777777" w:rsidR="003B1D11" w:rsidRPr="00193D6F" w:rsidRDefault="003B1D11" w:rsidP="00B82E9D">
            <w:pPr>
              <w:pStyle w:val="ac"/>
              <w:jc w:val="center"/>
              <w:rPr>
                <w:sz w:val="20"/>
                <w:lang w:val="sr-Cyrl-RS"/>
              </w:rPr>
            </w:pPr>
            <w:r w:rsidRPr="00193D6F">
              <w:rPr>
                <w:sz w:val="20"/>
                <w:lang w:val="sr-Cyrl-RS"/>
              </w:rPr>
              <w:t>89</w:t>
            </w:r>
          </w:p>
        </w:tc>
        <w:tc>
          <w:tcPr>
            <w:tcW w:w="1245" w:type="pct"/>
            <w:shd w:val="clear" w:color="000000" w:fill="auto"/>
            <w:vAlign w:val="center"/>
          </w:tcPr>
          <w:p w14:paraId="6E16CCF1" w14:textId="77777777" w:rsidR="003B1D11" w:rsidRPr="00193D6F" w:rsidRDefault="003B1D11" w:rsidP="00B82E9D">
            <w:pPr>
              <w:pStyle w:val="ac"/>
              <w:rPr>
                <w:sz w:val="20"/>
                <w:lang w:val="sr-Cyrl-RS"/>
              </w:rPr>
            </w:pPr>
            <w:r w:rsidRPr="00193D6F">
              <w:rPr>
                <w:sz w:val="20"/>
                <w:lang w:val="sr-Cyrl-RS"/>
              </w:rPr>
              <w:t xml:space="preserve">Расина </w:t>
            </w:r>
          </w:p>
        </w:tc>
        <w:tc>
          <w:tcPr>
            <w:tcW w:w="2501" w:type="pct"/>
            <w:shd w:val="clear" w:color="000000" w:fill="auto"/>
            <w:vAlign w:val="center"/>
          </w:tcPr>
          <w:p w14:paraId="7BC12E83" w14:textId="77777777" w:rsidR="003B1D11" w:rsidRPr="00193D6F" w:rsidRDefault="003B1D11" w:rsidP="00B82E9D">
            <w:pPr>
              <w:pStyle w:val="ac"/>
              <w:rPr>
                <w:sz w:val="20"/>
                <w:lang w:val="sr-Cyrl-RS"/>
              </w:rPr>
            </w:pPr>
            <w:r w:rsidRPr="00193D6F">
              <w:rPr>
                <w:sz w:val="20"/>
                <w:lang w:val="sr-Cyrl-RS"/>
              </w:rPr>
              <w:t>од ушћа до бране „Ћелије“</w:t>
            </w:r>
          </w:p>
        </w:tc>
        <w:tc>
          <w:tcPr>
            <w:tcW w:w="832" w:type="pct"/>
            <w:shd w:val="clear" w:color="000000" w:fill="auto"/>
            <w:vAlign w:val="center"/>
          </w:tcPr>
          <w:p w14:paraId="3D224642"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336829D6" w14:textId="77777777" w:rsidTr="00D21007">
        <w:trPr>
          <w:cantSplit/>
          <w:trHeight w:val="284"/>
        </w:trPr>
        <w:tc>
          <w:tcPr>
            <w:tcW w:w="421" w:type="pct"/>
            <w:shd w:val="clear" w:color="000000" w:fill="auto"/>
            <w:noWrap/>
            <w:vAlign w:val="center"/>
          </w:tcPr>
          <w:p w14:paraId="5BB76FB7" w14:textId="77777777" w:rsidR="003B1D11" w:rsidRPr="00193D6F" w:rsidRDefault="003B1D11" w:rsidP="00B82E9D">
            <w:pPr>
              <w:pStyle w:val="ac"/>
              <w:jc w:val="center"/>
              <w:rPr>
                <w:sz w:val="20"/>
                <w:lang w:val="sr-Cyrl-RS"/>
              </w:rPr>
            </w:pPr>
            <w:r w:rsidRPr="00193D6F">
              <w:rPr>
                <w:sz w:val="20"/>
                <w:lang w:val="sr-Cyrl-RS"/>
              </w:rPr>
              <w:t>90</w:t>
            </w:r>
          </w:p>
        </w:tc>
        <w:tc>
          <w:tcPr>
            <w:tcW w:w="1245" w:type="pct"/>
            <w:shd w:val="clear" w:color="000000" w:fill="auto"/>
            <w:vAlign w:val="center"/>
          </w:tcPr>
          <w:p w14:paraId="2745A503" w14:textId="77777777" w:rsidR="003B1D11" w:rsidRPr="00193D6F" w:rsidRDefault="003B1D11" w:rsidP="00B82E9D">
            <w:pPr>
              <w:pStyle w:val="ac"/>
              <w:rPr>
                <w:sz w:val="20"/>
                <w:lang w:val="sr-Cyrl-RS"/>
              </w:rPr>
            </w:pPr>
            <w:r w:rsidRPr="00193D6F">
              <w:rPr>
                <w:sz w:val="20"/>
                <w:lang w:val="sr-Cyrl-RS"/>
              </w:rPr>
              <w:t xml:space="preserve">Гружа </w:t>
            </w:r>
          </w:p>
        </w:tc>
        <w:tc>
          <w:tcPr>
            <w:tcW w:w="2501" w:type="pct"/>
            <w:shd w:val="clear" w:color="000000" w:fill="auto"/>
            <w:vAlign w:val="center"/>
          </w:tcPr>
          <w:p w14:paraId="35D81C49" w14:textId="77777777" w:rsidR="003B1D11" w:rsidRPr="00193D6F" w:rsidRDefault="003B1D11" w:rsidP="00B82E9D">
            <w:pPr>
              <w:pStyle w:val="ac"/>
              <w:rPr>
                <w:sz w:val="20"/>
                <w:lang w:val="sr-Cyrl-RS"/>
              </w:rPr>
            </w:pPr>
            <w:r w:rsidRPr="00193D6F">
              <w:rPr>
                <w:sz w:val="20"/>
                <w:lang w:val="sr-Cyrl-RS"/>
              </w:rPr>
              <w:t>од ушћа до бране „Гружа“</w:t>
            </w:r>
          </w:p>
        </w:tc>
        <w:tc>
          <w:tcPr>
            <w:tcW w:w="832" w:type="pct"/>
            <w:shd w:val="clear" w:color="000000" w:fill="auto"/>
            <w:vAlign w:val="center"/>
          </w:tcPr>
          <w:p w14:paraId="3EC1FF33"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6E4E4953" w14:textId="77777777" w:rsidTr="00D21007">
        <w:trPr>
          <w:cantSplit/>
          <w:trHeight w:val="284"/>
        </w:trPr>
        <w:tc>
          <w:tcPr>
            <w:tcW w:w="421" w:type="pct"/>
            <w:shd w:val="clear" w:color="000000" w:fill="auto"/>
            <w:noWrap/>
            <w:vAlign w:val="center"/>
          </w:tcPr>
          <w:p w14:paraId="3E19B635" w14:textId="77777777" w:rsidR="003B1D11" w:rsidRPr="00193D6F" w:rsidRDefault="003B1D11" w:rsidP="00B82E9D">
            <w:pPr>
              <w:pStyle w:val="ac"/>
              <w:jc w:val="center"/>
              <w:rPr>
                <w:sz w:val="20"/>
                <w:lang w:val="sr-Cyrl-RS"/>
              </w:rPr>
            </w:pPr>
            <w:r w:rsidRPr="00193D6F">
              <w:rPr>
                <w:sz w:val="20"/>
                <w:lang w:val="sr-Cyrl-RS"/>
              </w:rPr>
              <w:t>91</w:t>
            </w:r>
          </w:p>
        </w:tc>
        <w:tc>
          <w:tcPr>
            <w:tcW w:w="1245" w:type="pct"/>
            <w:shd w:val="clear" w:color="000000" w:fill="auto"/>
            <w:vAlign w:val="center"/>
          </w:tcPr>
          <w:p w14:paraId="7B6FE352" w14:textId="77777777" w:rsidR="003B1D11" w:rsidRPr="00193D6F" w:rsidRDefault="003B1D11" w:rsidP="00B82E9D">
            <w:pPr>
              <w:pStyle w:val="ac"/>
              <w:rPr>
                <w:sz w:val="20"/>
                <w:lang w:val="sr-Cyrl-RS"/>
              </w:rPr>
            </w:pPr>
            <w:r w:rsidRPr="00193D6F">
              <w:rPr>
                <w:sz w:val="20"/>
                <w:lang w:val="sr-Cyrl-RS"/>
              </w:rPr>
              <w:t xml:space="preserve">Чемерница </w:t>
            </w:r>
          </w:p>
        </w:tc>
        <w:tc>
          <w:tcPr>
            <w:tcW w:w="2501" w:type="pct"/>
            <w:shd w:val="clear" w:color="000000" w:fill="auto"/>
            <w:vAlign w:val="center"/>
          </w:tcPr>
          <w:p w14:paraId="0E70B95A" w14:textId="77777777" w:rsidR="003B1D11" w:rsidRPr="00193D6F" w:rsidRDefault="003B1D11" w:rsidP="00B82E9D">
            <w:pPr>
              <w:pStyle w:val="ac"/>
              <w:rPr>
                <w:sz w:val="20"/>
                <w:lang w:val="sr-Cyrl-RS"/>
              </w:rPr>
            </w:pPr>
            <w:r w:rsidRPr="00193D6F">
              <w:rPr>
                <w:sz w:val="20"/>
                <w:lang w:val="sr-Cyrl-RS"/>
              </w:rPr>
              <w:t>од ушћа до Доње Ракове</w:t>
            </w:r>
          </w:p>
        </w:tc>
        <w:tc>
          <w:tcPr>
            <w:tcW w:w="832" w:type="pct"/>
            <w:shd w:val="clear" w:color="000000" w:fill="auto"/>
            <w:vAlign w:val="center"/>
          </w:tcPr>
          <w:p w14:paraId="15836F37"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17E08E72" w14:textId="77777777" w:rsidTr="00D21007">
        <w:trPr>
          <w:cantSplit/>
          <w:trHeight w:val="284"/>
        </w:trPr>
        <w:tc>
          <w:tcPr>
            <w:tcW w:w="421" w:type="pct"/>
            <w:shd w:val="clear" w:color="000000" w:fill="auto"/>
            <w:noWrap/>
            <w:vAlign w:val="center"/>
          </w:tcPr>
          <w:p w14:paraId="4C5FE5C5" w14:textId="77777777" w:rsidR="003B1D11" w:rsidRPr="00193D6F" w:rsidRDefault="003B1D11" w:rsidP="00B82E9D">
            <w:pPr>
              <w:pStyle w:val="ac"/>
              <w:jc w:val="center"/>
              <w:rPr>
                <w:sz w:val="20"/>
                <w:lang w:val="sr-Cyrl-RS"/>
              </w:rPr>
            </w:pPr>
            <w:r w:rsidRPr="00193D6F">
              <w:rPr>
                <w:sz w:val="20"/>
                <w:lang w:val="sr-Cyrl-RS"/>
              </w:rPr>
              <w:t>92</w:t>
            </w:r>
          </w:p>
        </w:tc>
        <w:tc>
          <w:tcPr>
            <w:tcW w:w="1245" w:type="pct"/>
            <w:shd w:val="clear" w:color="000000" w:fill="auto"/>
            <w:vAlign w:val="center"/>
          </w:tcPr>
          <w:p w14:paraId="15FE90B5" w14:textId="77777777" w:rsidR="003B1D11" w:rsidRPr="00193D6F" w:rsidRDefault="003B1D11" w:rsidP="00B82E9D">
            <w:pPr>
              <w:pStyle w:val="ac"/>
              <w:rPr>
                <w:sz w:val="20"/>
                <w:lang w:val="sr-Cyrl-RS"/>
              </w:rPr>
            </w:pPr>
            <w:r w:rsidRPr="00193D6F">
              <w:rPr>
                <w:sz w:val="20"/>
                <w:lang w:val="sr-Cyrl-RS"/>
              </w:rPr>
              <w:t xml:space="preserve">Дичина </w:t>
            </w:r>
          </w:p>
        </w:tc>
        <w:tc>
          <w:tcPr>
            <w:tcW w:w="2501" w:type="pct"/>
            <w:shd w:val="clear" w:color="000000" w:fill="auto"/>
            <w:vAlign w:val="center"/>
          </w:tcPr>
          <w:p w14:paraId="620236EF" w14:textId="77777777" w:rsidR="003B1D11" w:rsidRPr="00193D6F" w:rsidRDefault="003B1D11" w:rsidP="00B82E9D">
            <w:pPr>
              <w:pStyle w:val="ac"/>
              <w:rPr>
                <w:sz w:val="20"/>
                <w:lang w:val="sr-Cyrl-RS"/>
              </w:rPr>
            </w:pPr>
            <w:r w:rsidRPr="00193D6F">
              <w:rPr>
                <w:sz w:val="20"/>
                <w:lang w:val="sr-Cyrl-RS"/>
              </w:rPr>
              <w:t xml:space="preserve">од ушћа до и кроз Брђане </w:t>
            </w:r>
          </w:p>
        </w:tc>
        <w:tc>
          <w:tcPr>
            <w:tcW w:w="832" w:type="pct"/>
            <w:shd w:val="clear" w:color="000000" w:fill="auto"/>
            <w:vAlign w:val="center"/>
          </w:tcPr>
          <w:p w14:paraId="0A025E19"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3A96ED06" w14:textId="77777777" w:rsidTr="00D21007">
        <w:trPr>
          <w:cantSplit/>
          <w:trHeight w:val="284"/>
        </w:trPr>
        <w:tc>
          <w:tcPr>
            <w:tcW w:w="421" w:type="pct"/>
            <w:shd w:val="clear" w:color="000000" w:fill="auto"/>
            <w:noWrap/>
            <w:vAlign w:val="center"/>
          </w:tcPr>
          <w:p w14:paraId="1CC56915" w14:textId="77777777" w:rsidR="003B1D11" w:rsidRPr="00193D6F" w:rsidRDefault="003B1D11" w:rsidP="00B82E9D">
            <w:pPr>
              <w:pStyle w:val="ac"/>
              <w:jc w:val="center"/>
              <w:rPr>
                <w:sz w:val="20"/>
                <w:lang w:val="sr-Cyrl-RS"/>
              </w:rPr>
            </w:pPr>
            <w:r w:rsidRPr="00193D6F">
              <w:rPr>
                <w:sz w:val="20"/>
                <w:lang w:val="sr-Cyrl-RS"/>
              </w:rPr>
              <w:t>93</w:t>
            </w:r>
          </w:p>
        </w:tc>
        <w:tc>
          <w:tcPr>
            <w:tcW w:w="1245" w:type="pct"/>
            <w:shd w:val="clear" w:color="000000" w:fill="auto"/>
            <w:vAlign w:val="center"/>
          </w:tcPr>
          <w:p w14:paraId="5C5D10E9" w14:textId="77777777" w:rsidR="003B1D11" w:rsidRPr="00193D6F" w:rsidRDefault="003B1D11" w:rsidP="00B82E9D">
            <w:pPr>
              <w:pStyle w:val="ac"/>
              <w:rPr>
                <w:sz w:val="20"/>
                <w:lang w:val="sr-Cyrl-RS"/>
              </w:rPr>
            </w:pPr>
            <w:r w:rsidRPr="00193D6F">
              <w:rPr>
                <w:sz w:val="20"/>
                <w:lang w:val="sr-Cyrl-RS"/>
              </w:rPr>
              <w:t>Деспотовица</w:t>
            </w:r>
          </w:p>
        </w:tc>
        <w:tc>
          <w:tcPr>
            <w:tcW w:w="2501" w:type="pct"/>
            <w:shd w:val="clear" w:color="000000" w:fill="auto"/>
            <w:vAlign w:val="center"/>
          </w:tcPr>
          <w:p w14:paraId="795EA304" w14:textId="77777777" w:rsidR="003B1D11" w:rsidRPr="00193D6F" w:rsidRDefault="003B1D11" w:rsidP="00B82E9D">
            <w:pPr>
              <w:pStyle w:val="ac"/>
              <w:rPr>
                <w:sz w:val="20"/>
                <w:lang w:val="sr-Cyrl-RS"/>
              </w:rPr>
            </w:pPr>
            <w:r w:rsidRPr="00193D6F">
              <w:rPr>
                <w:sz w:val="20"/>
                <w:lang w:val="sr-Cyrl-RS"/>
              </w:rPr>
              <w:t>од ушћа до и кроз Горњи Милановац</w:t>
            </w:r>
          </w:p>
        </w:tc>
        <w:tc>
          <w:tcPr>
            <w:tcW w:w="832" w:type="pct"/>
            <w:shd w:val="clear" w:color="000000" w:fill="auto"/>
            <w:vAlign w:val="center"/>
          </w:tcPr>
          <w:p w14:paraId="3EA0D1A1"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7A65AABB" w14:textId="77777777" w:rsidTr="00D21007">
        <w:trPr>
          <w:cantSplit/>
          <w:trHeight w:val="284"/>
        </w:trPr>
        <w:tc>
          <w:tcPr>
            <w:tcW w:w="421" w:type="pct"/>
            <w:shd w:val="clear" w:color="000000" w:fill="auto"/>
            <w:noWrap/>
            <w:vAlign w:val="center"/>
          </w:tcPr>
          <w:p w14:paraId="4B0FC95C" w14:textId="77777777" w:rsidR="003B1D11" w:rsidRPr="0021654A" w:rsidRDefault="003B1D11" w:rsidP="00B82E9D">
            <w:pPr>
              <w:pStyle w:val="ac"/>
              <w:jc w:val="center"/>
              <w:rPr>
                <w:sz w:val="20"/>
                <w:lang w:val="sr-Cyrl-RS"/>
              </w:rPr>
            </w:pPr>
            <w:r w:rsidRPr="0021654A">
              <w:rPr>
                <w:sz w:val="20"/>
                <w:lang w:val="sr-Cyrl-RS"/>
              </w:rPr>
              <w:t>94</w:t>
            </w:r>
          </w:p>
        </w:tc>
        <w:tc>
          <w:tcPr>
            <w:tcW w:w="1245" w:type="pct"/>
            <w:shd w:val="clear" w:color="000000" w:fill="auto"/>
            <w:vAlign w:val="center"/>
          </w:tcPr>
          <w:p w14:paraId="37ACA185" w14:textId="77777777" w:rsidR="003B1D11" w:rsidRPr="00193D6F" w:rsidRDefault="003B1D11" w:rsidP="00B82E9D">
            <w:pPr>
              <w:pStyle w:val="ac"/>
              <w:rPr>
                <w:sz w:val="20"/>
                <w:lang w:val="sr-Cyrl-RS"/>
              </w:rPr>
            </w:pPr>
            <w:r w:rsidRPr="00193D6F">
              <w:rPr>
                <w:sz w:val="20"/>
                <w:lang w:val="sr-Cyrl-RS"/>
              </w:rPr>
              <w:t>Бјелица</w:t>
            </w:r>
          </w:p>
        </w:tc>
        <w:tc>
          <w:tcPr>
            <w:tcW w:w="2501" w:type="pct"/>
            <w:shd w:val="clear" w:color="000000" w:fill="auto"/>
            <w:vAlign w:val="center"/>
          </w:tcPr>
          <w:p w14:paraId="74BD2FA6" w14:textId="77777777" w:rsidR="003B1D11" w:rsidRPr="00193D6F" w:rsidRDefault="003B1D11" w:rsidP="00B82E9D">
            <w:pPr>
              <w:pStyle w:val="ac"/>
              <w:rPr>
                <w:sz w:val="20"/>
                <w:lang w:val="sr-Cyrl-RS"/>
              </w:rPr>
            </w:pPr>
            <w:r w:rsidRPr="00193D6F">
              <w:rPr>
                <w:sz w:val="20"/>
                <w:lang w:val="sr-Cyrl-RS"/>
              </w:rPr>
              <w:t xml:space="preserve">од ушћа до и </w:t>
            </w:r>
            <w:r w:rsidRPr="00037B85">
              <w:rPr>
                <w:sz w:val="20"/>
                <w:lang w:val="sr-Cyrl-RS"/>
              </w:rPr>
              <w:t>кроз Гучу</w:t>
            </w:r>
          </w:p>
        </w:tc>
        <w:tc>
          <w:tcPr>
            <w:tcW w:w="832" w:type="pct"/>
            <w:shd w:val="clear" w:color="000000" w:fill="auto"/>
            <w:vAlign w:val="center"/>
          </w:tcPr>
          <w:p w14:paraId="18D9E653" w14:textId="77777777" w:rsidR="003B1D11" w:rsidRPr="00E52FB6" w:rsidRDefault="003B1D11" w:rsidP="00B82E9D">
            <w:pPr>
              <w:pStyle w:val="ac"/>
              <w:jc w:val="center"/>
              <w:rPr>
                <w:sz w:val="20"/>
                <w:highlight w:val="yellow"/>
                <w:lang w:val="sr-Cyrl-RS"/>
              </w:rPr>
            </w:pPr>
            <w:r w:rsidRPr="00E52FB6">
              <w:rPr>
                <w:sz w:val="20"/>
                <w:lang w:val="sr-Cyrl-RS"/>
              </w:rPr>
              <w:t>Морава</w:t>
            </w:r>
          </w:p>
        </w:tc>
      </w:tr>
      <w:tr w:rsidR="003B1D11" w:rsidRPr="0021654A" w14:paraId="7A3A3824" w14:textId="77777777" w:rsidTr="00D21007">
        <w:trPr>
          <w:cantSplit/>
          <w:trHeight w:val="284"/>
        </w:trPr>
        <w:tc>
          <w:tcPr>
            <w:tcW w:w="421" w:type="pct"/>
            <w:shd w:val="clear" w:color="000000" w:fill="auto"/>
            <w:noWrap/>
            <w:vAlign w:val="center"/>
          </w:tcPr>
          <w:p w14:paraId="2953CB0F" w14:textId="77777777" w:rsidR="003B1D11" w:rsidRPr="00193D6F" w:rsidRDefault="003B1D11" w:rsidP="00B82E9D">
            <w:pPr>
              <w:pStyle w:val="ac"/>
              <w:jc w:val="center"/>
              <w:rPr>
                <w:sz w:val="20"/>
                <w:lang w:val="sr-Cyrl-RS"/>
              </w:rPr>
            </w:pPr>
            <w:r w:rsidRPr="00193D6F">
              <w:rPr>
                <w:sz w:val="20"/>
                <w:lang w:val="sr-Cyrl-RS"/>
              </w:rPr>
              <w:t>95</w:t>
            </w:r>
          </w:p>
        </w:tc>
        <w:tc>
          <w:tcPr>
            <w:tcW w:w="1245" w:type="pct"/>
            <w:shd w:val="clear" w:color="000000" w:fill="auto"/>
            <w:vAlign w:val="center"/>
          </w:tcPr>
          <w:p w14:paraId="0EA1D37F" w14:textId="77777777" w:rsidR="003B1D11" w:rsidRPr="00193D6F" w:rsidRDefault="003B1D11" w:rsidP="00B82E9D">
            <w:pPr>
              <w:pStyle w:val="ac"/>
              <w:rPr>
                <w:sz w:val="20"/>
                <w:lang w:val="sr-Cyrl-RS"/>
              </w:rPr>
            </w:pPr>
            <w:r w:rsidRPr="00193D6F">
              <w:rPr>
                <w:sz w:val="20"/>
                <w:lang w:val="sr-Cyrl-RS"/>
              </w:rPr>
              <w:t>Моравица (Ариље)</w:t>
            </w:r>
          </w:p>
        </w:tc>
        <w:tc>
          <w:tcPr>
            <w:tcW w:w="2501" w:type="pct"/>
            <w:shd w:val="clear" w:color="000000" w:fill="auto"/>
            <w:vAlign w:val="center"/>
          </w:tcPr>
          <w:p w14:paraId="713B68D4" w14:textId="77777777" w:rsidR="003B1D11" w:rsidRPr="00193D6F" w:rsidRDefault="003B1D11" w:rsidP="00B82E9D">
            <w:pPr>
              <w:pStyle w:val="ac"/>
              <w:rPr>
                <w:sz w:val="20"/>
                <w:lang w:val="sr-Cyrl-RS"/>
              </w:rPr>
            </w:pPr>
            <w:r w:rsidRPr="00193D6F">
              <w:rPr>
                <w:sz w:val="20"/>
                <w:lang w:val="sr-Cyrl-RS"/>
              </w:rPr>
              <w:t>од ушћа до и кроз Ивањицу</w:t>
            </w:r>
          </w:p>
        </w:tc>
        <w:tc>
          <w:tcPr>
            <w:tcW w:w="832" w:type="pct"/>
            <w:shd w:val="clear" w:color="000000" w:fill="auto"/>
            <w:vAlign w:val="center"/>
          </w:tcPr>
          <w:p w14:paraId="0F3187FA"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09390AD0" w14:textId="77777777" w:rsidTr="00D21007">
        <w:trPr>
          <w:cantSplit/>
          <w:trHeight w:val="284"/>
        </w:trPr>
        <w:tc>
          <w:tcPr>
            <w:tcW w:w="421" w:type="pct"/>
            <w:shd w:val="clear" w:color="000000" w:fill="auto"/>
            <w:noWrap/>
            <w:vAlign w:val="center"/>
          </w:tcPr>
          <w:p w14:paraId="2688B15E" w14:textId="77777777" w:rsidR="003B1D11" w:rsidRPr="00193D6F" w:rsidRDefault="003B1D11" w:rsidP="00B82E9D">
            <w:pPr>
              <w:pStyle w:val="ac"/>
              <w:jc w:val="center"/>
              <w:rPr>
                <w:sz w:val="20"/>
                <w:lang w:val="sr-Cyrl-RS"/>
              </w:rPr>
            </w:pPr>
            <w:r w:rsidRPr="00193D6F">
              <w:rPr>
                <w:sz w:val="20"/>
                <w:lang w:val="sr-Cyrl-RS"/>
              </w:rPr>
              <w:t>96</w:t>
            </w:r>
          </w:p>
        </w:tc>
        <w:tc>
          <w:tcPr>
            <w:tcW w:w="1245" w:type="pct"/>
            <w:shd w:val="clear" w:color="000000" w:fill="auto"/>
            <w:vAlign w:val="center"/>
          </w:tcPr>
          <w:p w14:paraId="65093964" w14:textId="77777777" w:rsidR="003B1D11" w:rsidRPr="00193D6F" w:rsidRDefault="003B1D11" w:rsidP="00B82E9D">
            <w:pPr>
              <w:pStyle w:val="ac"/>
              <w:rPr>
                <w:sz w:val="20"/>
                <w:lang w:val="sr-Cyrl-RS"/>
              </w:rPr>
            </w:pPr>
            <w:r w:rsidRPr="00193D6F">
              <w:rPr>
                <w:sz w:val="20"/>
                <w:lang w:val="sr-Cyrl-RS"/>
              </w:rPr>
              <w:t xml:space="preserve">Велики Рзав </w:t>
            </w:r>
          </w:p>
        </w:tc>
        <w:tc>
          <w:tcPr>
            <w:tcW w:w="2501" w:type="pct"/>
            <w:shd w:val="clear" w:color="000000" w:fill="auto"/>
            <w:vAlign w:val="center"/>
          </w:tcPr>
          <w:p w14:paraId="2DEB8DCB" w14:textId="77777777" w:rsidR="003B1D11" w:rsidRPr="00193D6F" w:rsidRDefault="003B1D11" w:rsidP="00B82E9D">
            <w:pPr>
              <w:pStyle w:val="ac"/>
              <w:rPr>
                <w:sz w:val="20"/>
                <w:lang w:val="sr-Cyrl-RS"/>
              </w:rPr>
            </w:pPr>
            <w:r w:rsidRPr="00193D6F">
              <w:rPr>
                <w:sz w:val="20"/>
                <w:lang w:val="sr-Cyrl-RS"/>
              </w:rPr>
              <w:t>од ушћа до ушћа Малог Рзава</w:t>
            </w:r>
          </w:p>
        </w:tc>
        <w:tc>
          <w:tcPr>
            <w:tcW w:w="832" w:type="pct"/>
            <w:shd w:val="clear" w:color="000000" w:fill="auto"/>
            <w:vAlign w:val="center"/>
          </w:tcPr>
          <w:p w14:paraId="40AB5DC4"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66665505" w14:textId="77777777" w:rsidTr="00D21007">
        <w:trPr>
          <w:cantSplit/>
          <w:trHeight w:val="284"/>
        </w:trPr>
        <w:tc>
          <w:tcPr>
            <w:tcW w:w="421" w:type="pct"/>
            <w:shd w:val="clear" w:color="000000" w:fill="auto"/>
            <w:noWrap/>
            <w:vAlign w:val="center"/>
          </w:tcPr>
          <w:p w14:paraId="6C608289" w14:textId="77777777" w:rsidR="003B1D11" w:rsidRPr="00193D6F" w:rsidRDefault="003B1D11" w:rsidP="00B82E9D">
            <w:pPr>
              <w:pStyle w:val="ac"/>
              <w:jc w:val="center"/>
              <w:rPr>
                <w:sz w:val="20"/>
                <w:lang w:val="sr-Cyrl-RS"/>
              </w:rPr>
            </w:pPr>
            <w:r w:rsidRPr="00193D6F">
              <w:rPr>
                <w:sz w:val="20"/>
                <w:lang w:val="sr-Cyrl-RS"/>
              </w:rPr>
              <w:lastRenderedPageBreak/>
              <w:t>97</w:t>
            </w:r>
          </w:p>
        </w:tc>
        <w:tc>
          <w:tcPr>
            <w:tcW w:w="1245" w:type="pct"/>
            <w:shd w:val="clear" w:color="000000" w:fill="auto"/>
            <w:vAlign w:val="center"/>
          </w:tcPr>
          <w:p w14:paraId="4D7CABB8" w14:textId="77777777" w:rsidR="003B1D11" w:rsidRPr="00193D6F" w:rsidRDefault="003B1D11" w:rsidP="00B82E9D">
            <w:pPr>
              <w:pStyle w:val="ac"/>
              <w:rPr>
                <w:sz w:val="20"/>
                <w:lang w:val="sr-Cyrl-RS"/>
              </w:rPr>
            </w:pPr>
            <w:r w:rsidRPr="00193D6F">
              <w:rPr>
                <w:sz w:val="20"/>
                <w:lang w:val="sr-Cyrl-RS"/>
              </w:rPr>
              <w:t xml:space="preserve">Ђетиња </w:t>
            </w:r>
          </w:p>
        </w:tc>
        <w:tc>
          <w:tcPr>
            <w:tcW w:w="2501" w:type="pct"/>
            <w:shd w:val="clear" w:color="000000" w:fill="auto"/>
            <w:vAlign w:val="center"/>
          </w:tcPr>
          <w:p w14:paraId="42D485B0" w14:textId="77777777" w:rsidR="003B1D11" w:rsidRPr="00193D6F" w:rsidRDefault="003B1D11" w:rsidP="00B82E9D">
            <w:pPr>
              <w:pStyle w:val="ac"/>
              <w:rPr>
                <w:sz w:val="20"/>
                <w:lang w:val="sr-Cyrl-RS"/>
              </w:rPr>
            </w:pPr>
            <w:r w:rsidRPr="00193D6F">
              <w:rPr>
                <w:sz w:val="20"/>
                <w:lang w:val="sr-Cyrl-RS"/>
              </w:rPr>
              <w:t>од ушћа до Севојна</w:t>
            </w:r>
          </w:p>
        </w:tc>
        <w:tc>
          <w:tcPr>
            <w:tcW w:w="832" w:type="pct"/>
            <w:shd w:val="clear" w:color="000000" w:fill="auto"/>
            <w:vAlign w:val="center"/>
          </w:tcPr>
          <w:p w14:paraId="6E199497" w14:textId="77777777" w:rsidR="003B1D11" w:rsidRPr="00193D6F" w:rsidRDefault="003B1D11" w:rsidP="00B82E9D">
            <w:pPr>
              <w:pStyle w:val="ac"/>
              <w:jc w:val="center"/>
              <w:rPr>
                <w:sz w:val="20"/>
                <w:lang w:val="sr-Cyrl-RS"/>
              </w:rPr>
            </w:pPr>
            <w:r w:rsidRPr="00193D6F">
              <w:rPr>
                <w:sz w:val="20"/>
                <w:lang w:val="sr-Cyrl-RS"/>
              </w:rPr>
              <w:t>Морава</w:t>
            </w:r>
          </w:p>
        </w:tc>
      </w:tr>
      <w:tr w:rsidR="003B1D11" w:rsidRPr="0021654A" w14:paraId="5CB57148" w14:textId="77777777" w:rsidTr="00D21007">
        <w:trPr>
          <w:cantSplit/>
          <w:trHeight w:val="284"/>
        </w:trPr>
        <w:tc>
          <w:tcPr>
            <w:tcW w:w="421" w:type="pct"/>
            <w:shd w:val="clear" w:color="000000" w:fill="auto"/>
            <w:noWrap/>
            <w:vAlign w:val="center"/>
          </w:tcPr>
          <w:p w14:paraId="7ED89DDE" w14:textId="77777777" w:rsidR="003B1D11" w:rsidRPr="00193D6F" w:rsidRDefault="003B1D11" w:rsidP="00B82E9D">
            <w:pPr>
              <w:pStyle w:val="ac"/>
              <w:jc w:val="center"/>
              <w:rPr>
                <w:sz w:val="20"/>
                <w:lang w:val="sr-Cyrl-RS"/>
              </w:rPr>
            </w:pPr>
            <w:r w:rsidRPr="00193D6F">
              <w:rPr>
                <w:sz w:val="20"/>
                <w:lang w:val="sr-Cyrl-RS"/>
              </w:rPr>
              <w:t>98</w:t>
            </w:r>
          </w:p>
        </w:tc>
        <w:tc>
          <w:tcPr>
            <w:tcW w:w="1245" w:type="pct"/>
            <w:shd w:val="clear" w:color="000000" w:fill="auto"/>
            <w:vAlign w:val="center"/>
          </w:tcPr>
          <w:p w14:paraId="572D53EB" w14:textId="77777777" w:rsidR="003B1D11" w:rsidRPr="00193D6F" w:rsidRDefault="003B1D11" w:rsidP="00B82E9D">
            <w:pPr>
              <w:pStyle w:val="ac"/>
              <w:rPr>
                <w:sz w:val="20"/>
                <w:lang w:val="sr-Cyrl-RS"/>
              </w:rPr>
            </w:pPr>
            <w:r w:rsidRPr="00193D6F">
              <w:rPr>
                <w:sz w:val="20"/>
                <w:lang w:val="sr-Cyrl-RS"/>
              </w:rPr>
              <w:t xml:space="preserve">Скрапеж </w:t>
            </w:r>
          </w:p>
        </w:tc>
        <w:tc>
          <w:tcPr>
            <w:tcW w:w="2501" w:type="pct"/>
            <w:shd w:val="clear" w:color="000000" w:fill="auto"/>
            <w:vAlign w:val="center"/>
          </w:tcPr>
          <w:p w14:paraId="00F94B65" w14:textId="77777777" w:rsidR="003B1D11" w:rsidRPr="00193D6F" w:rsidRDefault="003B1D11" w:rsidP="00B82E9D">
            <w:pPr>
              <w:pStyle w:val="ac"/>
              <w:rPr>
                <w:sz w:val="20"/>
                <w:lang w:val="sr-Cyrl-RS"/>
              </w:rPr>
            </w:pPr>
            <w:r w:rsidRPr="00193D6F">
              <w:rPr>
                <w:sz w:val="20"/>
                <w:lang w:val="sr-Cyrl-RS"/>
              </w:rPr>
              <w:t>од ушћа до и кроз Косјерић</w:t>
            </w:r>
          </w:p>
        </w:tc>
        <w:tc>
          <w:tcPr>
            <w:tcW w:w="832" w:type="pct"/>
            <w:shd w:val="clear" w:color="000000" w:fill="auto"/>
            <w:vAlign w:val="center"/>
          </w:tcPr>
          <w:p w14:paraId="76CE202E" w14:textId="77777777" w:rsidR="003B1D11" w:rsidRPr="00193D6F" w:rsidRDefault="003B1D11" w:rsidP="00B82E9D">
            <w:pPr>
              <w:pStyle w:val="ac"/>
              <w:jc w:val="center"/>
              <w:rPr>
                <w:sz w:val="20"/>
                <w:lang w:val="sr-Cyrl-RS"/>
              </w:rPr>
            </w:pPr>
            <w:r w:rsidRPr="00193D6F">
              <w:rPr>
                <w:sz w:val="20"/>
                <w:lang w:val="sr-Cyrl-RS"/>
              </w:rPr>
              <w:t>Морава</w:t>
            </w:r>
          </w:p>
        </w:tc>
      </w:tr>
      <w:tr w:rsidR="003B1D11" w:rsidRPr="0021654A" w14:paraId="2AC9C659" w14:textId="77777777" w:rsidTr="00D21007">
        <w:trPr>
          <w:cantSplit/>
          <w:trHeight w:val="284"/>
        </w:trPr>
        <w:tc>
          <w:tcPr>
            <w:tcW w:w="421" w:type="pct"/>
            <w:shd w:val="clear" w:color="000000" w:fill="auto"/>
            <w:noWrap/>
            <w:vAlign w:val="center"/>
          </w:tcPr>
          <w:p w14:paraId="37C7C42E" w14:textId="77777777" w:rsidR="003B1D11" w:rsidRPr="00193D6F" w:rsidRDefault="003B1D11" w:rsidP="00B82E9D">
            <w:pPr>
              <w:pStyle w:val="ac"/>
              <w:jc w:val="center"/>
              <w:rPr>
                <w:sz w:val="20"/>
                <w:lang w:val="sr-Cyrl-RS"/>
              </w:rPr>
            </w:pPr>
            <w:r w:rsidRPr="00193D6F">
              <w:rPr>
                <w:sz w:val="20"/>
                <w:lang w:val="sr-Cyrl-RS"/>
              </w:rPr>
              <w:t>99</w:t>
            </w:r>
          </w:p>
        </w:tc>
        <w:tc>
          <w:tcPr>
            <w:tcW w:w="1245" w:type="pct"/>
            <w:shd w:val="clear" w:color="000000" w:fill="auto"/>
            <w:vAlign w:val="center"/>
          </w:tcPr>
          <w:p w14:paraId="05BDD734" w14:textId="77777777" w:rsidR="003B1D11" w:rsidRPr="00193D6F" w:rsidRDefault="003B1D11" w:rsidP="00B82E9D">
            <w:pPr>
              <w:pStyle w:val="ac"/>
              <w:rPr>
                <w:sz w:val="20"/>
                <w:lang w:val="sr-Cyrl-RS"/>
              </w:rPr>
            </w:pPr>
            <w:r w:rsidRPr="00193D6F">
              <w:rPr>
                <w:sz w:val="20"/>
                <w:lang w:val="sr-Cyrl-RS"/>
              </w:rPr>
              <w:t>Лужница (Пожега)*</w:t>
            </w:r>
          </w:p>
        </w:tc>
        <w:tc>
          <w:tcPr>
            <w:tcW w:w="2501" w:type="pct"/>
            <w:shd w:val="clear" w:color="000000" w:fill="auto"/>
            <w:vAlign w:val="center"/>
          </w:tcPr>
          <w:p w14:paraId="5EF5AC19" w14:textId="77777777" w:rsidR="003B1D11" w:rsidRPr="00193D6F" w:rsidRDefault="003B1D11" w:rsidP="00B82E9D">
            <w:pPr>
              <w:pStyle w:val="ac"/>
              <w:rPr>
                <w:sz w:val="20"/>
                <w:lang w:val="sr-Cyrl-RS"/>
              </w:rPr>
            </w:pPr>
            <w:r w:rsidRPr="00193D6F">
              <w:rPr>
                <w:sz w:val="20"/>
                <w:lang w:val="sr-Cyrl-RS"/>
              </w:rPr>
              <w:t>од ушћа до Лелића</w:t>
            </w:r>
          </w:p>
        </w:tc>
        <w:tc>
          <w:tcPr>
            <w:tcW w:w="832" w:type="pct"/>
            <w:shd w:val="clear" w:color="000000" w:fill="auto"/>
            <w:vAlign w:val="center"/>
          </w:tcPr>
          <w:p w14:paraId="11D81C7E" w14:textId="77777777" w:rsidR="003B1D11" w:rsidRPr="00193D6F" w:rsidRDefault="003B1D11" w:rsidP="00B82E9D">
            <w:pPr>
              <w:pStyle w:val="ac"/>
              <w:jc w:val="center"/>
              <w:rPr>
                <w:sz w:val="20"/>
                <w:lang w:val="sr-Cyrl-RS"/>
              </w:rPr>
            </w:pPr>
            <w:r w:rsidRPr="00193D6F">
              <w:rPr>
                <w:sz w:val="20"/>
                <w:lang w:val="sr-Cyrl-RS"/>
              </w:rPr>
              <w:t>Морава</w:t>
            </w:r>
          </w:p>
        </w:tc>
      </w:tr>
      <w:tr w:rsidR="003B1D11" w:rsidRPr="0021654A" w14:paraId="78B8A2F7" w14:textId="77777777" w:rsidTr="00D21007">
        <w:trPr>
          <w:cantSplit/>
          <w:trHeight w:val="284"/>
        </w:trPr>
        <w:tc>
          <w:tcPr>
            <w:tcW w:w="421" w:type="pct"/>
            <w:shd w:val="clear" w:color="000000" w:fill="auto"/>
            <w:noWrap/>
            <w:vAlign w:val="center"/>
          </w:tcPr>
          <w:p w14:paraId="19CAFD21" w14:textId="77777777" w:rsidR="003B1D11" w:rsidRPr="0021654A" w:rsidRDefault="003B1D11" w:rsidP="00B82E9D">
            <w:pPr>
              <w:pStyle w:val="ac"/>
              <w:jc w:val="center"/>
              <w:rPr>
                <w:sz w:val="20"/>
                <w:lang w:val="sr-Cyrl-RS"/>
              </w:rPr>
            </w:pPr>
            <w:r w:rsidRPr="0021654A">
              <w:rPr>
                <w:sz w:val="20"/>
                <w:lang w:val="sr-Cyrl-RS"/>
              </w:rPr>
              <w:t>100</w:t>
            </w:r>
          </w:p>
        </w:tc>
        <w:tc>
          <w:tcPr>
            <w:tcW w:w="1245" w:type="pct"/>
            <w:shd w:val="clear" w:color="000000" w:fill="auto"/>
            <w:vAlign w:val="center"/>
          </w:tcPr>
          <w:p w14:paraId="1B5DA8B1" w14:textId="77777777" w:rsidR="003B1D11" w:rsidRPr="00193D6F" w:rsidRDefault="003B1D11" w:rsidP="00B82E9D">
            <w:pPr>
              <w:pStyle w:val="ac"/>
              <w:rPr>
                <w:sz w:val="20"/>
                <w:lang w:val="sr-Cyrl-RS"/>
              </w:rPr>
            </w:pPr>
            <w:r w:rsidRPr="00193D6F">
              <w:rPr>
                <w:sz w:val="20"/>
                <w:lang w:val="sr-Cyrl-RS"/>
              </w:rPr>
              <w:t xml:space="preserve">Ибар </w:t>
            </w:r>
          </w:p>
        </w:tc>
        <w:tc>
          <w:tcPr>
            <w:tcW w:w="2501" w:type="pct"/>
            <w:shd w:val="clear" w:color="000000" w:fill="auto"/>
            <w:vAlign w:val="center"/>
          </w:tcPr>
          <w:p w14:paraId="731D4FA3" w14:textId="77777777" w:rsidR="003B1D11" w:rsidRPr="00193D6F" w:rsidRDefault="003B1D11" w:rsidP="00B82E9D">
            <w:pPr>
              <w:pStyle w:val="ac"/>
              <w:rPr>
                <w:sz w:val="20"/>
                <w:lang w:val="sr-Cyrl-RS"/>
              </w:rPr>
            </w:pPr>
            <w:r w:rsidRPr="00193D6F">
              <w:rPr>
                <w:sz w:val="20"/>
                <w:lang w:val="sr-Cyrl-RS"/>
              </w:rPr>
              <w:t>од ушћа до Ибарске клисуре</w:t>
            </w:r>
          </w:p>
        </w:tc>
        <w:tc>
          <w:tcPr>
            <w:tcW w:w="832" w:type="pct"/>
            <w:shd w:val="clear" w:color="000000" w:fill="auto"/>
            <w:vAlign w:val="center"/>
          </w:tcPr>
          <w:p w14:paraId="4685090A" w14:textId="77777777" w:rsidR="003B1D11" w:rsidRPr="00193D6F" w:rsidRDefault="003B1D11" w:rsidP="00B82E9D">
            <w:pPr>
              <w:pStyle w:val="ac"/>
              <w:ind w:right="-106"/>
              <w:jc w:val="center"/>
              <w:rPr>
                <w:sz w:val="20"/>
                <w:lang w:val="sr-Cyrl-RS"/>
              </w:rPr>
            </w:pPr>
            <w:r w:rsidRPr="00193D6F">
              <w:rPr>
                <w:sz w:val="20"/>
                <w:lang w:val="sr-Cyrl-RS"/>
              </w:rPr>
              <w:t>Ибар и Лепенац</w:t>
            </w:r>
          </w:p>
        </w:tc>
      </w:tr>
      <w:tr w:rsidR="003B1D11" w:rsidRPr="0021654A" w14:paraId="2275D5E5" w14:textId="77777777" w:rsidTr="00D21007">
        <w:trPr>
          <w:cantSplit/>
          <w:trHeight w:val="284"/>
        </w:trPr>
        <w:tc>
          <w:tcPr>
            <w:tcW w:w="421" w:type="pct"/>
            <w:shd w:val="clear" w:color="000000" w:fill="auto"/>
            <w:noWrap/>
            <w:vAlign w:val="center"/>
          </w:tcPr>
          <w:p w14:paraId="5E50D1DE" w14:textId="77777777" w:rsidR="003B1D11" w:rsidRPr="0021654A" w:rsidRDefault="003B1D11" w:rsidP="00B82E9D">
            <w:pPr>
              <w:pStyle w:val="ac"/>
              <w:jc w:val="center"/>
              <w:rPr>
                <w:sz w:val="20"/>
                <w:lang w:val="sr-Cyrl-RS"/>
              </w:rPr>
            </w:pPr>
            <w:r w:rsidRPr="0021654A">
              <w:rPr>
                <w:sz w:val="20"/>
                <w:lang w:val="sr-Cyrl-RS"/>
              </w:rPr>
              <w:t>101</w:t>
            </w:r>
          </w:p>
        </w:tc>
        <w:tc>
          <w:tcPr>
            <w:tcW w:w="1245" w:type="pct"/>
            <w:shd w:val="clear" w:color="000000" w:fill="auto"/>
            <w:vAlign w:val="center"/>
          </w:tcPr>
          <w:p w14:paraId="5D902077" w14:textId="77777777" w:rsidR="003B1D11" w:rsidRPr="00193D6F" w:rsidRDefault="003B1D11" w:rsidP="00B82E9D">
            <w:pPr>
              <w:pStyle w:val="ac"/>
              <w:rPr>
                <w:sz w:val="20"/>
                <w:lang w:val="sr-Cyrl-RS"/>
              </w:rPr>
            </w:pPr>
            <w:r w:rsidRPr="00193D6F">
              <w:rPr>
                <w:sz w:val="20"/>
                <w:lang w:val="sr-Cyrl-RS"/>
              </w:rPr>
              <w:t>Рашка и Јошаница</w:t>
            </w:r>
          </w:p>
        </w:tc>
        <w:tc>
          <w:tcPr>
            <w:tcW w:w="2501" w:type="pct"/>
            <w:shd w:val="clear" w:color="000000" w:fill="auto"/>
            <w:vAlign w:val="center"/>
          </w:tcPr>
          <w:p w14:paraId="7D3A67DE" w14:textId="77777777" w:rsidR="003B1D11" w:rsidRPr="00193D6F" w:rsidRDefault="003B1D11" w:rsidP="00B82E9D">
            <w:pPr>
              <w:pStyle w:val="ac"/>
              <w:rPr>
                <w:sz w:val="20"/>
                <w:lang w:val="sr-Cyrl-RS"/>
              </w:rPr>
            </w:pPr>
            <w:r w:rsidRPr="00193D6F">
              <w:rPr>
                <w:sz w:val="20"/>
                <w:lang w:val="sr-Cyrl-RS"/>
              </w:rPr>
              <w:t>кроз Нови Пазар</w:t>
            </w:r>
          </w:p>
        </w:tc>
        <w:tc>
          <w:tcPr>
            <w:tcW w:w="832" w:type="pct"/>
            <w:shd w:val="clear" w:color="000000" w:fill="auto"/>
            <w:vAlign w:val="center"/>
          </w:tcPr>
          <w:p w14:paraId="44AFAC67" w14:textId="77777777" w:rsidR="003B1D11" w:rsidRPr="00193D6F" w:rsidRDefault="003B1D11" w:rsidP="00B82E9D">
            <w:pPr>
              <w:pStyle w:val="ac"/>
              <w:ind w:right="-106"/>
              <w:jc w:val="center"/>
              <w:rPr>
                <w:sz w:val="20"/>
                <w:lang w:val="sr-Cyrl-RS"/>
              </w:rPr>
            </w:pPr>
            <w:r w:rsidRPr="00193D6F">
              <w:rPr>
                <w:sz w:val="20"/>
                <w:lang w:val="sr-Cyrl-RS"/>
              </w:rPr>
              <w:t>Ибар и Лепенац</w:t>
            </w:r>
          </w:p>
        </w:tc>
      </w:tr>
    </w:tbl>
    <w:bookmarkEnd w:id="63"/>
    <w:p w14:paraId="1D9B69F1" w14:textId="494B5EAE" w:rsidR="003B1D11" w:rsidRDefault="003B1D11" w:rsidP="003B1D11">
      <w:pPr>
        <w:pStyle w:val="Slike"/>
        <w:jc w:val="left"/>
        <w:rPr>
          <w:rFonts w:ascii="Times New Roman" w:hAnsi="Times New Roman"/>
          <w:sz w:val="18"/>
          <w:szCs w:val="18"/>
          <w:lang w:val="sr-Cyrl-RS"/>
        </w:rPr>
      </w:pPr>
      <w:r w:rsidRPr="00F12F29">
        <w:rPr>
          <w:rFonts w:ascii="Times New Roman" w:hAnsi="Times New Roman"/>
          <w:lang w:val="sr-Cyrl-RS"/>
        </w:rPr>
        <w:t xml:space="preserve">* </w:t>
      </w:r>
      <w:r w:rsidRPr="00F12F29">
        <w:rPr>
          <w:rFonts w:ascii="Times New Roman" w:hAnsi="Times New Roman"/>
          <w:sz w:val="18"/>
          <w:szCs w:val="18"/>
          <w:lang w:val="sr-Cyrl-RS"/>
        </w:rPr>
        <w:t>Вода II реда</w:t>
      </w:r>
    </w:p>
    <w:p w14:paraId="6B7C22A2" w14:textId="5C39ACC5" w:rsidR="00CF46C9" w:rsidRPr="00CF46C9" w:rsidRDefault="00CF46C9" w:rsidP="00CF46C9">
      <w:pPr>
        <w:pStyle w:val="Slike"/>
        <w:jc w:val="center"/>
        <w:rPr>
          <w:rFonts w:ascii="Times New Roman" w:hAnsi="Times New Roman"/>
          <w:i/>
          <w:lang w:val="sr-Cyrl-RS"/>
        </w:rPr>
      </w:pPr>
      <w:r>
        <w:rPr>
          <w:rFonts w:ascii="Times New Roman" w:hAnsi="Times New Roman"/>
          <w:i/>
          <w:sz w:val="20"/>
          <w:szCs w:val="20"/>
          <w:lang w:val="sr-Cyrl-RS"/>
        </w:rPr>
        <w:t>(</w:t>
      </w:r>
      <w:r w:rsidRPr="00CF46C9">
        <w:rPr>
          <w:rFonts w:ascii="Times New Roman" w:hAnsi="Times New Roman"/>
          <w:i/>
          <w:sz w:val="20"/>
          <w:szCs w:val="20"/>
          <w:lang w:val="sr-Cyrl-RS"/>
        </w:rPr>
        <w:t>Извор: Прелиминарна процена ризика од поплава на територији Републике Србије,</w:t>
      </w:r>
      <w:r w:rsidRPr="00CF46C9">
        <w:rPr>
          <w:rFonts w:ascii="Times New Roman" w:hAnsi="Times New Roman"/>
          <w:i/>
          <w:sz w:val="20"/>
          <w:szCs w:val="20"/>
        </w:rPr>
        <w:t xml:space="preserve"> </w:t>
      </w:r>
      <w:r w:rsidRPr="00CF46C9">
        <w:rPr>
          <w:rFonts w:ascii="Times New Roman" w:hAnsi="Times New Roman"/>
          <w:i/>
          <w:sz w:val="20"/>
          <w:szCs w:val="20"/>
          <w:lang w:val="sr-Cyrl-RS"/>
        </w:rPr>
        <w:t>2019</w:t>
      </w:r>
      <w:r>
        <w:rPr>
          <w:rFonts w:ascii="Times New Roman" w:hAnsi="Times New Roman"/>
          <w:i/>
          <w:sz w:val="20"/>
          <w:szCs w:val="20"/>
          <w:lang w:val="sr-Cyrl-RS"/>
        </w:rPr>
        <w:t>)</w:t>
      </w:r>
    </w:p>
    <w:p w14:paraId="6E3BFB6B" w14:textId="77777777" w:rsidR="003B1D11" w:rsidRPr="0021654A" w:rsidRDefault="003B1D11" w:rsidP="003B1D11">
      <w:pPr>
        <w:spacing w:after="0" w:line="240" w:lineRule="auto"/>
        <w:jc w:val="both"/>
        <w:rPr>
          <w:rFonts w:ascii="Times New Roman" w:hAnsi="Times New Roman"/>
          <w:color w:val="00B050"/>
          <w:lang w:val="sr-Cyrl-RS"/>
        </w:rPr>
      </w:pPr>
    </w:p>
    <w:p w14:paraId="0E2932E8" w14:textId="77777777" w:rsidR="003B1D11" w:rsidRPr="003C7CB4"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На основу напред наведеног, закључено је да највећи ризици постоје дуж великих равничарских река где су и поред изграђених објеката за заштиту од поплава у случају превазилажења меродавних великих вода за димензионисање или рушење ових објеката, последице поплава могу бити катастрофалне.</w:t>
      </w:r>
    </w:p>
    <w:p w14:paraId="5D92ABA5" w14:textId="77777777" w:rsidR="003B1D11" w:rsidRPr="003C7CB4" w:rsidRDefault="003B1D11" w:rsidP="003B1D11">
      <w:pPr>
        <w:spacing w:after="0" w:line="240" w:lineRule="auto"/>
        <w:jc w:val="both"/>
        <w:rPr>
          <w:rFonts w:ascii="Times New Roman" w:hAnsi="Times New Roman"/>
          <w:sz w:val="24"/>
          <w:szCs w:val="24"/>
          <w:lang w:val="sr-Cyrl-RS"/>
        </w:rPr>
      </w:pPr>
    </w:p>
    <w:p w14:paraId="5ECFD013" w14:textId="2E08AE8D" w:rsidR="003B1D11" w:rsidRPr="003C7CB4"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Такође, </w:t>
      </w:r>
      <w:r w:rsidR="00E03B6A" w:rsidRPr="003C7CB4">
        <w:rPr>
          <w:rFonts w:ascii="Times New Roman" w:hAnsi="Times New Roman"/>
          <w:sz w:val="24"/>
          <w:szCs w:val="24"/>
          <w:lang w:val="sr-Cyrl-RS"/>
        </w:rPr>
        <w:t xml:space="preserve">ризици постоје </w:t>
      </w:r>
      <w:r w:rsidR="00E03B6A">
        <w:rPr>
          <w:rFonts w:ascii="Times New Roman" w:hAnsi="Times New Roman"/>
          <w:sz w:val="24"/>
          <w:szCs w:val="24"/>
          <w:lang w:val="sr-Cyrl-RS"/>
        </w:rPr>
        <w:t xml:space="preserve">и </w:t>
      </w:r>
      <w:r w:rsidRPr="003C7CB4">
        <w:rPr>
          <w:rFonts w:ascii="Times New Roman" w:hAnsi="Times New Roman"/>
          <w:sz w:val="24"/>
          <w:szCs w:val="24"/>
          <w:lang w:val="sr-Cyrl-RS"/>
        </w:rPr>
        <w:t xml:space="preserve">на мањим водотоцима бујичног карактера </w:t>
      </w:r>
      <w:r>
        <w:rPr>
          <w:rFonts w:ascii="Times New Roman" w:hAnsi="Times New Roman"/>
          <w:sz w:val="24"/>
          <w:szCs w:val="24"/>
          <w:lang w:val="sr-Cyrl-RS"/>
        </w:rPr>
        <w:t xml:space="preserve">где </w:t>
      </w:r>
      <w:r w:rsidRPr="003C7CB4">
        <w:rPr>
          <w:rFonts w:ascii="Times New Roman" w:hAnsi="Times New Roman"/>
          <w:sz w:val="24"/>
          <w:szCs w:val="24"/>
          <w:lang w:val="sr-Cyrl-RS"/>
        </w:rPr>
        <w:t>прети опасност од поплава</w:t>
      </w:r>
      <w:r w:rsidR="00E03B6A">
        <w:rPr>
          <w:rFonts w:ascii="Times New Roman" w:hAnsi="Times New Roman"/>
          <w:sz w:val="24"/>
          <w:szCs w:val="24"/>
          <w:lang w:val="sr-Cyrl-RS"/>
        </w:rPr>
        <w:t>,</w:t>
      </w:r>
      <w:r w:rsidRPr="003C7CB4">
        <w:rPr>
          <w:rFonts w:ascii="Times New Roman" w:hAnsi="Times New Roman"/>
          <w:sz w:val="24"/>
          <w:szCs w:val="24"/>
          <w:lang w:val="sr-Cyrl-RS"/>
        </w:rPr>
        <w:t xml:space="preserve"> што је потврђено учесталим поплавама у претходном </w:t>
      </w:r>
      <w:r w:rsidRPr="006E24BB">
        <w:rPr>
          <w:rFonts w:ascii="Times New Roman" w:hAnsi="Times New Roman"/>
          <w:sz w:val="24"/>
          <w:szCs w:val="24"/>
          <w:lang w:val="sr-Cyrl-RS"/>
        </w:rPr>
        <w:t>периоду</w:t>
      </w:r>
      <w:r w:rsidR="00E03B6A">
        <w:rPr>
          <w:rFonts w:ascii="Times New Roman" w:hAnsi="Times New Roman"/>
          <w:sz w:val="24"/>
          <w:szCs w:val="24"/>
          <w:lang w:val="sr-Cyrl-RS"/>
        </w:rPr>
        <w:t>,</w:t>
      </w:r>
      <w:r w:rsidRPr="006E24BB">
        <w:rPr>
          <w:rFonts w:ascii="Times New Roman" w:hAnsi="Times New Roman"/>
          <w:sz w:val="24"/>
          <w:szCs w:val="24"/>
          <w:lang w:val="sr-Cyrl-RS"/>
        </w:rPr>
        <w:t xml:space="preserve"> при чему су</w:t>
      </w:r>
      <w:r w:rsidRPr="003C7CB4">
        <w:rPr>
          <w:rFonts w:ascii="Times New Roman" w:hAnsi="Times New Roman"/>
          <w:sz w:val="24"/>
          <w:szCs w:val="24"/>
          <w:lang w:val="sr-Cyrl-RS"/>
        </w:rPr>
        <w:t xml:space="preserve"> забележене значајне штетне последице.</w:t>
      </w:r>
    </w:p>
    <w:p w14:paraId="656E61C2" w14:textId="77777777" w:rsidR="003B1D11" w:rsidRDefault="003B1D11" w:rsidP="003B1D11"/>
    <w:p w14:paraId="2203A1F9" w14:textId="77777777" w:rsidR="004F53E8" w:rsidRDefault="004F53E8" w:rsidP="003B1D11"/>
    <w:p w14:paraId="37279D16" w14:textId="0E159ACD" w:rsidR="00481C04" w:rsidRPr="008E43B4" w:rsidRDefault="00481C04" w:rsidP="00D47707">
      <w:pPr>
        <w:pStyle w:val="Heading1"/>
      </w:pPr>
      <w:bookmarkStart w:id="64" w:name="_Toc110496671"/>
      <w:bookmarkStart w:id="65" w:name="_Toc113522838"/>
      <w:bookmarkStart w:id="66" w:name="_Toc57621813"/>
      <w:r w:rsidRPr="008E43B4">
        <w:lastRenderedPageBreak/>
        <w:t>КАРТЕ УГРОЖЕНОСТИ И КАРТЕ РИЗИКА ОД ПОПЛАВА И Закључци изведени на основу карата</w:t>
      </w:r>
      <w:bookmarkEnd w:id="64"/>
      <w:bookmarkEnd w:id="65"/>
      <w:r w:rsidRPr="008E43B4">
        <w:t xml:space="preserve"> </w:t>
      </w:r>
      <w:bookmarkEnd w:id="66"/>
    </w:p>
    <w:p w14:paraId="05C21A28" w14:textId="2FD93E32" w:rsidR="00481C04" w:rsidRDefault="00481C04" w:rsidP="00481C04">
      <w:pPr>
        <w:pStyle w:val="a7"/>
        <w:spacing w:before="0"/>
        <w:rPr>
          <w:lang w:val="sr-Cyrl-RS"/>
        </w:rPr>
      </w:pPr>
      <w:r w:rsidRPr="003C7CB4">
        <w:rPr>
          <w:lang w:val="sr-Cyrl-RS"/>
        </w:rPr>
        <w:t xml:space="preserve">Према </w:t>
      </w:r>
      <w:r w:rsidR="00C12320">
        <w:rPr>
          <w:lang w:val="sr-Cyrl-RS"/>
        </w:rPr>
        <w:t>ЗоВ</w:t>
      </w:r>
      <w:r w:rsidRPr="003C7CB4">
        <w:rPr>
          <w:lang w:val="sr-Cyrl-RS"/>
        </w:rPr>
        <w:t>, карте угрожености и карте ризика од поплава се израђују за ЗПП која су одређена у ППРП. Методологија за израду карата је дефинисана Правилником о утврђивању методологије за израду карте угрожености и карте ризика од поплава.</w:t>
      </w:r>
      <w:r w:rsidRPr="003C7CB4">
        <w:rPr>
          <w:rStyle w:val="FootnoteReference"/>
          <w:lang w:val="sr-Cyrl-RS"/>
        </w:rPr>
        <w:footnoteReference w:id="6"/>
      </w:r>
      <w:r w:rsidRPr="003C7CB4">
        <w:rPr>
          <w:lang w:val="sr-Cyrl-RS"/>
        </w:rPr>
        <w:t xml:space="preserve"> </w:t>
      </w:r>
    </w:p>
    <w:p w14:paraId="027216C0" w14:textId="77777777" w:rsidR="00481C04" w:rsidRPr="003C7CB4" w:rsidRDefault="00481C04" w:rsidP="00481C04">
      <w:pPr>
        <w:pStyle w:val="a7"/>
        <w:spacing w:before="0"/>
        <w:rPr>
          <w:lang w:val="sr-Cyrl-RS"/>
        </w:rPr>
      </w:pPr>
    </w:p>
    <w:p w14:paraId="6DDF6949" w14:textId="77777777" w:rsidR="00481C04" w:rsidRDefault="00481C04" w:rsidP="00481C04">
      <w:pPr>
        <w:pStyle w:val="a7"/>
        <w:spacing w:before="0"/>
        <w:rPr>
          <w:lang w:val="sr-Cyrl-RS"/>
        </w:rPr>
      </w:pPr>
      <w:r w:rsidRPr="003C7CB4">
        <w:rPr>
          <w:lang w:val="sr-Cyrl-RS"/>
        </w:rPr>
        <w:t xml:space="preserve">За израду карата је надлежно јавно водопривредно предузеће на територији своје надлежности.  Карте се ажурирају по истеку шест година од њихове израде. </w:t>
      </w:r>
    </w:p>
    <w:p w14:paraId="2ED715CD" w14:textId="77777777" w:rsidR="00481C04" w:rsidRPr="003C7CB4" w:rsidRDefault="00481C04" w:rsidP="00481C04">
      <w:pPr>
        <w:pStyle w:val="a7"/>
        <w:spacing w:before="0"/>
        <w:rPr>
          <w:lang w:val="sr-Cyrl-RS"/>
        </w:rPr>
      </w:pPr>
    </w:p>
    <w:p w14:paraId="0C6C22D5" w14:textId="3C33C654" w:rsidR="00481C04" w:rsidRDefault="00481C04" w:rsidP="00481C04">
      <w:pPr>
        <w:pStyle w:val="a7"/>
        <w:spacing w:before="0"/>
        <w:rPr>
          <w:lang w:val="sr-Cyrl-RS"/>
        </w:rPr>
      </w:pPr>
      <w:r w:rsidRPr="003C7CB4">
        <w:rPr>
          <w:lang w:val="sr-Cyrl-RS"/>
        </w:rPr>
        <w:t xml:space="preserve">За територију Републике Србије су урађене карте за сва </w:t>
      </w:r>
      <w:r w:rsidR="00C12320">
        <w:rPr>
          <w:lang w:val="sr-Cyrl-RS"/>
        </w:rPr>
        <w:t>ЗПП</w:t>
      </w:r>
      <w:r w:rsidRPr="003C7CB4">
        <w:rPr>
          <w:lang w:val="sr-Cyrl-RS"/>
        </w:rPr>
        <w:t xml:space="preserve"> кроз више пројеката и у различитим временским </w:t>
      </w:r>
      <w:r w:rsidRPr="000A2166">
        <w:rPr>
          <w:lang w:val="sr-Cyrl-RS"/>
        </w:rPr>
        <w:t xml:space="preserve">периодима. </w:t>
      </w:r>
    </w:p>
    <w:p w14:paraId="2B80F230" w14:textId="77777777" w:rsidR="00481C04" w:rsidRPr="003C7CB4" w:rsidRDefault="00481C04" w:rsidP="00481C04">
      <w:pPr>
        <w:pStyle w:val="a7"/>
        <w:spacing w:before="0"/>
        <w:rPr>
          <w:lang w:val="sr-Cyrl-RS"/>
        </w:rPr>
      </w:pPr>
    </w:p>
    <w:p w14:paraId="0CD7E6BE" w14:textId="294C46E7" w:rsidR="00481C04" w:rsidRDefault="00481C04" w:rsidP="00481C04">
      <w:pPr>
        <w:pStyle w:val="a7"/>
        <w:spacing w:before="0"/>
        <w:rPr>
          <w:lang w:val="sr-Cyrl-RS"/>
        </w:rPr>
      </w:pPr>
      <w:r w:rsidRPr="003C7CB4">
        <w:rPr>
          <w:lang w:val="sr-Cyrl-RS"/>
        </w:rPr>
        <w:t>За израду карата су коришћене</w:t>
      </w:r>
      <w:r w:rsidR="00C12320">
        <w:rPr>
          <w:lang w:val="sr-Cyrl-RS"/>
        </w:rPr>
        <w:t>:</w:t>
      </w:r>
      <w:r w:rsidRPr="003C7CB4">
        <w:rPr>
          <w:lang w:val="sr-Cyrl-RS"/>
        </w:rPr>
        <w:t xml:space="preserve"> подлоге различитог квалитета које су биле </w:t>
      </w:r>
      <w:r w:rsidR="00C12320" w:rsidRPr="003C7CB4">
        <w:rPr>
          <w:lang w:val="sr-Cyrl-RS"/>
        </w:rPr>
        <w:t>распол</w:t>
      </w:r>
      <w:r w:rsidR="00C12320">
        <w:rPr>
          <w:lang w:val="sr-Cyrl-RS"/>
        </w:rPr>
        <w:t>оживе у тренутку израде</w:t>
      </w:r>
      <w:r w:rsidRPr="003C7CB4">
        <w:rPr>
          <w:lang w:val="sr-Cyrl-RS"/>
        </w:rPr>
        <w:t xml:space="preserve">, подаци </w:t>
      </w:r>
      <w:r w:rsidR="00C12320">
        <w:rPr>
          <w:lang w:val="sr-Cyrl-RS"/>
        </w:rPr>
        <w:t xml:space="preserve">који </w:t>
      </w:r>
      <w:r w:rsidRPr="003C7CB4">
        <w:rPr>
          <w:lang w:val="sr-Cyrl-RS"/>
        </w:rPr>
        <w:t xml:space="preserve">су прикупљани из више извора као и експертске процене. </w:t>
      </w:r>
    </w:p>
    <w:p w14:paraId="51BBCF8E" w14:textId="77777777" w:rsidR="00481C04" w:rsidRPr="003C7CB4" w:rsidRDefault="00481C04" w:rsidP="00481C04">
      <w:pPr>
        <w:pStyle w:val="a7"/>
        <w:spacing w:before="0"/>
        <w:rPr>
          <w:lang w:val="sr-Cyrl-RS"/>
        </w:rPr>
      </w:pPr>
    </w:p>
    <w:p w14:paraId="2D164DD5" w14:textId="38E2FA89" w:rsidR="00481C04" w:rsidRPr="003C7CB4" w:rsidRDefault="00481C04" w:rsidP="00481C04">
      <w:pPr>
        <w:pStyle w:val="a7"/>
        <w:spacing w:before="0"/>
        <w:rPr>
          <w:lang w:val="sr-Cyrl-RS"/>
        </w:rPr>
      </w:pPr>
      <w:r w:rsidRPr="003C7CB4">
        <w:rPr>
          <w:lang w:val="sr-Cyrl-RS"/>
        </w:rPr>
        <w:t xml:space="preserve">У оквиру </w:t>
      </w:r>
      <w:r w:rsidRPr="000A2166">
        <w:rPr>
          <w:lang w:val="sr-Cyrl-RS"/>
        </w:rPr>
        <w:t>прој</w:t>
      </w:r>
      <w:r w:rsidRPr="003C7CB4">
        <w:rPr>
          <w:lang w:val="sr-Cyrl-RS"/>
        </w:rPr>
        <w:t>еката је коришћена иста методологија за израду карата угрожености (граница досезања и дубине воде) која је у складу са Правилником</w:t>
      </w:r>
      <w:r w:rsidRPr="003C7CB4">
        <w:rPr>
          <w:rStyle w:val="FootnoteReference"/>
          <w:lang w:val="sr-Cyrl-RS"/>
        </w:rPr>
        <w:footnoteReference w:id="7"/>
      </w:r>
      <w:r w:rsidRPr="003C7CB4">
        <w:rPr>
          <w:lang w:val="sr-Cyrl-RS"/>
        </w:rPr>
        <w:t xml:space="preserve">. Моделирање поплавних подручја захтева дигитални модел терена високе тачности, којим се није располагало за сва ЗПП. Стога се добијене границе досезања и дубине воде у поплавним подручјима не </w:t>
      </w:r>
      <w:r w:rsidRPr="003A62C4">
        <w:rPr>
          <w:lang w:val="sr-Cyrl-RS"/>
        </w:rPr>
        <w:t>могу сматрати апсолутно прецизним</w:t>
      </w:r>
      <w:r w:rsidR="00C12320" w:rsidRPr="003A62C4">
        <w:rPr>
          <w:lang w:val="sr-Cyrl-RS"/>
        </w:rPr>
        <w:t>,</w:t>
      </w:r>
      <w:r w:rsidRPr="003A62C4">
        <w:rPr>
          <w:lang w:val="sr-Cyrl-RS"/>
        </w:rPr>
        <w:t xml:space="preserve"> али довољно добро указују на угрожено подручје за које су затим идентификоване штићене вредности односно рецептори ризика</w:t>
      </w:r>
      <w:r w:rsidR="003A62C4" w:rsidRPr="003A62C4">
        <w:rPr>
          <w:lang w:val="sr-Cyrl-RS"/>
        </w:rPr>
        <w:t>, мада на картама нису приказани сви могући сценарији плављења</w:t>
      </w:r>
      <w:r w:rsidRPr="003A62C4">
        <w:rPr>
          <w:lang w:val="sr-Cyrl-RS"/>
        </w:rPr>
        <w:t>. Међутим, могуће је да поплавна подручја на појединим локацијама обухватају и објекте који нису заиста угрожени поплавама, као и обратно, да поплавним подручјем нису обухваћене површине које би могле бити</w:t>
      </w:r>
      <w:r w:rsidRPr="003C7CB4">
        <w:rPr>
          <w:lang w:val="sr-Cyrl-RS"/>
        </w:rPr>
        <w:t xml:space="preserve"> угрожене поплавама.</w:t>
      </w:r>
    </w:p>
    <w:p w14:paraId="4BB4B6A6" w14:textId="77777777" w:rsidR="00481C04" w:rsidRPr="003C7CB4" w:rsidRDefault="00481C04" w:rsidP="00481C04">
      <w:pPr>
        <w:spacing w:after="0" w:line="240" w:lineRule="auto"/>
        <w:jc w:val="both"/>
        <w:rPr>
          <w:rFonts w:ascii="Times New Roman" w:hAnsi="Times New Roman"/>
          <w:lang w:val="sr-Cyrl-RS"/>
        </w:rPr>
      </w:pPr>
    </w:p>
    <w:p w14:paraId="6ECFE913" w14:textId="77777777" w:rsidR="00481C04" w:rsidRPr="0066639F" w:rsidRDefault="00481C04" w:rsidP="00E51C28">
      <w:pPr>
        <w:pStyle w:val="Heading2"/>
      </w:pPr>
      <w:bookmarkStart w:id="67" w:name="_Toc113522839"/>
      <w:r w:rsidRPr="0066639F">
        <w:t>4.1.</w:t>
      </w:r>
      <w:r>
        <w:t xml:space="preserve"> </w:t>
      </w:r>
      <w:r w:rsidRPr="0066639F">
        <w:t>КРАТАК ОПИС ПРОЈЕКАТА</w:t>
      </w:r>
      <w:bookmarkEnd w:id="67"/>
    </w:p>
    <w:p w14:paraId="392D77E3" w14:textId="77777777" w:rsidR="00481C04" w:rsidRPr="008E43B4" w:rsidRDefault="00481C04" w:rsidP="008E43B4">
      <w:pPr>
        <w:rPr>
          <w:rFonts w:ascii="Times New Roman" w:hAnsi="Times New Roman" w:cs="Times New Roman"/>
          <w:b/>
          <w:sz w:val="24"/>
          <w:szCs w:val="24"/>
        </w:rPr>
      </w:pPr>
      <w:bookmarkStart w:id="68" w:name="_Toc110496672"/>
      <w:r w:rsidRPr="008E43B4">
        <w:rPr>
          <w:rFonts w:ascii="Times New Roman" w:hAnsi="Times New Roman" w:cs="Times New Roman"/>
          <w:b/>
          <w:sz w:val="24"/>
          <w:szCs w:val="24"/>
        </w:rPr>
        <w:t>Danube FloodRisk Project</w:t>
      </w:r>
      <w:bookmarkEnd w:id="68"/>
    </w:p>
    <w:p w14:paraId="2CF72A26" w14:textId="6E48E335" w:rsidR="00481C04" w:rsidRPr="00CF3652" w:rsidRDefault="00481C04" w:rsidP="00CF3652">
      <w:pPr>
        <w:pStyle w:val="a7"/>
        <w:spacing w:before="0"/>
        <w:rPr>
          <w:lang w:val="sr-Cyrl-RS"/>
        </w:rPr>
      </w:pPr>
      <w:bookmarkStart w:id="69" w:name="_Toc110496673"/>
      <w:r w:rsidRPr="00CF3652">
        <w:rPr>
          <w:lang w:val="sr-Cyrl-RS"/>
        </w:rPr>
        <w:t xml:space="preserve">Циљ </w:t>
      </w:r>
      <w:r w:rsidRPr="00CF3652">
        <w:rPr>
          <w:b/>
          <w:lang w:val="sr-Cyrl-RS"/>
        </w:rPr>
        <w:t>FloodRisk</w:t>
      </w:r>
      <w:r w:rsidRPr="00CF3652">
        <w:rPr>
          <w:lang w:val="sr-Cyrl-RS"/>
        </w:rPr>
        <w:t xml:space="preserve"> пројекта је био да се израде карте угрожености и карте ризика од поплава у сливу реке Дунав, на основу података земаља чланица Међународне комисије за заштиту реке Дунав (International Commission for the Protection of the Danube River </w:t>
      </w:r>
      <w:r w:rsidR="00C12320">
        <w:rPr>
          <w:lang w:val="sr-Cyrl-RS"/>
        </w:rPr>
        <w:t>-</w:t>
      </w:r>
      <w:r w:rsidR="00C12320" w:rsidRPr="00CF3652">
        <w:rPr>
          <w:lang w:val="sr-Cyrl-RS"/>
        </w:rPr>
        <w:t xml:space="preserve"> </w:t>
      </w:r>
      <w:r w:rsidRPr="00CF3652">
        <w:rPr>
          <w:lang w:val="sr-Cyrl-RS"/>
        </w:rPr>
        <w:t>ICPDR). Израђени су Атласи у размери 1:100 000. Угроженост је приказана нијансама плаве боје које означавају дефинисану дубину. Ризик је приказан у функцији штета за насеља, индустрију, пољопривреду/шуме и друго.</w:t>
      </w:r>
      <w:bookmarkEnd w:id="69"/>
    </w:p>
    <w:p w14:paraId="2118C94D" w14:textId="281E6F85" w:rsidR="00481C04" w:rsidRDefault="00481C04" w:rsidP="00CF3652">
      <w:pPr>
        <w:pStyle w:val="a7"/>
        <w:spacing w:before="0"/>
        <w:rPr>
          <w:lang w:val="sr-Cyrl-RS"/>
        </w:rPr>
      </w:pPr>
      <w:bookmarkStart w:id="70" w:name="_Toc110496674"/>
      <w:r w:rsidRPr="00CF3652">
        <w:rPr>
          <w:lang w:val="sr-Cyrl-RS"/>
        </w:rPr>
        <w:t>Карте су израђене 2012. године.</w:t>
      </w:r>
      <w:bookmarkEnd w:id="70"/>
    </w:p>
    <w:p w14:paraId="32A8FA90" w14:textId="77777777" w:rsidR="003E06F1" w:rsidRPr="00CF3652" w:rsidRDefault="003E06F1" w:rsidP="00CF3652">
      <w:pPr>
        <w:pStyle w:val="a7"/>
        <w:spacing w:before="0"/>
        <w:rPr>
          <w:lang w:val="sr-Cyrl-RS"/>
        </w:rPr>
      </w:pPr>
    </w:p>
    <w:p w14:paraId="4EEF4C1D" w14:textId="77777777" w:rsidR="00481C04" w:rsidRPr="00CF3652" w:rsidRDefault="00481C04" w:rsidP="00CF3652">
      <w:pPr>
        <w:pStyle w:val="a7"/>
        <w:spacing w:before="0"/>
        <w:rPr>
          <w:lang w:val="sr-Cyrl-RS"/>
        </w:rPr>
      </w:pPr>
      <w:bookmarkStart w:id="71" w:name="_Toc110496675"/>
      <w:r w:rsidRPr="00CF3652">
        <w:rPr>
          <w:lang w:val="sr-Cyrl-RS"/>
        </w:rPr>
        <w:t>http://www.icpdr.org/main/activities-projects/danube-floodrisk-project</w:t>
      </w:r>
      <w:bookmarkEnd w:id="71"/>
    </w:p>
    <w:p w14:paraId="4D47D6C4" w14:textId="77777777" w:rsidR="00481C04" w:rsidRPr="00CF3652" w:rsidRDefault="00481C04" w:rsidP="00CF3652">
      <w:pPr>
        <w:pStyle w:val="a7"/>
        <w:spacing w:before="0"/>
        <w:rPr>
          <w:lang w:val="sr-Cyrl-RS"/>
        </w:rPr>
      </w:pPr>
      <w:bookmarkStart w:id="72" w:name="_Toc110496676"/>
      <w:r w:rsidRPr="00CF3652">
        <w:rPr>
          <w:lang w:val="sr-Cyrl-RS"/>
        </w:rPr>
        <w:t>https://www.icpdr.org/main/sites/default/files/nodes/documents/dfrmp2015-map1_hfs.pdf</w:t>
      </w:r>
      <w:bookmarkEnd w:id="72"/>
    </w:p>
    <w:p w14:paraId="5806FC10" w14:textId="77777777" w:rsidR="00481C04" w:rsidRDefault="00481C04" w:rsidP="00481C04">
      <w:pPr>
        <w:shd w:val="clear" w:color="auto" w:fill="FFFFFF"/>
        <w:spacing w:after="0" w:line="240" w:lineRule="auto"/>
        <w:jc w:val="both"/>
        <w:textAlignment w:val="baseline"/>
        <w:outlineLvl w:val="0"/>
        <w:rPr>
          <w:rFonts w:ascii="Times New Roman" w:hAnsi="Times New Roman"/>
          <w:bCs/>
          <w:color w:val="464646"/>
          <w:kern w:val="36"/>
          <w:sz w:val="24"/>
          <w:szCs w:val="24"/>
          <w:lang w:val="sr-Cyrl-RS"/>
        </w:rPr>
      </w:pPr>
    </w:p>
    <w:p w14:paraId="1F00CA01" w14:textId="35D18C27" w:rsidR="00481C04" w:rsidRPr="008E43B4" w:rsidRDefault="00481C04" w:rsidP="008E43B4">
      <w:pPr>
        <w:rPr>
          <w:rFonts w:ascii="Times New Roman" w:hAnsi="Times New Roman" w:cs="Times New Roman"/>
          <w:b/>
          <w:sz w:val="24"/>
          <w:szCs w:val="24"/>
        </w:rPr>
      </w:pPr>
      <w:bookmarkStart w:id="73" w:name="_Toc110496677"/>
      <w:r w:rsidRPr="008E43B4">
        <w:rPr>
          <w:rFonts w:ascii="Times New Roman" w:hAnsi="Times New Roman" w:cs="Times New Roman"/>
          <w:b/>
          <w:sz w:val="24"/>
          <w:szCs w:val="24"/>
        </w:rPr>
        <w:lastRenderedPageBreak/>
        <w:t>SoFPAS in Serbia (Study of Flood Prone Areas in Serbia -Phase 1)</w:t>
      </w:r>
      <w:bookmarkEnd w:id="73"/>
    </w:p>
    <w:p w14:paraId="7C525A2E" w14:textId="77777777" w:rsidR="00481C04" w:rsidRPr="008756A0" w:rsidRDefault="00481C04" w:rsidP="00481C04">
      <w:pPr>
        <w:shd w:val="clear" w:color="auto" w:fill="FFFFFF"/>
        <w:spacing w:after="0" w:line="240" w:lineRule="auto"/>
        <w:jc w:val="both"/>
        <w:textAlignment w:val="baseline"/>
        <w:outlineLvl w:val="0"/>
        <w:rPr>
          <w:rFonts w:ascii="Times New Roman" w:hAnsi="Times New Roman"/>
          <w:bCs/>
          <w:color w:val="464646"/>
          <w:kern w:val="36"/>
          <w:sz w:val="24"/>
          <w:szCs w:val="24"/>
        </w:rPr>
      </w:pPr>
    </w:p>
    <w:p w14:paraId="7E5AA466" w14:textId="77777777" w:rsidR="00481C04" w:rsidRPr="00CF3652" w:rsidRDefault="00481C04" w:rsidP="00CF3652">
      <w:pPr>
        <w:pStyle w:val="a7"/>
        <w:spacing w:before="0"/>
        <w:rPr>
          <w:lang w:val="sr-Cyrl-RS"/>
        </w:rPr>
      </w:pPr>
      <w:bookmarkStart w:id="74" w:name="_Toc110496678"/>
      <w:r w:rsidRPr="00CF3652">
        <w:rPr>
          <w:lang w:val="sr-Cyrl-RS"/>
        </w:rPr>
        <w:t>Пројекат израде карата угрожености и карата ризика од поплава у трајању од 15. марта 2010. године до 14. марта 2012. године уз подршку ЕУ Програма за Републику Србију, ИПА 2007. Карте си урађене за подручја:</w:t>
      </w:r>
      <w:bookmarkEnd w:id="74"/>
    </w:p>
    <w:p w14:paraId="7661C979" w14:textId="189E0AC2" w:rsidR="00481C04" w:rsidRPr="00CF3652" w:rsidRDefault="00481C04" w:rsidP="00CF3652">
      <w:pPr>
        <w:pStyle w:val="a7"/>
        <w:numPr>
          <w:ilvl w:val="0"/>
          <w:numId w:val="41"/>
        </w:numPr>
        <w:spacing w:before="0"/>
        <w:rPr>
          <w:lang w:val="sr-Cyrl-RS"/>
        </w:rPr>
      </w:pPr>
      <w:bookmarkStart w:id="75" w:name="_Toc110496679"/>
      <w:r w:rsidRPr="00CF3652">
        <w:rPr>
          <w:lang w:val="sr-Cyrl-RS"/>
        </w:rPr>
        <w:t xml:space="preserve">на левој и десној страни реке Дунав између београдске општине Земун (км 1175) и узводног краја </w:t>
      </w:r>
      <w:r w:rsidR="003E06F1" w:rsidRPr="00195B8C">
        <w:rPr>
          <w:lang w:val="sr-Cyrl-RS"/>
        </w:rPr>
        <w:t xml:space="preserve">Ђердапске клисуре </w:t>
      </w:r>
      <w:r w:rsidRPr="00195B8C">
        <w:rPr>
          <w:lang w:val="sr-Cyrl-RS"/>
        </w:rPr>
        <w:t>(км</w:t>
      </w:r>
      <w:r w:rsidRPr="00CF3652">
        <w:rPr>
          <w:lang w:val="sr-Cyrl-RS"/>
        </w:rPr>
        <w:t xml:space="preserve"> 1040), укључујући и делове града Београда дуж Дунава, односно општина Земун, Нови Београд, Стари Град, Палилула и Гроцка</w:t>
      </w:r>
      <w:bookmarkEnd w:id="75"/>
      <w:r w:rsidR="00C12320">
        <w:rPr>
          <w:lang w:val="sr-Cyrl-RS"/>
        </w:rPr>
        <w:t>;</w:t>
      </w:r>
      <w:r w:rsidRPr="00CF3652">
        <w:rPr>
          <w:lang w:val="sr-Cyrl-RS"/>
        </w:rPr>
        <w:t xml:space="preserve"> </w:t>
      </w:r>
    </w:p>
    <w:p w14:paraId="207B20DE" w14:textId="77777777" w:rsidR="00481C04" w:rsidRPr="00CF3652" w:rsidRDefault="00481C04" w:rsidP="00CF3652">
      <w:pPr>
        <w:pStyle w:val="a7"/>
        <w:numPr>
          <w:ilvl w:val="0"/>
          <w:numId w:val="41"/>
        </w:numPr>
        <w:spacing w:before="0"/>
        <w:rPr>
          <w:lang w:val="sr-Cyrl-RS"/>
        </w:rPr>
      </w:pPr>
      <w:bookmarkStart w:id="76" w:name="_Toc110496680"/>
      <w:r w:rsidRPr="00CF3652">
        <w:rPr>
          <w:lang w:val="sr-Cyrl-RS"/>
        </w:rPr>
        <w:t>подручја на већим рекама у сливу Велике Мораве.</w:t>
      </w:r>
      <w:bookmarkEnd w:id="76"/>
      <w:r w:rsidRPr="00CF3652">
        <w:rPr>
          <w:lang w:val="sr-Cyrl-RS"/>
        </w:rPr>
        <w:t xml:space="preserve"> </w:t>
      </w:r>
    </w:p>
    <w:p w14:paraId="2EA8AC82" w14:textId="77777777" w:rsidR="00481C04" w:rsidRPr="00CF0877" w:rsidRDefault="00481C04" w:rsidP="00481C04">
      <w:pPr>
        <w:shd w:val="clear" w:color="auto" w:fill="FFFFFF"/>
        <w:spacing w:after="0" w:line="240" w:lineRule="auto"/>
        <w:jc w:val="both"/>
        <w:textAlignment w:val="baseline"/>
        <w:outlineLvl w:val="0"/>
        <w:rPr>
          <w:rFonts w:ascii="Times New Roman" w:hAnsi="Times New Roman"/>
          <w:bCs/>
          <w:kern w:val="36"/>
          <w:sz w:val="24"/>
          <w:szCs w:val="24"/>
          <w:lang w:val="sr-Cyrl-RS"/>
        </w:rPr>
      </w:pPr>
    </w:p>
    <w:p w14:paraId="17EEB21F" w14:textId="77777777" w:rsidR="00481C04" w:rsidRPr="008E43B4" w:rsidRDefault="00481C04" w:rsidP="008E43B4">
      <w:pPr>
        <w:rPr>
          <w:rFonts w:ascii="Times New Roman" w:hAnsi="Times New Roman" w:cs="Times New Roman"/>
          <w:b/>
          <w:sz w:val="24"/>
          <w:szCs w:val="24"/>
        </w:rPr>
      </w:pPr>
      <w:bookmarkStart w:id="77" w:name="_Toc110496681"/>
      <w:r w:rsidRPr="008E43B4">
        <w:rPr>
          <w:rFonts w:ascii="Times New Roman" w:hAnsi="Times New Roman" w:cs="Times New Roman"/>
          <w:b/>
          <w:sz w:val="24"/>
          <w:szCs w:val="24"/>
        </w:rPr>
        <w:t>Пројекат ИПА 2014-2020 Flood recovery Serbia</w:t>
      </w:r>
      <w:bookmarkEnd w:id="77"/>
    </w:p>
    <w:p w14:paraId="3B342043" w14:textId="77777777" w:rsidR="00481C04" w:rsidRDefault="00481C04" w:rsidP="00481C04">
      <w:pPr>
        <w:shd w:val="clear" w:color="auto" w:fill="FFFFFF"/>
        <w:spacing w:after="0" w:line="240" w:lineRule="auto"/>
        <w:jc w:val="both"/>
        <w:textAlignment w:val="baseline"/>
        <w:outlineLvl w:val="0"/>
        <w:rPr>
          <w:rFonts w:ascii="Times New Roman" w:hAnsi="Times New Roman"/>
          <w:bCs/>
          <w:color w:val="464646"/>
          <w:kern w:val="36"/>
          <w:sz w:val="24"/>
          <w:szCs w:val="24"/>
          <w:lang w:val="sr-Cyrl-RS"/>
        </w:rPr>
      </w:pPr>
    </w:p>
    <w:p w14:paraId="59C66B60" w14:textId="40AE6F45" w:rsidR="00481C04" w:rsidRPr="00CF3652" w:rsidRDefault="00481C04" w:rsidP="00CF3652">
      <w:pPr>
        <w:pStyle w:val="a7"/>
        <w:spacing w:before="0"/>
        <w:rPr>
          <w:lang w:val="sr-Cyrl-RS"/>
        </w:rPr>
      </w:pPr>
      <w:r w:rsidRPr="00CF3652">
        <w:rPr>
          <w:lang w:val="sr-Cyrl-RS"/>
        </w:rPr>
        <w:t xml:space="preserve">У оквиру реализације Програма предприступне помоћи ИПА </w:t>
      </w:r>
      <w:r w:rsidRPr="00195B8C">
        <w:rPr>
          <w:lang w:val="sr-Cyrl-RS"/>
        </w:rPr>
        <w:t>2014</w:t>
      </w:r>
      <w:r w:rsidR="003E06F1" w:rsidRPr="00195B8C">
        <w:rPr>
          <w:lang w:val="sr-Cyrl-RS"/>
        </w:rPr>
        <w:t>-2020</w:t>
      </w:r>
      <w:r w:rsidRPr="00195B8C">
        <w:rPr>
          <w:lang w:val="sr-Cyrl-RS"/>
        </w:rPr>
        <w:t>, Специјална</w:t>
      </w:r>
      <w:r w:rsidRPr="00CF3652">
        <w:rPr>
          <w:lang w:val="sr-Cyrl-RS"/>
        </w:rPr>
        <w:t xml:space="preserve"> мера за обнову након поплава и управљање ризиком од поплава – Србија средствима донације у складу са Споразумом о имплементацији донације ЕУ у вези Националног програма за управљање ризиком од елементарних непогода Републике Србије, закљученог између Канцеларије за управљање јавним улагањима у име Владе Републике Србије и Светске банке – Међународне банке за обнову и развој /Међународно удружење за развој, у компоненти 2 је предвиђена израда карата угрожености и карата ризика од поплава.</w:t>
      </w:r>
    </w:p>
    <w:p w14:paraId="2C123531" w14:textId="6C30C3D7" w:rsidR="00481C04" w:rsidRPr="00CF3652" w:rsidRDefault="00481C04" w:rsidP="00CF3652">
      <w:pPr>
        <w:pStyle w:val="a7"/>
        <w:spacing w:before="0"/>
        <w:rPr>
          <w:lang w:val="sr-Cyrl-RS"/>
        </w:rPr>
      </w:pPr>
      <w:r w:rsidRPr="00CF3652">
        <w:rPr>
          <w:lang w:val="sr-Cyrl-RS"/>
        </w:rPr>
        <w:t xml:space="preserve">Имплементацију пројекта је вршила канцеларија Светске банке у Београду, а координацију Канцеларија за управљање јавним улагањима. Министарство пољопривреде, шумартва и водопривреде - Републичка дирекција за воде и </w:t>
      </w:r>
      <w:r w:rsidR="00C12320">
        <w:rPr>
          <w:lang w:val="sr-Cyrl-RS"/>
        </w:rPr>
        <w:t>ј</w:t>
      </w:r>
      <w:r w:rsidR="00C12320" w:rsidRPr="00CF3652">
        <w:rPr>
          <w:lang w:val="sr-Cyrl-RS"/>
        </w:rPr>
        <w:t xml:space="preserve">авна </w:t>
      </w:r>
      <w:r w:rsidRPr="00CF3652">
        <w:rPr>
          <w:lang w:val="sr-Cyrl-RS"/>
        </w:rPr>
        <w:t xml:space="preserve">водопривредна предузећа </w:t>
      </w:r>
      <w:r w:rsidR="00C12320">
        <w:rPr>
          <w:lang w:val="sr-Cyrl-RS"/>
        </w:rPr>
        <w:t xml:space="preserve">су били </w:t>
      </w:r>
      <w:r w:rsidRPr="00CF3652">
        <w:rPr>
          <w:lang w:val="sr-Cyrl-RS"/>
        </w:rPr>
        <w:t xml:space="preserve">крајњи корисници резултата </w:t>
      </w:r>
      <w:r w:rsidRPr="00195B8C">
        <w:rPr>
          <w:lang w:val="sr-Cyrl-RS"/>
        </w:rPr>
        <w:t xml:space="preserve">компоненте </w:t>
      </w:r>
      <w:r w:rsidR="003E06F1" w:rsidRPr="00195B8C">
        <w:rPr>
          <w:lang w:val="sr-Cyrl-RS"/>
        </w:rPr>
        <w:t xml:space="preserve">2 </w:t>
      </w:r>
      <w:r w:rsidRPr="00195B8C">
        <w:rPr>
          <w:lang w:val="sr-Cyrl-RS"/>
        </w:rPr>
        <w:t>пројекта</w:t>
      </w:r>
      <w:r w:rsidRPr="00CF3652">
        <w:rPr>
          <w:lang w:val="sr-Cyrl-RS"/>
        </w:rPr>
        <w:t xml:space="preserve"> израде карата угрожености и карата ризика од поплава. </w:t>
      </w:r>
    </w:p>
    <w:p w14:paraId="364E54FD" w14:textId="761F51A3" w:rsidR="00B6405F" w:rsidRDefault="00B6405F" w:rsidP="00481C04">
      <w:pPr>
        <w:spacing w:after="0" w:line="240" w:lineRule="auto"/>
        <w:jc w:val="both"/>
        <w:rPr>
          <w:rFonts w:ascii="Times New Roman" w:hAnsi="Times New Roman"/>
          <w:sz w:val="24"/>
          <w:szCs w:val="24"/>
        </w:rPr>
      </w:pPr>
    </w:p>
    <w:p w14:paraId="50EB3C57" w14:textId="3C20A8AE" w:rsidR="00B6405F" w:rsidRDefault="00B6405F" w:rsidP="00CF3652">
      <w:pPr>
        <w:pStyle w:val="a7"/>
        <w:spacing w:before="0"/>
        <w:rPr>
          <w:lang w:val="sr-Cyrl-RS"/>
        </w:rPr>
      </w:pPr>
      <w:r w:rsidRPr="00B6776C">
        <w:rPr>
          <w:lang w:val="sr-Cyrl-RS"/>
        </w:rPr>
        <w:t xml:space="preserve">На слици </w:t>
      </w:r>
      <w:r w:rsidR="00CF46C9" w:rsidRPr="00B6776C">
        <w:rPr>
          <w:lang w:val="sr-Cyrl-RS"/>
        </w:rPr>
        <w:t>7</w:t>
      </w:r>
      <w:r>
        <w:rPr>
          <w:lang w:val="sr-Cyrl-RS"/>
        </w:rPr>
        <w:t xml:space="preserve"> су приказана </w:t>
      </w:r>
      <w:r w:rsidR="00C12320">
        <w:rPr>
          <w:lang w:val="sr-Cyrl-RS"/>
        </w:rPr>
        <w:t>ЗПП</w:t>
      </w:r>
      <w:r>
        <w:rPr>
          <w:lang w:val="sr-Cyrl-RS"/>
        </w:rPr>
        <w:t xml:space="preserve"> за која су израђене карте на основу </w:t>
      </w:r>
      <w:r w:rsidR="00CF46C9">
        <w:rPr>
          <w:lang w:val="sr-Cyrl-RS"/>
        </w:rPr>
        <w:t xml:space="preserve">различитих </w:t>
      </w:r>
      <w:r>
        <w:rPr>
          <w:lang w:val="sr-Cyrl-RS"/>
        </w:rPr>
        <w:t>пројеката</w:t>
      </w:r>
      <w:r w:rsidR="00CF46C9">
        <w:rPr>
          <w:lang w:val="sr-Cyrl-RS"/>
        </w:rPr>
        <w:t>.</w:t>
      </w:r>
      <w:r>
        <w:rPr>
          <w:lang w:val="sr-Cyrl-RS"/>
        </w:rPr>
        <w:t xml:space="preserve"> </w:t>
      </w:r>
    </w:p>
    <w:p w14:paraId="24AB8409" w14:textId="77777777" w:rsidR="003A62C4" w:rsidRDefault="003A62C4" w:rsidP="003A62C4">
      <w:pPr>
        <w:pStyle w:val="a7"/>
      </w:pPr>
      <w:r>
        <w:rPr>
          <w:lang w:val="sr-Cyrl-RS"/>
        </w:rPr>
        <w:t>Карте су доступне јавности на линку:</w:t>
      </w:r>
      <w:r w:rsidRPr="00BF1AAE">
        <w:t xml:space="preserve"> </w:t>
      </w:r>
    </w:p>
    <w:p w14:paraId="62F5132D" w14:textId="77777777" w:rsidR="003A62C4" w:rsidRDefault="000E2AC4" w:rsidP="003A62C4">
      <w:pPr>
        <w:pStyle w:val="a7"/>
        <w:rPr>
          <w:lang w:val="sr-Cyrl-RS"/>
        </w:rPr>
      </w:pPr>
      <w:hyperlink r:id="rId15" w:tgtFrame="_blank" w:history="1">
        <w:r w:rsidR="003A62C4">
          <w:rPr>
            <w:rStyle w:val="Hyperlink"/>
            <w:rFonts w:ascii="Georgia" w:hAnsi="Georgia"/>
            <w:color w:val="648DAE"/>
            <w:sz w:val="19"/>
            <w:szCs w:val="19"/>
            <w:shd w:val="clear" w:color="auto" w:fill="FFFFFF"/>
          </w:rPr>
          <w:t>https://www.srbijavode.rs/karte-ugrozenosti-i-karte-rizika-od-poplava.html</w:t>
        </w:r>
      </w:hyperlink>
      <w:r w:rsidR="003A62C4">
        <w:rPr>
          <w:lang w:val="sr-Cyrl-RS"/>
        </w:rPr>
        <w:t xml:space="preserve"> </w:t>
      </w:r>
    </w:p>
    <w:p w14:paraId="6EED913E" w14:textId="77777777" w:rsidR="003A62C4" w:rsidRPr="00B60F39" w:rsidRDefault="000E2AC4" w:rsidP="003A62C4">
      <w:pPr>
        <w:pStyle w:val="a7"/>
        <w:rPr>
          <w:rStyle w:val="Hyperlink"/>
          <w:rFonts w:ascii="Georgia" w:hAnsi="Georgia"/>
          <w:color w:val="648DAE"/>
          <w:sz w:val="19"/>
          <w:szCs w:val="19"/>
          <w:shd w:val="clear" w:color="auto" w:fill="FFFFFF"/>
        </w:rPr>
      </w:pPr>
      <w:hyperlink r:id="rId16" w:history="1">
        <w:r w:rsidR="003A62C4" w:rsidRPr="00B60F39">
          <w:rPr>
            <w:rStyle w:val="Hyperlink"/>
            <w:rFonts w:ascii="Georgia" w:hAnsi="Georgia"/>
            <w:color w:val="648DAE"/>
            <w:sz w:val="19"/>
            <w:szCs w:val="19"/>
            <w:shd w:val="clear" w:color="auto" w:fill="FFFFFF"/>
          </w:rPr>
          <w:t>https://vodevojvodine.com/o-nama/delatnosti/odbrana-od-poplava/</w:t>
        </w:r>
      </w:hyperlink>
    </w:p>
    <w:p w14:paraId="2AE9E6F2" w14:textId="77777777" w:rsidR="003A62C4" w:rsidRDefault="003A62C4" w:rsidP="003A62C4">
      <w:pPr>
        <w:pStyle w:val="a7"/>
        <w:spacing w:before="0"/>
        <w:rPr>
          <w:lang w:val="sr-Cyrl-RS"/>
        </w:rPr>
      </w:pPr>
    </w:p>
    <w:p w14:paraId="6A4D8949" w14:textId="77777777" w:rsidR="003A62C4" w:rsidRDefault="003A62C4" w:rsidP="003A62C4">
      <w:pPr>
        <w:pStyle w:val="a7"/>
        <w:spacing w:before="0"/>
        <w:rPr>
          <w:lang w:val="sr-Cyrl-RS"/>
        </w:rPr>
      </w:pPr>
      <w:r w:rsidRPr="003C7CB4">
        <w:rPr>
          <w:lang w:val="sr-Cyrl-RS"/>
        </w:rPr>
        <w:t>Карте угрожености и карте ризика од поплава и закључци изведени на основу њих су основа за израду ПУРП</w:t>
      </w:r>
      <w:r>
        <w:rPr>
          <w:lang w:val="sr-Cyrl-RS"/>
        </w:rPr>
        <w:t xml:space="preserve"> РС</w:t>
      </w:r>
      <w:r w:rsidRPr="003C7CB4">
        <w:rPr>
          <w:lang w:val="sr-Cyrl-RS"/>
        </w:rPr>
        <w:t xml:space="preserve">.  </w:t>
      </w:r>
    </w:p>
    <w:p w14:paraId="2A8BD15A" w14:textId="77777777" w:rsidR="00B6405F" w:rsidRDefault="00B6405F" w:rsidP="00481C04">
      <w:pPr>
        <w:spacing w:after="0" w:line="240" w:lineRule="auto"/>
        <w:jc w:val="both"/>
        <w:rPr>
          <w:rFonts w:ascii="Times New Roman" w:hAnsi="Times New Roman"/>
          <w:sz w:val="24"/>
          <w:szCs w:val="24"/>
        </w:rPr>
      </w:pPr>
    </w:p>
    <w:p w14:paraId="7D7C08DF" w14:textId="56D41666" w:rsidR="00B6405F" w:rsidRDefault="005A3A48" w:rsidP="00B6405F">
      <w:pPr>
        <w:pStyle w:val="a7"/>
        <w:jc w:val="center"/>
        <w:rPr>
          <w:lang w:val="sr-Cyrl-RS"/>
        </w:rPr>
      </w:pPr>
      <w:r w:rsidRPr="005A3A48">
        <w:rPr>
          <w:noProof/>
          <w:lang w:val="en-US" w:eastAsia="en-US"/>
        </w:rPr>
        <w:lastRenderedPageBreak/>
        <w:drawing>
          <wp:inline distT="0" distB="0" distL="0" distR="0" wp14:anchorId="12DCCADB" wp14:editId="25F7A8A5">
            <wp:extent cx="4323009" cy="6112403"/>
            <wp:effectExtent l="133350" t="114300" r="135255" b="136525"/>
            <wp:docPr id="10" name="Picture 10" descr="C:\Users\Merita\AppData\Local\Microsoft\Windows\INetCache\Content.Outlook\V3ZTJZ02\Karte po ZPP i projektima (0000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ita\AppData\Local\Microsoft\Windows\INetCache\Content.Outlook\V3ZTJZ02\Karte po ZPP i projektima (00000002).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7241" cy="61325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41998F" w14:textId="520C8D5D" w:rsidR="00481C04" w:rsidRDefault="00481C04" w:rsidP="00F6598E">
      <w:pPr>
        <w:pStyle w:val="ad"/>
        <w:spacing w:before="0"/>
        <w:rPr>
          <w:lang w:val="sr-Cyrl-RS"/>
        </w:rPr>
      </w:pPr>
      <w:r w:rsidRPr="008E43B4">
        <w:t xml:space="preserve">Слика </w:t>
      </w:r>
      <w:r w:rsidR="00CF46C9" w:rsidRPr="008E43B4">
        <w:t>7</w:t>
      </w:r>
      <w:r w:rsidR="00B6776C" w:rsidRPr="008E43B4">
        <w:t>: З</w:t>
      </w:r>
      <w:r w:rsidRPr="008E43B4">
        <w:t>начајна поплавна подручја за која су израђене карте у оквиру различитих пројеката</w:t>
      </w:r>
    </w:p>
    <w:p w14:paraId="6B3955C8" w14:textId="53BD52D8" w:rsidR="009936C6" w:rsidRDefault="009936C6" w:rsidP="00F6598E">
      <w:pPr>
        <w:pStyle w:val="ad"/>
        <w:spacing w:before="0"/>
      </w:pPr>
      <w:r w:rsidRPr="009936C6">
        <w:t>(Извор: обрада на основу података оз Водног информационог система и урађених карата)</w:t>
      </w:r>
    </w:p>
    <w:p w14:paraId="2120005D" w14:textId="77777777" w:rsidR="003E06F1" w:rsidRPr="009936C6" w:rsidRDefault="003E06F1" w:rsidP="00F6598E">
      <w:pPr>
        <w:pStyle w:val="ad"/>
        <w:spacing w:before="0"/>
      </w:pPr>
    </w:p>
    <w:p w14:paraId="7985E42F" w14:textId="68FF494A" w:rsidR="00481C04" w:rsidRPr="0066639F" w:rsidRDefault="00481C04" w:rsidP="00E51C28">
      <w:pPr>
        <w:pStyle w:val="Heading2"/>
      </w:pPr>
      <w:bookmarkStart w:id="78" w:name="_Toc110496682"/>
      <w:bookmarkStart w:id="79" w:name="_Toc113522840"/>
      <w:r w:rsidRPr="00BF1AAE">
        <w:t>4.2.</w:t>
      </w:r>
      <w:r>
        <w:t xml:space="preserve"> </w:t>
      </w:r>
      <w:bookmarkStart w:id="80" w:name="_Toc499456201"/>
      <w:bookmarkStart w:id="81" w:name="_Ref54702522"/>
      <w:r w:rsidRPr="0066639F">
        <w:t>ЗАКЉУЧЦИ ИЗВЕДЕНИ НА ОСНОВУ КАРАТА УГРОЖЕНОСТИ И КАРАТА РИЗИКА ОД ПОПЛАВА</w:t>
      </w:r>
      <w:bookmarkEnd w:id="78"/>
      <w:bookmarkEnd w:id="79"/>
      <w:bookmarkEnd w:id="80"/>
      <w:bookmarkEnd w:id="81"/>
    </w:p>
    <w:p w14:paraId="4853511D" w14:textId="77777777" w:rsidR="00481C04" w:rsidRDefault="00481C04" w:rsidP="00481C04">
      <w:pPr>
        <w:pStyle w:val="a7"/>
        <w:spacing w:before="0"/>
        <w:rPr>
          <w:szCs w:val="24"/>
          <w:lang w:val="sr-Cyrl-RS"/>
        </w:rPr>
      </w:pPr>
    </w:p>
    <w:p w14:paraId="3F5B8F44" w14:textId="77777777" w:rsidR="00481C04" w:rsidRDefault="00481C04" w:rsidP="00481C04">
      <w:pPr>
        <w:pStyle w:val="a7"/>
        <w:spacing w:before="0"/>
        <w:rPr>
          <w:szCs w:val="24"/>
          <w:lang w:val="sr-Cyrl-RS"/>
        </w:rPr>
      </w:pPr>
      <w:r>
        <w:rPr>
          <w:szCs w:val="24"/>
          <w:lang w:val="sr-Cyrl-RS"/>
        </w:rPr>
        <w:t xml:space="preserve">На картама су приказане површине које се плаве при одређеном меродавном протоку, постојећи водни објекти за заштиту од поплава и штићене вредности које су у обухвату угрожености. </w:t>
      </w:r>
    </w:p>
    <w:p w14:paraId="64EBA0C1" w14:textId="54DE26CA" w:rsidR="00481C04" w:rsidRDefault="00481C04" w:rsidP="00481C04">
      <w:pPr>
        <w:pStyle w:val="a7"/>
        <w:spacing w:before="0"/>
        <w:rPr>
          <w:szCs w:val="24"/>
          <w:lang w:val="sr-Cyrl-RS"/>
        </w:rPr>
      </w:pPr>
      <w:r>
        <w:rPr>
          <w:szCs w:val="24"/>
          <w:lang w:val="sr-Cyrl-RS"/>
        </w:rPr>
        <w:lastRenderedPageBreak/>
        <w:t>На картама урађеним пројектом ИПА 2014-2020 граница реалног поплавног подручја је приказана плавом бојом</w:t>
      </w:r>
      <w:r w:rsidR="005E7FA1">
        <w:rPr>
          <w:szCs w:val="24"/>
          <w:lang w:val="sr-Cyrl-RS"/>
        </w:rPr>
        <w:t>,</w:t>
      </w:r>
      <w:r>
        <w:rPr>
          <w:szCs w:val="24"/>
          <w:lang w:val="sr-Cyrl-RS"/>
        </w:rPr>
        <w:t xml:space="preserve"> при чему су дубине воде по класама од светлије ка тамнијој и то за дубине: &lt; 0,5</w:t>
      </w:r>
      <w:r>
        <w:rPr>
          <w:szCs w:val="24"/>
          <w:lang w:val="en-US"/>
        </w:rPr>
        <w:t>m</w:t>
      </w:r>
      <w:r>
        <w:rPr>
          <w:szCs w:val="24"/>
          <w:lang w:val="sr-Cyrl-RS"/>
        </w:rPr>
        <w:t xml:space="preserve">; (0,5 – 1,5 ) </w:t>
      </w:r>
      <w:r>
        <w:rPr>
          <w:szCs w:val="24"/>
          <w:lang w:val="en-US"/>
        </w:rPr>
        <w:t>m</w:t>
      </w:r>
      <w:r>
        <w:rPr>
          <w:szCs w:val="24"/>
          <w:lang w:val="sr-Cyrl-RS"/>
        </w:rPr>
        <w:t>; (1,5 – 4 )</w:t>
      </w:r>
      <w:r w:rsidRPr="005F3F25">
        <w:rPr>
          <w:szCs w:val="24"/>
          <w:lang w:val="en-US"/>
        </w:rPr>
        <w:t xml:space="preserve"> </w:t>
      </w:r>
      <w:r>
        <w:rPr>
          <w:szCs w:val="24"/>
          <w:lang w:val="en-US"/>
        </w:rPr>
        <w:t>m</w:t>
      </w:r>
      <w:r>
        <w:rPr>
          <w:szCs w:val="24"/>
          <w:lang w:val="sr-Cyrl-RS"/>
        </w:rPr>
        <w:t xml:space="preserve"> и &gt; 4</w:t>
      </w:r>
      <w:r w:rsidRPr="00AE1361">
        <w:rPr>
          <w:szCs w:val="24"/>
          <w:lang w:val="en-US"/>
        </w:rPr>
        <w:t xml:space="preserve"> </w:t>
      </w:r>
      <w:r>
        <w:rPr>
          <w:szCs w:val="24"/>
          <w:lang w:val="en-US"/>
        </w:rPr>
        <w:t>m</w:t>
      </w:r>
      <w:r>
        <w:rPr>
          <w:szCs w:val="24"/>
          <w:lang w:val="sr-Cyrl-RS"/>
        </w:rPr>
        <w:t xml:space="preserve">. </w:t>
      </w:r>
    </w:p>
    <w:p w14:paraId="3E82FCE1" w14:textId="77777777" w:rsidR="00481C04" w:rsidRDefault="00481C04" w:rsidP="00481C04">
      <w:pPr>
        <w:pStyle w:val="a7"/>
        <w:spacing w:before="0"/>
        <w:rPr>
          <w:szCs w:val="24"/>
          <w:lang w:val="sr-Cyrl-RS"/>
        </w:rPr>
      </w:pPr>
    </w:p>
    <w:p w14:paraId="422C2BBD" w14:textId="77777777" w:rsidR="00481C04" w:rsidRDefault="00481C04" w:rsidP="00481C04">
      <w:pPr>
        <w:pStyle w:val="a7"/>
        <w:spacing w:before="0"/>
        <w:rPr>
          <w:szCs w:val="24"/>
          <w:lang w:val="sr-Cyrl-RS"/>
        </w:rPr>
      </w:pPr>
      <w:r>
        <w:rPr>
          <w:szCs w:val="24"/>
          <w:lang w:val="sr-Cyrl-RS"/>
        </w:rPr>
        <w:t>Граница потенцијално поплавног подручја је приказана жутом бојом са класама дубина о</w:t>
      </w:r>
      <w:r w:rsidRPr="00E50342">
        <w:rPr>
          <w:szCs w:val="24"/>
          <w:lang w:val="sr-Cyrl-RS"/>
        </w:rPr>
        <w:t xml:space="preserve">д </w:t>
      </w:r>
      <w:r>
        <w:rPr>
          <w:szCs w:val="24"/>
          <w:lang w:val="sr-Cyrl-RS"/>
        </w:rPr>
        <w:t>светлије ка тамнијој.</w:t>
      </w:r>
    </w:p>
    <w:p w14:paraId="3396CFFF" w14:textId="77777777" w:rsidR="00481C04" w:rsidRDefault="00481C04" w:rsidP="00481C04">
      <w:pPr>
        <w:pStyle w:val="a7"/>
        <w:spacing w:before="0"/>
        <w:rPr>
          <w:szCs w:val="24"/>
          <w:lang w:val="sr-Cyrl-RS"/>
        </w:rPr>
      </w:pPr>
    </w:p>
    <w:p w14:paraId="3BB6376A" w14:textId="77777777" w:rsidR="00481C04" w:rsidRDefault="00481C04" w:rsidP="00481C04">
      <w:pPr>
        <w:pStyle w:val="a7"/>
        <w:spacing w:before="0"/>
        <w:rPr>
          <w:szCs w:val="24"/>
          <w:lang w:val="sr-Cyrl-RS"/>
        </w:rPr>
      </w:pPr>
      <w:r>
        <w:rPr>
          <w:szCs w:val="24"/>
          <w:lang w:val="sr-Cyrl-RS"/>
        </w:rPr>
        <w:t>Границе су приказане полигоном.</w:t>
      </w:r>
    </w:p>
    <w:p w14:paraId="5878A5D0" w14:textId="77777777" w:rsidR="00481C04" w:rsidRDefault="00481C04" w:rsidP="00481C04">
      <w:pPr>
        <w:pStyle w:val="a7"/>
        <w:spacing w:before="0"/>
        <w:rPr>
          <w:szCs w:val="24"/>
          <w:lang w:val="sr-Cyrl-RS"/>
        </w:rPr>
      </w:pPr>
    </w:p>
    <w:p w14:paraId="277E0145" w14:textId="4BF3E324" w:rsidR="00481C04" w:rsidRDefault="00481C04" w:rsidP="00481C04">
      <w:pPr>
        <w:pStyle w:val="a7"/>
        <w:spacing w:before="0"/>
        <w:rPr>
          <w:szCs w:val="24"/>
          <w:lang w:val="sr-Cyrl-RS"/>
        </w:rPr>
      </w:pPr>
      <w:r>
        <w:rPr>
          <w:szCs w:val="24"/>
          <w:lang w:val="sr-Cyrl-RS"/>
        </w:rPr>
        <w:t xml:space="preserve">За свако </w:t>
      </w:r>
      <w:r w:rsidR="0032602F">
        <w:rPr>
          <w:szCs w:val="24"/>
          <w:lang w:val="sr-Cyrl-RS"/>
        </w:rPr>
        <w:t>ЗПП</w:t>
      </w:r>
      <w:r>
        <w:rPr>
          <w:szCs w:val="24"/>
          <w:lang w:val="sr-Cyrl-RS"/>
        </w:rPr>
        <w:t>, јавно водопривредно предузеће је</w:t>
      </w:r>
      <w:r w:rsidR="0032602F">
        <w:rPr>
          <w:szCs w:val="24"/>
          <w:lang w:val="sr-Cyrl-RS"/>
        </w:rPr>
        <w:t>,</w:t>
      </w:r>
      <w:r>
        <w:rPr>
          <w:szCs w:val="24"/>
          <w:lang w:val="sr-Cyrl-RS"/>
        </w:rPr>
        <w:t xml:space="preserve"> на основу интерпретације расположивих карата, </w:t>
      </w:r>
      <w:r w:rsidRPr="009949DA">
        <w:rPr>
          <w:szCs w:val="24"/>
          <w:lang w:val="sr-Cyrl-RS"/>
        </w:rPr>
        <w:t xml:space="preserve">постојеће </w:t>
      </w:r>
      <w:r>
        <w:rPr>
          <w:szCs w:val="24"/>
          <w:lang w:val="sr-Cyrl-RS"/>
        </w:rPr>
        <w:t>документације, најновијих сазнања са терена и експер</w:t>
      </w:r>
      <w:r w:rsidRPr="009949DA">
        <w:rPr>
          <w:szCs w:val="24"/>
          <w:lang w:val="sr-Cyrl-RS"/>
        </w:rPr>
        <w:t xml:space="preserve">тске </w:t>
      </w:r>
      <w:r>
        <w:rPr>
          <w:szCs w:val="24"/>
          <w:lang w:val="sr-Cyrl-RS"/>
        </w:rPr>
        <w:t xml:space="preserve">процене и закључака изведених на основу тога, </w:t>
      </w:r>
      <w:r w:rsidRPr="009949DA">
        <w:rPr>
          <w:szCs w:val="24"/>
          <w:lang w:val="sr-Cyrl-RS"/>
        </w:rPr>
        <w:t xml:space="preserve">предложило мере. </w:t>
      </w:r>
    </w:p>
    <w:p w14:paraId="28036C57" w14:textId="77777777" w:rsidR="00481C04" w:rsidRDefault="00481C04" w:rsidP="00481C04">
      <w:pPr>
        <w:pStyle w:val="a7"/>
        <w:spacing w:before="0"/>
        <w:rPr>
          <w:szCs w:val="24"/>
          <w:lang w:val="sr-Cyrl-RS"/>
        </w:rPr>
      </w:pPr>
    </w:p>
    <w:p w14:paraId="266008E5" w14:textId="23E6ED0E" w:rsidR="00481C04" w:rsidRPr="00BF1AAE" w:rsidRDefault="00481C04" w:rsidP="00481C04">
      <w:pPr>
        <w:pStyle w:val="a7"/>
        <w:spacing w:before="0"/>
        <w:rPr>
          <w:szCs w:val="24"/>
          <w:lang w:val="sr-Cyrl-RS"/>
        </w:rPr>
      </w:pPr>
      <w:r>
        <w:rPr>
          <w:szCs w:val="24"/>
          <w:lang w:val="sr-Cyrl-RS"/>
        </w:rPr>
        <w:t xml:space="preserve">Предложене </w:t>
      </w:r>
      <w:r w:rsidRPr="009949DA">
        <w:rPr>
          <w:szCs w:val="24"/>
          <w:lang w:val="sr-Cyrl-RS"/>
        </w:rPr>
        <w:t xml:space="preserve">мере треба </w:t>
      </w:r>
      <w:r w:rsidRPr="00BF1AAE">
        <w:rPr>
          <w:szCs w:val="24"/>
          <w:lang w:val="sr-Cyrl-RS"/>
        </w:rPr>
        <w:t xml:space="preserve">предузети у планском периоду како </w:t>
      </w:r>
      <w:r w:rsidRPr="009949DA">
        <w:rPr>
          <w:szCs w:val="24"/>
          <w:lang w:val="sr-Cyrl-RS"/>
        </w:rPr>
        <w:t xml:space="preserve">би се смањио ризик од поплава </w:t>
      </w:r>
      <w:r w:rsidRPr="00BF1AAE">
        <w:rPr>
          <w:szCs w:val="24"/>
          <w:lang w:val="sr-Cyrl-RS"/>
        </w:rPr>
        <w:t>и на тај начин извршило приближавање ост</w:t>
      </w:r>
      <w:r w:rsidR="005E7FA1">
        <w:rPr>
          <w:szCs w:val="24"/>
          <w:lang w:val="sr-Cyrl-RS"/>
        </w:rPr>
        <w:t>в</w:t>
      </w:r>
      <w:r w:rsidRPr="00BF1AAE">
        <w:rPr>
          <w:szCs w:val="24"/>
          <w:lang w:val="sr-Cyrl-RS"/>
        </w:rPr>
        <w:t>арењу посебних и оперативних циљева до коначног стратешког циља</w:t>
      </w:r>
      <w:r>
        <w:rPr>
          <w:szCs w:val="24"/>
          <w:lang w:val="sr-Cyrl-RS"/>
        </w:rPr>
        <w:t xml:space="preserve"> </w:t>
      </w:r>
      <w:r w:rsidR="005E7FA1">
        <w:rPr>
          <w:szCs w:val="24"/>
          <w:lang w:val="sr-Cyrl-RS"/>
        </w:rPr>
        <w:t xml:space="preserve">дефинисаног </w:t>
      </w:r>
      <w:r>
        <w:rPr>
          <w:szCs w:val="24"/>
          <w:lang w:val="sr-Cyrl-RS"/>
        </w:rPr>
        <w:t>у Стратегији.</w:t>
      </w:r>
    </w:p>
    <w:p w14:paraId="4D41F103" w14:textId="77777777" w:rsidR="00481C04" w:rsidRDefault="00481C04" w:rsidP="00481C04">
      <w:pPr>
        <w:spacing w:after="0" w:line="240" w:lineRule="auto"/>
        <w:jc w:val="both"/>
        <w:rPr>
          <w:rFonts w:ascii="Times New Roman" w:hAnsi="Times New Roman"/>
          <w:sz w:val="24"/>
          <w:szCs w:val="24"/>
          <w:lang w:val="sr-Cyrl-RS"/>
        </w:rPr>
      </w:pPr>
    </w:p>
    <w:p w14:paraId="6AE09ECE" w14:textId="558B0FD9" w:rsidR="007D0555" w:rsidRPr="00984553" w:rsidRDefault="00481C04" w:rsidP="00481C04">
      <w:pPr>
        <w:spacing w:after="0" w:line="240" w:lineRule="auto"/>
        <w:jc w:val="both"/>
        <w:rPr>
          <w:rFonts w:ascii="Times New Roman" w:hAnsi="Times New Roman"/>
          <w:sz w:val="24"/>
          <w:szCs w:val="24"/>
          <w:lang w:val="sr-Cyrl-RS"/>
        </w:rPr>
      </w:pPr>
      <w:r w:rsidRPr="00984553">
        <w:rPr>
          <w:rFonts w:ascii="Times New Roman" w:hAnsi="Times New Roman"/>
          <w:sz w:val="24"/>
          <w:szCs w:val="24"/>
          <w:lang w:val="sr-Cyrl-RS"/>
        </w:rPr>
        <w:t xml:space="preserve">Мере су приказане у каталогу мера </w:t>
      </w:r>
      <w:r w:rsidR="00F422E2" w:rsidRPr="00984553">
        <w:rPr>
          <w:rFonts w:ascii="Times New Roman" w:hAnsi="Times New Roman"/>
          <w:sz w:val="24"/>
          <w:szCs w:val="24"/>
          <w:lang w:val="sr-Cyrl-RS"/>
        </w:rPr>
        <w:t>и каталогу радова</w:t>
      </w:r>
      <w:r w:rsidR="007D0555" w:rsidRPr="00984553">
        <w:rPr>
          <w:rFonts w:ascii="Times New Roman" w:hAnsi="Times New Roman"/>
          <w:sz w:val="24"/>
          <w:szCs w:val="24"/>
          <w:lang w:val="sr-Cyrl-RS"/>
        </w:rPr>
        <w:t xml:space="preserve">. Каталог мера садржи </w:t>
      </w:r>
      <w:r w:rsidRPr="00984553">
        <w:rPr>
          <w:rFonts w:ascii="Times New Roman" w:hAnsi="Times New Roman"/>
          <w:sz w:val="24"/>
          <w:szCs w:val="24"/>
          <w:lang w:val="sr-Cyrl-RS"/>
        </w:rPr>
        <w:t>инвестиционе и неинвестиционе мере</w:t>
      </w:r>
      <w:r w:rsidR="007D0555" w:rsidRPr="00984553">
        <w:rPr>
          <w:rFonts w:ascii="Times New Roman" w:hAnsi="Times New Roman"/>
          <w:sz w:val="24"/>
          <w:szCs w:val="24"/>
          <w:lang w:val="sr-Cyrl-RS"/>
        </w:rPr>
        <w:t xml:space="preserve">, а каталог радова </w:t>
      </w:r>
      <w:r w:rsidR="007D0555" w:rsidRPr="00195B8C">
        <w:rPr>
          <w:rFonts w:ascii="Times New Roman" w:hAnsi="Times New Roman"/>
          <w:sz w:val="24"/>
          <w:szCs w:val="24"/>
          <w:lang w:val="sr-Cyrl-RS"/>
        </w:rPr>
        <w:t>инвестиционе</w:t>
      </w:r>
      <w:r w:rsidR="00984553" w:rsidRPr="00195B8C">
        <w:rPr>
          <w:rFonts w:ascii="Times New Roman" w:hAnsi="Times New Roman"/>
          <w:sz w:val="24"/>
          <w:szCs w:val="24"/>
          <w:lang w:val="sr-Cyrl-RS"/>
        </w:rPr>
        <w:t xml:space="preserve"> мере</w:t>
      </w:r>
      <w:r w:rsidR="007D0555" w:rsidRPr="00195B8C">
        <w:rPr>
          <w:rFonts w:ascii="Times New Roman" w:hAnsi="Times New Roman"/>
          <w:sz w:val="24"/>
          <w:szCs w:val="24"/>
          <w:lang w:val="sr-Cyrl-RS"/>
        </w:rPr>
        <w:t>.</w:t>
      </w:r>
      <w:r w:rsidRPr="00984553">
        <w:rPr>
          <w:rFonts w:ascii="Times New Roman" w:hAnsi="Times New Roman"/>
          <w:sz w:val="24"/>
          <w:szCs w:val="24"/>
          <w:lang w:val="sr-Cyrl-RS"/>
        </w:rPr>
        <w:t xml:space="preserve"> </w:t>
      </w:r>
    </w:p>
    <w:p w14:paraId="75C7E64A" w14:textId="46392EEF" w:rsidR="00481C04" w:rsidRPr="00BF1AAE" w:rsidRDefault="00481C04" w:rsidP="00481C04">
      <w:pPr>
        <w:spacing w:after="0" w:line="240" w:lineRule="auto"/>
        <w:jc w:val="both"/>
        <w:rPr>
          <w:rFonts w:ascii="Times New Roman" w:hAnsi="Times New Roman"/>
          <w:sz w:val="24"/>
          <w:szCs w:val="24"/>
          <w:lang w:val="sr-Cyrl-RS"/>
        </w:rPr>
      </w:pPr>
      <w:r w:rsidRPr="00BF1AAE">
        <w:rPr>
          <w:rFonts w:ascii="Times New Roman" w:hAnsi="Times New Roman"/>
          <w:sz w:val="24"/>
          <w:szCs w:val="24"/>
          <w:lang w:val="sr-Cyrl-RS"/>
        </w:rPr>
        <w:t>Неинвестиционе мере су оне које представљају прописе и документа који произилазе из законског оквира. Оне су обједињен</w:t>
      </w:r>
      <w:r>
        <w:rPr>
          <w:rFonts w:ascii="Times New Roman" w:hAnsi="Times New Roman"/>
          <w:sz w:val="24"/>
          <w:szCs w:val="24"/>
          <w:lang w:val="sr-Cyrl-RS"/>
        </w:rPr>
        <w:t>е</w:t>
      </w:r>
      <w:r w:rsidRPr="00BF1AAE">
        <w:rPr>
          <w:rFonts w:ascii="Times New Roman" w:hAnsi="Times New Roman"/>
          <w:sz w:val="24"/>
          <w:szCs w:val="24"/>
          <w:lang w:val="sr-Cyrl-RS"/>
        </w:rPr>
        <w:t xml:space="preserve"> и </w:t>
      </w:r>
      <w:r>
        <w:rPr>
          <w:rFonts w:ascii="Times New Roman" w:hAnsi="Times New Roman"/>
          <w:sz w:val="24"/>
          <w:szCs w:val="24"/>
          <w:lang w:val="sr-Cyrl-RS"/>
        </w:rPr>
        <w:t xml:space="preserve">примењују се на </w:t>
      </w:r>
      <w:r w:rsidRPr="00BF1AAE">
        <w:rPr>
          <w:rFonts w:ascii="Times New Roman" w:hAnsi="Times New Roman"/>
          <w:sz w:val="24"/>
          <w:szCs w:val="24"/>
          <w:lang w:val="sr-Cyrl-RS"/>
        </w:rPr>
        <w:t xml:space="preserve">сва </w:t>
      </w:r>
      <w:r w:rsidR="00EE4353">
        <w:rPr>
          <w:rFonts w:ascii="Times New Roman" w:hAnsi="Times New Roman"/>
          <w:sz w:val="24"/>
          <w:szCs w:val="24"/>
          <w:lang w:val="sr-Cyrl-RS"/>
        </w:rPr>
        <w:t>ЗПП</w:t>
      </w:r>
      <w:r w:rsidRPr="00BF1AAE">
        <w:rPr>
          <w:rFonts w:ascii="Times New Roman" w:hAnsi="Times New Roman"/>
          <w:sz w:val="24"/>
          <w:szCs w:val="24"/>
          <w:lang w:val="sr-Cyrl-RS"/>
        </w:rPr>
        <w:t>.</w:t>
      </w:r>
    </w:p>
    <w:p w14:paraId="10DA9BCC" w14:textId="77777777" w:rsidR="00481C04" w:rsidRPr="00BF1AAE" w:rsidRDefault="00481C04" w:rsidP="00481C04">
      <w:pPr>
        <w:spacing w:after="0" w:line="240" w:lineRule="auto"/>
        <w:jc w:val="both"/>
        <w:rPr>
          <w:rFonts w:ascii="Times New Roman" w:hAnsi="Times New Roman"/>
          <w:sz w:val="24"/>
          <w:szCs w:val="24"/>
          <w:lang w:val="sr-Cyrl-RS"/>
        </w:rPr>
      </w:pPr>
    </w:p>
    <w:p w14:paraId="2D979EC7" w14:textId="742DC339" w:rsidR="00481C04" w:rsidRPr="00BF1AAE" w:rsidRDefault="00481C04" w:rsidP="00481C04">
      <w:pPr>
        <w:spacing w:after="0" w:line="240" w:lineRule="auto"/>
        <w:jc w:val="both"/>
        <w:rPr>
          <w:rFonts w:ascii="Times New Roman" w:hAnsi="Times New Roman"/>
          <w:sz w:val="24"/>
          <w:szCs w:val="24"/>
          <w:lang w:val="sr-Cyrl-RS"/>
        </w:rPr>
      </w:pPr>
      <w:r w:rsidRPr="00BF1AAE">
        <w:rPr>
          <w:rFonts w:ascii="Times New Roman" w:hAnsi="Times New Roman"/>
          <w:sz w:val="24"/>
          <w:szCs w:val="24"/>
          <w:lang w:val="sr-Cyrl-RS"/>
        </w:rPr>
        <w:t xml:space="preserve">Каталог мера садржи следеће информације: </w:t>
      </w:r>
      <w:r>
        <w:rPr>
          <w:rFonts w:ascii="Times New Roman" w:hAnsi="Times New Roman"/>
          <w:sz w:val="24"/>
          <w:szCs w:val="24"/>
          <w:lang w:val="sr-Cyrl-RS"/>
        </w:rPr>
        <w:t>група мера; назив мере; надлежн</w:t>
      </w:r>
      <w:r w:rsidR="00984553" w:rsidRPr="00984553">
        <w:rPr>
          <w:rFonts w:ascii="Times New Roman" w:hAnsi="Times New Roman"/>
          <w:sz w:val="24"/>
          <w:szCs w:val="24"/>
          <w:lang w:val="sr-Cyrl-RS"/>
        </w:rPr>
        <w:t>у</w:t>
      </w:r>
      <w:r>
        <w:rPr>
          <w:rFonts w:ascii="Times New Roman" w:hAnsi="Times New Roman"/>
          <w:sz w:val="24"/>
          <w:szCs w:val="24"/>
          <w:lang w:val="sr-Cyrl-RS"/>
        </w:rPr>
        <w:t xml:space="preserve"> институциј</w:t>
      </w:r>
      <w:r w:rsidR="00984553" w:rsidRPr="00984553">
        <w:rPr>
          <w:rFonts w:ascii="Times New Roman" w:hAnsi="Times New Roman"/>
          <w:sz w:val="24"/>
          <w:szCs w:val="24"/>
          <w:lang w:val="sr-Cyrl-RS"/>
        </w:rPr>
        <w:t>у</w:t>
      </w:r>
      <w:r>
        <w:rPr>
          <w:rFonts w:ascii="Times New Roman" w:hAnsi="Times New Roman"/>
          <w:sz w:val="24"/>
          <w:szCs w:val="24"/>
          <w:lang w:val="sr-Cyrl-RS"/>
        </w:rPr>
        <w:t xml:space="preserve"> за спровођење мере; опис оперативног циља </w:t>
      </w:r>
      <w:r w:rsidR="00A92E9A">
        <w:rPr>
          <w:rFonts w:ascii="Times New Roman" w:hAnsi="Times New Roman"/>
          <w:sz w:val="24"/>
          <w:szCs w:val="24"/>
          <w:lang w:val="sr-Cyrl-RS"/>
        </w:rPr>
        <w:t xml:space="preserve">из </w:t>
      </w:r>
      <w:r w:rsidR="00A92E9A" w:rsidRPr="00A92E9A">
        <w:rPr>
          <w:rFonts w:ascii="Times New Roman" w:hAnsi="Times New Roman"/>
          <w:sz w:val="24"/>
          <w:szCs w:val="24"/>
          <w:lang w:val="sr-Cyrl-RS"/>
        </w:rPr>
        <w:t>Стратегије</w:t>
      </w:r>
      <w:r w:rsidR="00A92E9A">
        <w:rPr>
          <w:rFonts w:ascii="Times New Roman" w:hAnsi="Times New Roman"/>
          <w:sz w:val="24"/>
          <w:szCs w:val="24"/>
          <w:lang w:val="sr-Cyrl-RS"/>
        </w:rPr>
        <w:t xml:space="preserve"> </w:t>
      </w:r>
      <w:r>
        <w:rPr>
          <w:rFonts w:ascii="Times New Roman" w:hAnsi="Times New Roman"/>
          <w:sz w:val="24"/>
          <w:szCs w:val="24"/>
          <w:lang w:val="sr-Cyrl-RS"/>
        </w:rPr>
        <w:t>чијем остварењу доприноси</w:t>
      </w:r>
      <w:r w:rsidR="00A92E9A">
        <w:rPr>
          <w:rFonts w:ascii="Times New Roman" w:hAnsi="Times New Roman"/>
          <w:sz w:val="24"/>
          <w:szCs w:val="24"/>
          <w:lang w:val="sr-Cyrl-RS"/>
        </w:rPr>
        <w:t xml:space="preserve"> мера</w:t>
      </w:r>
      <w:r>
        <w:rPr>
          <w:rFonts w:ascii="Times New Roman" w:hAnsi="Times New Roman"/>
          <w:sz w:val="24"/>
          <w:szCs w:val="24"/>
          <w:lang w:val="sr-Cyrl-RS"/>
        </w:rPr>
        <w:t xml:space="preserve">; да ли се мера примењује у планском периоду; значајно поплавно подручја на којој се  примењује мера; потребна средства за финансирање мере и извор ако је познато као и веза са групом мера </w:t>
      </w:r>
      <w:r w:rsidR="00EE4353">
        <w:rPr>
          <w:rFonts w:ascii="Times New Roman" w:hAnsi="Times New Roman"/>
          <w:sz w:val="24"/>
          <w:szCs w:val="24"/>
          <w:lang w:val="sr-Cyrl-RS"/>
        </w:rPr>
        <w:t xml:space="preserve">које </w:t>
      </w:r>
      <w:r>
        <w:rPr>
          <w:rFonts w:ascii="Times New Roman" w:hAnsi="Times New Roman"/>
          <w:sz w:val="24"/>
          <w:szCs w:val="24"/>
          <w:lang w:val="sr-Cyrl-RS"/>
        </w:rPr>
        <w:t xml:space="preserve">је дефинисала Европска унија. </w:t>
      </w:r>
    </w:p>
    <w:p w14:paraId="2CB2FE94" w14:textId="77777777" w:rsidR="00481C04" w:rsidRPr="00BF1AAE" w:rsidRDefault="00481C04" w:rsidP="00481C04">
      <w:pPr>
        <w:spacing w:after="0" w:line="240" w:lineRule="auto"/>
        <w:jc w:val="both"/>
        <w:rPr>
          <w:rFonts w:ascii="Times New Roman" w:hAnsi="Times New Roman"/>
          <w:sz w:val="24"/>
          <w:szCs w:val="24"/>
          <w:lang w:val="sr-Cyrl-RS"/>
        </w:rPr>
      </w:pPr>
    </w:p>
    <w:p w14:paraId="69DD35C6" w14:textId="77777777" w:rsidR="00481C04" w:rsidRPr="00BF1AAE" w:rsidRDefault="00481C04" w:rsidP="00481C04">
      <w:pPr>
        <w:rPr>
          <w:sz w:val="24"/>
          <w:szCs w:val="24"/>
        </w:rPr>
      </w:pPr>
    </w:p>
    <w:p w14:paraId="1E281BE5" w14:textId="231B5AE4" w:rsidR="001B7336" w:rsidRPr="00A92E9A" w:rsidRDefault="001B7336" w:rsidP="00D47707">
      <w:pPr>
        <w:pStyle w:val="Heading1"/>
      </w:pPr>
      <w:bookmarkStart w:id="82" w:name="_Toc57621818"/>
      <w:bookmarkStart w:id="83" w:name="_Toc110496683"/>
      <w:bookmarkStart w:id="84" w:name="_Toc113522841"/>
      <w:r w:rsidRPr="00A92E9A">
        <w:lastRenderedPageBreak/>
        <w:t>Циљеви управљања ризицима од поплава</w:t>
      </w:r>
      <w:bookmarkEnd w:id="82"/>
      <w:bookmarkEnd w:id="83"/>
      <w:bookmarkEnd w:id="84"/>
    </w:p>
    <w:p w14:paraId="03C2D41F" w14:textId="77777777" w:rsidR="001B7336" w:rsidRPr="00DB30A1" w:rsidRDefault="001B7336" w:rsidP="001B7336">
      <w:pPr>
        <w:pStyle w:val="a7"/>
        <w:spacing w:before="0"/>
        <w:rPr>
          <w:lang w:val="sr-Cyrl-RS"/>
        </w:rPr>
      </w:pPr>
    </w:p>
    <w:p w14:paraId="64505804" w14:textId="31453A76" w:rsidR="001B7336" w:rsidRPr="001B7336" w:rsidRDefault="001B7336" w:rsidP="001B7336">
      <w:pPr>
        <w:spacing w:after="0" w:line="240" w:lineRule="auto"/>
        <w:jc w:val="both"/>
        <w:rPr>
          <w:rFonts w:ascii="Times New Roman" w:hAnsi="Times New Roman"/>
          <w:color w:val="FF0000"/>
          <w:sz w:val="24"/>
          <w:szCs w:val="24"/>
          <w:lang w:val="sr-Cyrl-RS"/>
        </w:rPr>
      </w:pPr>
      <w:r w:rsidRPr="00DB30A1">
        <w:rPr>
          <w:rFonts w:ascii="Times New Roman" w:hAnsi="Times New Roman"/>
          <w:sz w:val="24"/>
          <w:szCs w:val="24"/>
          <w:lang w:val="sr-Cyrl-RS"/>
        </w:rPr>
        <w:t xml:space="preserve">Стратешки циљ заштите од вода је дефинисан у Стратегији који гласи: </w:t>
      </w:r>
      <w:r w:rsidRPr="00DB30A1">
        <w:rPr>
          <w:rFonts w:ascii="Times New Roman" w:hAnsi="Times New Roman"/>
          <w:i/>
          <w:sz w:val="24"/>
          <w:szCs w:val="24"/>
          <w:lang w:val="sr-Cyrl-RS"/>
        </w:rPr>
        <w:t>„Смањење ризика од штетног дејства вода“</w:t>
      </w:r>
      <w:r w:rsidRPr="00DB30A1">
        <w:rPr>
          <w:rFonts w:ascii="Times New Roman" w:hAnsi="Times New Roman"/>
          <w:sz w:val="24"/>
          <w:szCs w:val="24"/>
          <w:lang w:val="sr-Cyrl-RS"/>
        </w:rPr>
        <w:t>. То значи да је циљ обезбедити заштиту од спољних и унутрашњих вода и заштиту од ерозије и бујица, ради смањења штетних последица на здравље људи, животну средину, културно наслеђе и привредне активности.</w:t>
      </w:r>
    </w:p>
    <w:p w14:paraId="794D787A" w14:textId="77777777" w:rsidR="001B7336" w:rsidRPr="001B7336" w:rsidRDefault="001B7336" w:rsidP="001B7336">
      <w:pPr>
        <w:spacing w:after="0" w:line="240" w:lineRule="auto"/>
        <w:jc w:val="both"/>
        <w:rPr>
          <w:rFonts w:ascii="Times New Roman" w:hAnsi="Times New Roman"/>
          <w:color w:val="FF0000"/>
          <w:sz w:val="24"/>
          <w:szCs w:val="24"/>
          <w:lang w:val="sr-Cyrl-RS"/>
        </w:rPr>
      </w:pPr>
    </w:p>
    <w:p w14:paraId="49B3FD61" w14:textId="0A0E719C" w:rsidR="001B7336" w:rsidRPr="0020711C" w:rsidRDefault="001B7336" w:rsidP="001B7336">
      <w:pPr>
        <w:pStyle w:val="a7"/>
        <w:spacing w:before="0"/>
        <w:rPr>
          <w:szCs w:val="24"/>
          <w:lang w:val="en-US"/>
        </w:rPr>
      </w:pPr>
      <w:r w:rsidRPr="0020711C">
        <w:rPr>
          <w:szCs w:val="24"/>
          <w:lang w:val="sr-Cyrl-RS"/>
        </w:rPr>
        <w:t>У Стратегији су</w:t>
      </w:r>
      <w:r w:rsidR="00FF4A35" w:rsidRPr="0020711C">
        <w:rPr>
          <w:szCs w:val="24"/>
          <w:lang w:val="sr-Cyrl-RS"/>
        </w:rPr>
        <w:t xml:space="preserve"> утврђени оперативни циљеви за </w:t>
      </w:r>
      <w:r w:rsidRPr="0020711C">
        <w:rPr>
          <w:szCs w:val="24"/>
          <w:lang w:val="sr-Cyrl-RS"/>
        </w:rPr>
        <w:t>уређење водотока, заштиту од поплава спољним водама, заштиту од поплава унутрашњим водама (одводњавање) и заштиту од ерозија и бујица</w:t>
      </w:r>
      <w:r w:rsidR="00FF4A35" w:rsidRPr="0020711C">
        <w:rPr>
          <w:szCs w:val="24"/>
          <w:lang w:val="en-US"/>
        </w:rPr>
        <w:t>.</w:t>
      </w:r>
    </w:p>
    <w:p w14:paraId="3EE0B510" w14:textId="77777777" w:rsidR="00FF4A35" w:rsidRPr="0020711C" w:rsidRDefault="00FF4A35" w:rsidP="001B7336">
      <w:pPr>
        <w:pStyle w:val="a7"/>
        <w:spacing w:before="0"/>
        <w:rPr>
          <w:szCs w:val="24"/>
          <w:lang w:val="en-US"/>
        </w:rPr>
      </w:pPr>
    </w:p>
    <w:p w14:paraId="4ACB65DF" w14:textId="77777777" w:rsidR="00B11794" w:rsidRPr="00984553" w:rsidRDefault="001908EF" w:rsidP="00B11794">
      <w:pPr>
        <w:pStyle w:val="a7"/>
        <w:spacing w:before="0"/>
        <w:rPr>
          <w:strike/>
          <w:szCs w:val="24"/>
          <w:lang w:val="sr-Cyrl-RS"/>
        </w:rPr>
      </w:pPr>
      <w:r>
        <w:rPr>
          <w:szCs w:val="24"/>
          <w:lang w:val="sr-Cyrl-RS"/>
        </w:rPr>
        <w:t xml:space="preserve">Очување и побољшање водног режима се постиже редовним одржавањем и контролом стања водотока и водних грађевина као и </w:t>
      </w:r>
      <w:r w:rsidRPr="0020711C">
        <w:rPr>
          <w:szCs w:val="24"/>
          <w:lang w:val="sr-Cyrl-RS"/>
        </w:rPr>
        <w:t>наменском експлоатацијом наноса</w:t>
      </w:r>
      <w:r>
        <w:rPr>
          <w:szCs w:val="24"/>
          <w:lang w:val="sr-Cyrl-RS"/>
        </w:rPr>
        <w:t xml:space="preserve">. </w:t>
      </w:r>
      <w:r w:rsidR="00FF4A35" w:rsidRPr="0020711C">
        <w:rPr>
          <w:szCs w:val="24"/>
          <w:lang w:val="sr-Cyrl-RS"/>
        </w:rPr>
        <w:t xml:space="preserve">Уређење водотока је потребно вршити тако да се што је могуће више испуне еколошки услови животне средине. </w:t>
      </w:r>
      <w:r w:rsidR="00B11794" w:rsidRPr="00984553">
        <w:rPr>
          <w:szCs w:val="24"/>
          <w:lang w:val="sr-Cyrl-RS"/>
        </w:rPr>
        <w:t xml:space="preserve">Мере се најчешће спроводе тако да се обезбеди већа пропусна моћ корита уз најмање могуће хидроморфолошке промене уз очување повезаности екосистема За свако уређење водотока се раде потребне анализе и документација.  </w:t>
      </w:r>
    </w:p>
    <w:p w14:paraId="14354954" w14:textId="7EAC8AFB" w:rsidR="00FF4A35" w:rsidRPr="001908EF" w:rsidRDefault="00FF4A35" w:rsidP="001B7336">
      <w:pPr>
        <w:pStyle w:val="a7"/>
        <w:spacing w:before="0"/>
        <w:rPr>
          <w:strike/>
          <w:szCs w:val="24"/>
          <w:lang w:val="sr-Cyrl-RS"/>
        </w:rPr>
      </w:pPr>
    </w:p>
    <w:p w14:paraId="4AF59150" w14:textId="49D499C8" w:rsidR="008E02F0" w:rsidRPr="0020711C" w:rsidRDefault="008E02F0" w:rsidP="001B7336">
      <w:pPr>
        <w:pStyle w:val="a7"/>
        <w:spacing w:before="0"/>
        <w:rPr>
          <w:szCs w:val="24"/>
          <w:lang w:val="sr-Cyrl-RS"/>
        </w:rPr>
      </w:pPr>
    </w:p>
    <w:p w14:paraId="190C3C7F" w14:textId="7B9C6F16" w:rsidR="001B7336" w:rsidRPr="0020711C" w:rsidRDefault="008E02F0" w:rsidP="001459F7">
      <w:pPr>
        <w:pStyle w:val="a7"/>
        <w:spacing w:before="0"/>
        <w:rPr>
          <w:szCs w:val="24"/>
          <w:lang w:val="sr-Cyrl-RS"/>
        </w:rPr>
      </w:pPr>
      <w:r w:rsidRPr="0020711C">
        <w:rPr>
          <w:szCs w:val="24"/>
          <w:lang w:val="sr-Cyrl-RS"/>
        </w:rPr>
        <w:t>Зашти</w:t>
      </w:r>
      <w:r w:rsidR="001459F7" w:rsidRPr="0020711C">
        <w:rPr>
          <w:szCs w:val="24"/>
          <w:lang w:val="sr-Cyrl-RS"/>
        </w:rPr>
        <w:t xml:space="preserve">та од поплава спољним водама </w:t>
      </w:r>
      <w:r w:rsidR="00353BF7">
        <w:rPr>
          <w:szCs w:val="24"/>
          <w:lang w:val="sr-Cyrl-RS"/>
        </w:rPr>
        <w:t>је обезбеђена изградњом хидрограђевинских</w:t>
      </w:r>
      <w:r w:rsidR="001459F7" w:rsidRPr="0020711C">
        <w:rPr>
          <w:szCs w:val="24"/>
          <w:lang w:val="sr-Cyrl-RS"/>
        </w:rPr>
        <w:t xml:space="preserve"> објек</w:t>
      </w:r>
      <w:r w:rsidR="00984553">
        <w:rPr>
          <w:szCs w:val="24"/>
          <w:lang w:val="sr-Cyrl-RS"/>
        </w:rPr>
        <w:t>а</w:t>
      </w:r>
      <w:r w:rsidR="001459F7" w:rsidRPr="0020711C">
        <w:rPr>
          <w:szCs w:val="24"/>
          <w:lang w:val="sr-Cyrl-RS"/>
        </w:rPr>
        <w:t>т</w:t>
      </w:r>
      <w:r w:rsidR="00353BF7">
        <w:rPr>
          <w:szCs w:val="24"/>
          <w:lang w:val="sr-Cyrl-RS"/>
        </w:rPr>
        <w:t>а</w:t>
      </w:r>
      <w:r w:rsidR="001459F7" w:rsidRPr="0020711C">
        <w:rPr>
          <w:szCs w:val="24"/>
          <w:lang w:val="sr-Cyrl-RS"/>
        </w:rPr>
        <w:t xml:space="preserve"> (</w:t>
      </w:r>
      <w:r w:rsidR="006465B4" w:rsidRPr="0020711C">
        <w:rPr>
          <w:szCs w:val="24"/>
          <w:lang w:val="sr-Cyrl-RS"/>
        </w:rPr>
        <w:t>насип</w:t>
      </w:r>
      <w:r w:rsidR="006465B4">
        <w:rPr>
          <w:szCs w:val="24"/>
          <w:lang w:val="sr-Cyrl-RS"/>
        </w:rPr>
        <w:t xml:space="preserve">а </w:t>
      </w:r>
      <w:r w:rsidR="002F232E">
        <w:rPr>
          <w:szCs w:val="24"/>
          <w:lang w:val="sr-Cyrl-RS"/>
        </w:rPr>
        <w:t xml:space="preserve">и </w:t>
      </w:r>
      <w:r w:rsidR="006465B4">
        <w:rPr>
          <w:szCs w:val="24"/>
          <w:lang w:val="sr-Cyrl-RS"/>
        </w:rPr>
        <w:t>других објеката</w:t>
      </w:r>
      <w:r w:rsidR="001459F7" w:rsidRPr="0020711C">
        <w:rPr>
          <w:szCs w:val="24"/>
          <w:lang w:val="sr-Cyrl-RS"/>
        </w:rPr>
        <w:t>)</w:t>
      </w:r>
      <w:r w:rsidR="00353BF7">
        <w:rPr>
          <w:szCs w:val="24"/>
          <w:lang w:val="sr-Cyrl-RS"/>
        </w:rPr>
        <w:t>.</w:t>
      </w:r>
      <w:r w:rsidR="001459F7" w:rsidRPr="0020711C">
        <w:rPr>
          <w:szCs w:val="24"/>
          <w:lang w:val="sr-Cyrl-RS"/>
        </w:rPr>
        <w:t xml:space="preserve"> </w:t>
      </w:r>
      <w:r w:rsidR="00353BF7">
        <w:rPr>
          <w:szCs w:val="24"/>
          <w:lang w:val="sr-Cyrl-RS"/>
        </w:rPr>
        <w:t>Р</w:t>
      </w:r>
      <w:r w:rsidR="001459F7" w:rsidRPr="0020711C">
        <w:rPr>
          <w:szCs w:val="24"/>
          <w:lang w:val="sr-Cyrl-RS"/>
        </w:rPr>
        <w:t xml:space="preserve">едовно одржавање и инвестициони радови </w:t>
      </w:r>
      <w:r w:rsidR="00353BF7">
        <w:rPr>
          <w:szCs w:val="24"/>
          <w:lang w:val="sr-Cyrl-RS"/>
        </w:rPr>
        <w:t xml:space="preserve">на хидрограђевинским објектима су </w:t>
      </w:r>
      <w:r w:rsidR="001459F7" w:rsidRPr="0020711C">
        <w:rPr>
          <w:szCs w:val="24"/>
          <w:lang w:val="sr-Cyrl-RS"/>
        </w:rPr>
        <w:t xml:space="preserve">приоритетни и од њих пре свега зависи функционалност и ефикасност заштите. </w:t>
      </w:r>
      <w:r w:rsidR="002F232E" w:rsidRPr="002F232E">
        <w:rPr>
          <w:szCs w:val="24"/>
          <w:lang w:val="sr-Cyrl-RS"/>
        </w:rPr>
        <w:t>Н</w:t>
      </w:r>
      <w:r w:rsidR="001459F7" w:rsidRPr="0020711C">
        <w:rPr>
          <w:szCs w:val="24"/>
          <w:lang w:val="sr-Cyrl-RS"/>
        </w:rPr>
        <w:t xml:space="preserve">еопходно је унапредити </w:t>
      </w:r>
      <w:r w:rsidR="000D23CC" w:rsidRPr="0020711C">
        <w:rPr>
          <w:szCs w:val="24"/>
          <w:lang w:val="sr-Cyrl-RS"/>
        </w:rPr>
        <w:t xml:space="preserve">и развијати </w:t>
      </w:r>
      <w:r w:rsidR="001459F7" w:rsidRPr="0020711C">
        <w:rPr>
          <w:szCs w:val="24"/>
          <w:lang w:val="sr-Cyrl-RS"/>
        </w:rPr>
        <w:t>систем заштите од поплава</w:t>
      </w:r>
      <w:r w:rsidR="000D23CC" w:rsidRPr="0020711C">
        <w:rPr>
          <w:szCs w:val="24"/>
          <w:lang w:val="sr-Cyrl-RS"/>
        </w:rPr>
        <w:t xml:space="preserve">, вршити адекватно коришћење водног земљишта и плавних подручја као и контролу стања водних грађевина. Један од важних оперативних циљева у заштити од поплава спољним водама јесте и координирана и ефикасна одбрана од поплава и леда и ледених поплава. Одбрана од поплава се спроводи у складу са Општим и Оперативним планом одбране од поплава. На прекограничним водама одбрана од поплава се спроводи у сарадњи са надлежним </w:t>
      </w:r>
      <w:r w:rsidR="00157E8E">
        <w:rPr>
          <w:szCs w:val="24"/>
          <w:lang w:val="sr-Cyrl-RS"/>
        </w:rPr>
        <w:t>органима</w:t>
      </w:r>
      <w:r w:rsidR="000D23CC" w:rsidRPr="0020711C">
        <w:rPr>
          <w:szCs w:val="24"/>
          <w:lang w:val="sr-Cyrl-RS"/>
        </w:rPr>
        <w:t xml:space="preserve"> суседних држава. </w:t>
      </w:r>
    </w:p>
    <w:p w14:paraId="0FE1C825" w14:textId="77777777" w:rsidR="001459F7" w:rsidRPr="0020711C" w:rsidRDefault="001459F7" w:rsidP="001459F7">
      <w:pPr>
        <w:pStyle w:val="a7"/>
        <w:spacing w:before="0"/>
        <w:rPr>
          <w:szCs w:val="24"/>
          <w:lang w:val="sr-Cyrl-RS"/>
        </w:rPr>
      </w:pPr>
    </w:p>
    <w:p w14:paraId="3BD3001A" w14:textId="7F4BDC44" w:rsidR="00FF4A35" w:rsidRPr="0020711C" w:rsidRDefault="00B8299E" w:rsidP="0075570B">
      <w:pPr>
        <w:spacing w:after="0" w:line="240" w:lineRule="auto"/>
        <w:jc w:val="both"/>
        <w:rPr>
          <w:rFonts w:ascii="Times New Roman" w:hAnsi="Times New Roman" w:cs="Times New Roman"/>
          <w:sz w:val="24"/>
          <w:szCs w:val="24"/>
          <w:lang w:val="sr-Cyrl-RS"/>
        </w:rPr>
      </w:pPr>
      <w:r w:rsidRPr="0020711C">
        <w:rPr>
          <w:rFonts w:ascii="Times New Roman" w:hAnsi="Times New Roman"/>
          <w:sz w:val="24"/>
          <w:szCs w:val="24"/>
          <w:lang w:val="sr-Cyrl-RS"/>
        </w:rPr>
        <w:t>Циљеви заштит</w:t>
      </w:r>
      <w:r w:rsidR="0075570B" w:rsidRPr="0020711C">
        <w:rPr>
          <w:rFonts w:ascii="Times New Roman" w:hAnsi="Times New Roman"/>
          <w:sz w:val="24"/>
          <w:szCs w:val="24"/>
          <w:lang w:val="sr-Cyrl-RS"/>
        </w:rPr>
        <w:t>е</w:t>
      </w:r>
      <w:r w:rsidRPr="0020711C">
        <w:rPr>
          <w:rFonts w:ascii="Times New Roman" w:hAnsi="Times New Roman"/>
          <w:sz w:val="24"/>
          <w:szCs w:val="24"/>
          <w:lang w:val="sr-Cyrl-RS"/>
        </w:rPr>
        <w:t xml:space="preserve"> од поплава унутрашњим водама </w:t>
      </w:r>
      <w:r w:rsidR="0075570B" w:rsidRPr="0020711C">
        <w:rPr>
          <w:rFonts w:ascii="Times New Roman" w:hAnsi="Times New Roman"/>
          <w:sz w:val="24"/>
          <w:szCs w:val="24"/>
          <w:lang w:val="sr-Cyrl-RS"/>
        </w:rPr>
        <w:t xml:space="preserve">обезбеђују </w:t>
      </w:r>
      <w:r w:rsidR="0057055B" w:rsidRPr="0020711C">
        <w:rPr>
          <w:rFonts w:ascii="Times New Roman" w:hAnsi="Times New Roman"/>
          <w:sz w:val="24"/>
          <w:szCs w:val="24"/>
          <w:lang w:val="sr-Cyrl-RS"/>
        </w:rPr>
        <w:t xml:space="preserve">се </w:t>
      </w:r>
      <w:r w:rsidR="0075570B" w:rsidRPr="0020711C">
        <w:rPr>
          <w:rFonts w:ascii="Times New Roman" w:hAnsi="Times New Roman"/>
          <w:sz w:val="24"/>
          <w:szCs w:val="24"/>
          <w:lang w:val="sr-Cyrl-RS"/>
        </w:rPr>
        <w:t>реализацијом хидротехничких мера и радова који треба</w:t>
      </w:r>
      <w:r w:rsidR="0057055B">
        <w:rPr>
          <w:rFonts w:ascii="Times New Roman" w:hAnsi="Times New Roman"/>
          <w:sz w:val="24"/>
          <w:szCs w:val="24"/>
          <w:lang w:val="sr-Cyrl-RS"/>
        </w:rPr>
        <w:t xml:space="preserve"> да буду</w:t>
      </w:r>
      <w:r w:rsidR="0075570B" w:rsidRPr="0020711C">
        <w:rPr>
          <w:rFonts w:ascii="Times New Roman" w:hAnsi="Times New Roman"/>
          <w:sz w:val="24"/>
          <w:szCs w:val="24"/>
          <w:lang w:val="sr-Cyrl-RS"/>
        </w:rPr>
        <w:t xml:space="preserve"> усаглашени са плановима, мерама и радовима у сарадњи са сектором пољопривреде. </w:t>
      </w:r>
      <w:r w:rsidR="00EA6DBE" w:rsidRPr="0020711C">
        <w:rPr>
          <w:rFonts w:ascii="Times New Roman" w:hAnsi="Times New Roman"/>
          <w:sz w:val="24"/>
          <w:szCs w:val="24"/>
          <w:lang w:val="sr-Cyrl-RS"/>
        </w:rPr>
        <w:t>Као и код заштите од поплава спољним водама тако и у случају заштите од поплава унутрашњим водама</w:t>
      </w:r>
      <w:r w:rsidR="00DD17F4">
        <w:rPr>
          <w:rFonts w:ascii="Times New Roman" w:hAnsi="Times New Roman"/>
          <w:sz w:val="24"/>
          <w:szCs w:val="24"/>
          <w:lang w:val="sr-Cyrl-RS"/>
        </w:rPr>
        <w:t>,</w:t>
      </w:r>
      <w:r w:rsidR="00EA6DBE" w:rsidRPr="0020711C">
        <w:rPr>
          <w:rFonts w:ascii="Times New Roman" w:hAnsi="Times New Roman"/>
          <w:sz w:val="24"/>
          <w:szCs w:val="24"/>
          <w:lang w:val="sr-Cyrl-RS"/>
        </w:rPr>
        <w:t xml:space="preserve"> потребно је редовно одржавање и инвестиционо улагање у систем</w:t>
      </w:r>
      <w:r w:rsidR="0057055B">
        <w:rPr>
          <w:rFonts w:ascii="Times New Roman" w:hAnsi="Times New Roman"/>
          <w:sz w:val="24"/>
          <w:szCs w:val="24"/>
          <w:lang w:val="sr-Cyrl-RS"/>
        </w:rPr>
        <w:t>е</w:t>
      </w:r>
      <w:r w:rsidR="00EA6DBE" w:rsidRPr="0020711C">
        <w:rPr>
          <w:rFonts w:ascii="Times New Roman" w:hAnsi="Times New Roman"/>
          <w:sz w:val="24"/>
          <w:szCs w:val="24"/>
          <w:lang w:val="sr-Cyrl-RS"/>
        </w:rPr>
        <w:t xml:space="preserve"> </w:t>
      </w:r>
      <w:r w:rsidR="00984553" w:rsidRPr="00195B8C">
        <w:rPr>
          <w:rFonts w:ascii="Times New Roman" w:hAnsi="Times New Roman"/>
          <w:sz w:val="24"/>
          <w:szCs w:val="24"/>
          <w:lang w:val="sr-Cyrl-RS"/>
        </w:rPr>
        <w:t xml:space="preserve">за одводњавање </w:t>
      </w:r>
      <w:r w:rsidR="00EA6DBE" w:rsidRPr="00195B8C">
        <w:rPr>
          <w:rFonts w:ascii="Times New Roman" w:hAnsi="Times New Roman"/>
          <w:sz w:val="24"/>
          <w:szCs w:val="24"/>
          <w:lang w:val="sr-Cyrl-RS"/>
        </w:rPr>
        <w:t>у</w:t>
      </w:r>
      <w:r w:rsidR="00EA6DBE" w:rsidRPr="0020711C">
        <w:rPr>
          <w:rFonts w:ascii="Times New Roman" w:hAnsi="Times New Roman"/>
          <w:sz w:val="24"/>
          <w:szCs w:val="24"/>
          <w:lang w:val="sr-Cyrl-RS"/>
        </w:rPr>
        <w:t xml:space="preserve"> јавној својини</w:t>
      </w:r>
      <w:r w:rsidR="00EA6DBE" w:rsidRPr="00CF46C9">
        <w:rPr>
          <w:rFonts w:ascii="Times New Roman" w:hAnsi="Times New Roman"/>
          <w:sz w:val="24"/>
          <w:szCs w:val="24"/>
          <w:lang w:val="sr-Cyrl-RS"/>
        </w:rPr>
        <w:t xml:space="preserve">. </w:t>
      </w:r>
      <w:r w:rsidR="00DD17F4" w:rsidRPr="0020711C">
        <w:rPr>
          <w:rFonts w:ascii="Times New Roman" w:hAnsi="Times New Roman"/>
          <w:sz w:val="24"/>
          <w:szCs w:val="24"/>
          <w:lang w:val="sr-Cyrl-RS"/>
        </w:rPr>
        <w:t>Одбран</w:t>
      </w:r>
      <w:r w:rsidR="00DD17F4">
        <w:rPr>
          <w:rFonts w:ascii="Times New Roman" w:hAnsi="Times New Roman"/>
          <w:sz w:val="24"/>
          <w:szCs w:val="24"/>
          <w:lang w:val="sr-Cyrl-RS"/>
        </w:rPr>
        <w:t>а</w:t>
      </w:r>
      <w:r w:rsidR="00DD17F4" w:rsidRPr="0020711C">
        <w:rPr>
          <w:rFonts w:ascii="Times New Roman" w:hAnsi="Times New Roman"/>
          <w:sz w:val="24"/>
          <w:szCs w:val="24"/>
          <w:lang w:val="sr-Cyrl-RS"/>
        </w:rPr>
        <w:t xml:space="preserve"> </w:t>
      </w:r>
      <w:r w:rsidR="00EA6DBE" w:rsidRPr="0020711C">
        <w:rPr>
          <w:rFonts w:ascii="Times New Roman" w:hAnsi="Times New Roman"/>
          <w:sz w:val="24"/>
          <w:szCs w:val="24"/>
          <w:lang w:val="sr-Cyrl-RS"/>
        </w:rPr>
        <w:t xml:space="preserve">од поплава </w:t>
      </w:r>
      <w:r w:rsidR="0057055B">
        <w:rPr>
          <w:rFonts w:ascii="Times New Roman" w:hAnsi="Times New Roman"/>
          <w:sz w:val="24"/>
          <w:szCs w:val="24"/>
          <w:lang w:val="sr-Cyrl-RS"/>
        </w:rPr>
        <w:t xml:space="preserve">од штетног дејства унутрашњих вода </w:t>
      </w:r>
      <w:r w:rsidR="00EA6DBE" w:rsidRPr="0020711C">
        <w:rPr>
          <w:rFonts w:ascii="Times New Roman" w:hAnsi="Times New Roman"/>
          <w:sz w:val="24"/>
          <w:szCs w:val="24"/>
          <w:lang w:val="sr-Cyrl-RS"/>
        </w:rPr>
        <w:t xml:space="preserve">такође </w:t>
      </w:r>
      <w:r w:rsidR="0057055B">
        <w:rPr>
          <w:rFonts w:ascii="Times New Roman" w:hAnsi="Times New Roman"/>
          <w:sz w:val="24"/>
          <w:szCs w:val="24"/>
          <w:lang w:val="sr-Cyrl-RS"/>
        </w:rPr>
        <w:t xml:space="preserve">се </w:t>
      </w:r>
      <w:r w:rsidR="00EA6DBE" w:rsidRPr="0020711C">
        <w:rPr>
          <w:rFonts w:ascii="Times New Roman" w:hAnsi="Times New Roman"/>
          <w:sz w:val="24"/>
          <w:szCs w:val="24"/>
          <w:lang w:val="sr-Cyrl-RS"/>
        </w:rPr>
        <w:t xml:space="preserve">спроводи у </w:t>
      </w:r>
      <w:r w:rsidR="00EA6DBE" w:rsidRPr="0020711C">
        <w:rPr>
          <w:rFonts w:ascii="Times New Roman" w:hAnsi="Times New Roman" w:cs="Times New Roman"/>
          <w:sz w:val="24"/>
          <w:szCs w:val="24"/>
          <w:lang w:val="sr-Cyrl-RS"/>
        </w:rPr>
        <w:t>складу са Општим и Оперативним планом одбране од поплава</w:t>
      </w:r>
      <w:r w:rsidR="004E6AE5" w:rsidRPr="0020711C">
        <w:rPr>
          <w:rFonts w:ascii="Times New Roman" w:hAnsi="Times New Roman" w:cs="Times New Roman"/>
          <w:sz w:val="24"/>
          <w:szCs w:val="24"/>
          <w:lang w:val="sr-Cyrl-RS"/>
        </w:rPr>
        <w:t>.</w:t>
      </w:r>
    </w:p>
    <w:p w14:paraId="101ADFBF" w14:textId="720654E3" w:rsidR="00E46365" w:rsidRPr="0020711C" w:rsidRDefault="00E46365" w:rsidP="0075570B">
      <w:pPr>
        <w:spacing w:after="0" w:line="240" w:lineRule="auto"/>
        <w:jc w:val="both"/>
        <w:rPr>
          <w:rFonts w:ascii="Times New Roman" w:hAnsi="Times New Roman" w:cs="Times New Roman"/>
          <w:sz w:val="24"/>
          <w:szCs w:val="24"/>
          <w:lang w:val="sr-Cyrl-RS"/>
        </w:rPr>
      </w:pPr>
    </w:p>
    <w:p w14:paraId="5125D5F9" w14:textId="01CFAAE4" w:rsidR="00F37426" w:rsidRDefault="001C084C" w:rsidP="0075570B">
      <w:pPr>
        <w:spacing w:after="0" w:line="240" w:lineRule="auto"/>
        <w:jc w:val="both"/>
        <w:rPr>
          <w:rFonts w:ascii="Times New Roman" w:hAnsi="Times New Roman" w:cs="Times New Roman"/>
          <w:sz w:val="24"/>
          <w:szCs w:val="24"/>
          <w:lang w:val="sr-Cyrl-RS"/>
        </w:rPr>
      </w:pPr>
      <w:r w:rsidRPr="00195B8C">
        <w:rPr>
          <w:rFonts w:ascii="Times New Roman" w:hAnsi="Times New Roman" w:cs="Times New Roman"/>
          <w:sz w:val="24"/>
          <w:szCs w:val="24"/>
          <w:lang w:val="sr-Cyrl-RS"/>
        </w:rPr>
        <w:t>Заштиту</w:t>
      </w:r>
      <w:r w:rsidR="00F37426" w:rsidRPr="00195B8C">
        <w:rPr>
          <w:rFonts w:ascii="Times New Roman" w:hAnsi="Times New Roman" w:cs="Times New Roman"/>
          <w:sz w:val="24"/>
          <w:szCs w:val="24"/>
          <w:lang w:val="sr-Cyrl-RS"/>
        </w:rPr>
        <w:t xml:space="preserve"> од ерозија и бујица </w:t>
      </w:r>
      <w:r w:rsidRPr="00195B8C">
        <w:rPr>
          <w:rFonts w:ascii="Times New Roman" w:hAnsi="Times New Roman" w:cs="Times New Roman"/>
          <w:sz w:val="24"/>
          <w:szCs w:val="24"/>
          <w:lang w:val="sr-Cyrl-RS"/>
        </w:rPr>
        <w:t xml:space="preserve">треба планирати </w:t>
      </w:r>
      <w:r w:rsidR="00F37426" w:rsidRPr="00195B8C">
        <w:rPr>
          <w:rFonts w:ascii="Times New Roman" w:hAnsi="Times New Roman" w:cs="Times New Roman"/>
          <w:sz w:val="24"/>
          <w:szCs w:val="24"/>
          <w:lang w:val="sr-Cyrl-RS"/>
        </w:rPr>
        <w:t>и спроводи</w:t>
      </w:r>
      <w:r w:rsidRPr="00195B8C">
        <w:rPr>
          <w:rFonts w:ascii="Times New Roman" w:hAnsi="Times New Roman" w:cs="Times New Roman"/>
          <w:sz w:val="24"/>
          <w:szCs w:val="24"/>
          <w:lang w:val="sr-Cyrl-RS"/>
        </w:rPr>
        <w:t>ти</w:t>
      </w:r>
      <w:r w:rsidR="00F37426" w:rsidRPr="00195B8C">
        <w:rPr>
          <w:rFonts w:ascii="Times New Roman" w:hAnsi="Times New Roman" w:cs="Times New Roman"/>
          <w:sz w:val="24"/>
          <w:szCs w:val="24"/>
          <w:lang w:val="sr-Cyrl-RS"/>
        </w:rPr>
        <w:t xml:space="preserve"> на нивоу слива и/или делова слива</w:t>
      </w:r>
      <w:r w:rsidR="00E87212" w:rsidRPr="00195B8C">
        <w:rPr>
          <w:rFonts w:ascii="Times New Roman" w:hAnsi="Times New Roman" w:cs="Times New Roman"/>
          <w:sz w:val="24"/>
          <w:szCs w:val="24"/>
          <w:lang w:val="sr-Cyrl-RS"/>
        </w:rPr>
        <w:t xml:space="preserve"> на основу израђене карте ерозије</w:t>
      </w:r>
      <w:r w:rsidR="00F37426" w:rsidRPr="00195B8C">
        <w:rPr>
          <w:rFonts w:ascii="Times New Roman" w:hAnsi="Times New Roman" w:cs="Times New Roman"/>
          <w:sz w:val="24"/>
          <w:szCs w:val="24"/>
          <w:lang w:val="sr-Cyrl-RS"/>
        </w:rPr>
        <w:t xml:space="preserve">. Да би се унапредила </w:t>
      </w:r>
      <w:r w:rsidR="00F37426">
        <w:rPr>
          <w:rFonts w:ascii="Times New Roman" w:hAnsi="Times New Roman" w:cs="Times New Roman"/>
          <w:sz w:val="24"/>
          <w:szCs w:val="24"/>
          <w:lang w:val="sr-Cyrl-RS"/>
        </w:rPr>
        <w:t>заштита неоходно је уредити регулативне мере и дефинисати обавезе и надлежности</w:t>
      </w:r>
      <w:r>
        <w:rPr>
          <w:rFonts w:ascii="Times New Roman" w:hAnsi="Times New Roman" w:cs="Times New Roman"/>
          <w:sz w:val="24"/>
          <w:szCs w:val="24"/>
          <w:lang w:val="sr-Cyrl-RS"/>
        </w:rPr>
        <w:t>, где важну улогу имају јединице локалних самоуправа</w:t>
      </w:r>
      <w:r w:rsidR="00F37426">
        <w:rPr>
          <w:rFonts w:ascii="Times New Roman" w:hAnsi="Times New Roman" w:cs="Times New Roman"/>
          <w:sz w:val="24"/>
          <w:szCs w:val="24"/>
          <w:lang w:val="sr-Cyrl-RS"/>
        </w:rPr>
        <w:t>.</w:t>
      </w:r>
    </w:p>
    <w:p w14:paraId="6F1F3687" w14:textId="2151560C" w:rsidR="00A86C6B" w:rsidRPr="00984553" w:rsidRDefault="00E87212" w:rsidP="00E87212">
      <w:pPr>
        <w:spacing w:after="0" w:line="240" w:lineRule="auto"/>
        <w:jc w:val="both"/>
        <w:rPr>
          <w:rFonts w:ascii="Times New Roman" w:hAnsi="Times New Roman" w:cs="Times New Roman"/>
          <w:strike/>
          <w:sz w:val="24"/>
          <w:szCs w:val="24"/>
          <w:lang w:val="sr-Cyrl-RS"/>
        </w:rPr>
      </w:pPr>
      <w:r w:rsidRPr="00984553">
        <w:rPr>
          <w:rFonts w:ascii="Times New Roman" w:hAnsi="Times New Roman" w:cs="Times New Roman"/>
          <w:sz w:val="24"/>
          <w:szCs w:val="24"/>
          <w:lang w:val="sr-Cyrl-RS"/>
        </w:rPr>
        <w:t>На водотковима бујичног карактера заштита од ерозије и бујица се може постићи уз адекватно коришћење земљишта и применом техничких, биолошких и биотехничких радова и административних мера</w:t>
      </w:r>
    </w:p>
    <w:p w14:paraId="3C3D3F78" w14:textId="77777777" w:rsidR="0020711C" w:rsidRDefault="0020711C" w:rsidP="0020711C">
      <w:pPr>
        <w:pStyle w:val="odluka-zakon"/>
        <w:shd w:val="clear" w:color="auto" w:fill="FFFFFF"/>
        <w:spacing w:before="0" w:beforeAutospacing="0" w:after="0" w:afterAutospacing="0"/>
        <w:jc w:val="both"/>
        <w:rPr>
          <w:color w:val="333333"/>
          <w:shd w:val="clear" w:color="auto" w:fill="FFFFFF"/>
        </w:rPr>
      </w:pPr>
      <w:r w:rsidRPr="008326B3">
        <w:rPr>
          <w:shd w:val="clear" w:color="auto" w:fill="FFFFFF"/>
        </w:rPr>
        <w:lastRenderedPageBreak/>
        <w:t xml:space="preserve">Стратегија </w:t>
      </w:r>
      <w:r w:rsidRPr="008326B3">
        <w:rPr>
          <w:shd w:val="clear" w:color="auto" w:fill="FFFFFF"/>
          <w:lang w:val="sr-Cyrl-RS"/>
        </w:rPr>
        <w:t xml:space="preserve">се </w:t>
      </w:r>
      <w:r w:rsidRPr="008326B3">
        <w:rPr>
          <w:shd w:val="clear" w:color="auto" w:fill="FFFFFF"/>
        </w:rPr>
        <w:t>реализује акционим планом</w:t>
      </w:r>
      <w:r w:rsidRPr="008326B3">
        <w:rPr>
          <w:rStyle w:val="FootnoteReference"/>
          <w:shd w:val="clear" w:color="auto" w:fill="FFFFFF"/>
        </w:rPr>
        <w:footnoteReference w:id="8"/>
      </w:r>
      <w:r w:rsidRPr="008326B3">
        <w:rPr>
          <w:shd w:val="clear" w:color="auto" w:fill="FFFFFF"/>
        </w:rPr>
        <w:t xml:space="preserve"> који, на предлог </w:t>
      </w:r>
      <w:r>
        <w:rPr>
          <w:shd w:val="clear" w:color="auto" w:fill="FFFFFF"/>
          <w:lang w:val="sr-Cyrl-RS"/>
        </w:rPr>
        <w:t>м</w:t>
      </w:r>
      <w:r w:rsidRPr="008326B3">
        <w:rPr>
          <w:shd w:val="clear" w:color="auto" w:fill="FFFFFF"/>
        </w:rPr>
        <w:t xml:space="preserve">инистарства </w:t>
      </w:r>
      <w:r>
        <w:rPr>
          <w:shd w:val="clear" w:color="auto" w:fill="FFFFFF"/>
          <w:lang w:val="sr-Cyrl-RS"/>
        </w:rPr>
        <w:t>надлежног за управљање водама</w:t>
      </w:r>
      <w:r w:rsidRPr="008326B3">
        <w:rPr>
          <w:shd w:val="clear" w:color="auto" w:fill="FFFFFF"/>
        </w:rPr>
        <w:t xml:space="preserve">, доноси Влада на период од пет година. </w:t>
      </w:r>
      <w:r w:rsidRPr="008326B3">
        <w:rPr>
          <w:shd w:val="clear" w:color="auto" w:fill="FFFFFF"/>
          <w:lang w:val="sr-Cyrl-RS"/>
        </w:rPr>
        <w:t>А</w:t>
      </w:r>
      <w:r w:rsidRPr="008326B3">
        <w:rPr>
          <w:shd w:val="clear" w:color="auto" w:fill="FFFFFF"/>
        </w:rPr>
        <w:t>кциони план садржи активности неопходне за реализацију Стратегије, рокове за реализацију планираних активности, као и органе, организације и јавна предузећа надлежна за реализацију тих активности</w:t>
      </w:r>
      <w:r w:rsidRPr="008326B3">
        <w:rPr>
          <w:color w:val="333333"/>
          <w:shd w:val="clear" w:color="auto" w:fill="FFFFFF"/>
        </w:rPr>
        <w:t>.</w:t>
      </w:r>
    </w:p>
    <w:p w14:paraId="14B8B98F" w14:textId="77777777" w:rsidR="0020711C" w:rsidRPr="008326B3" w:rsidRDefault="0020711C" w:rsidP="0020711C">
      <w:pPr>
        <w:pStyle w:val="odluka-zakon"/>
        <w:shd w:val="clear" w:color="auto" w:fill="FFFFFF"/>
        <w:spacing w:before="0" w:beforeAutospacing="0" w:after="0" w:afterAutospacing="0"/>
        <w:jc w:val="both"/>
        <w:rPr>
          <w:color w:val="333333"/>
          <w:shd w:val="clear" w:color="auto" w:fill="FFFFFF"/>
        </w:rPr>
      </w:pPr>
    </w:p>
    <w:p w14:paraId="0DB36A0F" w14:textId="77777777" w:rsidR="0020711C" w:rsidRDefault="0020711C" w:rsidP="0020711C">
      <w:pPr>
        <w:pStyle w:val="Default"/>
        <w:jc w:val="both"/>
        <w:rPr>
          <w:color w:val="333333"/>
          <w:shd w:val="clear" w:color="auto" w:fill="FFFFFF"/>
          <w:lang w:val="sr-Cyrl-RS"/>
        </w:rPr>
      </w:pPr>
      <w:r>
        <w:rPr>
          <w:color w:val="333333"/>
          <w:shd w:val="clear" w:color="auto" w:fill="FFFFFF"/>
          <w:lang w:val="sr-Cyrl-RS"/>
        </w:rPr>
        <w:t xml:space="preserve">У Акционом плану је за сваки оперативни циљ из Стратегије уведен посебни циљ и направљена је веза </w:t>
      </w:r>
      <w:r w:rsidRPr="00D76491">
        <w:rPr>
          <w:color w:val="333333"/>
          <w:shd w:val="clear" w:color="auto" w:fill="FFFFFF"/>
          <w:lang w:val="sr-Cyrl-RS"/>
        </w:rPr>
        <w:t>на следећи начин:</w:t>
      </w:r>
    </w:p>
    <w:p w14:paraId="36F88363" w14:textId="77777777" w:rsidR="0020711C" w:rsidRDefault="0020711C" w:rsidP="0020711C">
      <w:pPr>
        <w:pStyle w:val="Default"/>
        <w:jc w:val="both"/>
        <w:rPr>
          <w:b/>
          <w:color w:val="333333"/>
          <w:shd w:val="clear" w:color="auto" w:fill="FFFFFF"/>
          <w:lang w:val="sr-Cyrl-RS"/>
        </w:rPr>
      </w:pPr>
    </w:p>
    <w:p w14:paraId="76D540CE" w14:textId="77777777"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Посебан циљ 3.1.: Радови на одржавању система одбране од поплава</w:t>
      </w:r>
    </w:p>
    <w:p w14:paraId="6E2428DA" w14:textId="48A7FB7D"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 Редовно одржавање и контрола стања водотока и водних грађевина</w:t>
      </w:r>
    </w:p>
    <w:p w14:paraId="7C402382" w14:textId="6F67C020"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 Редовно одржавање и контрола стања водних грађевина за заштиту од поплава спољним водама</w:t>
      </w:r>
    </w:p>
    <w:p w14:paraId="439F3D38" w14:textId="7A428408"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 Праћење стања и одржавање објеката и радова</w:t>
      </w:r>
    </w:p>
    <w:p w14:paraId="43BECB5E" w14:textId="77777777" w:rsidR="0020711C" w:rsidRPr="00693E49" w:rsidRDefault="0020711C" w:rsidP="0020711C">
      <w:pPr>
        <w:pStyle w:val="Default"/>
        <w:jc w:val="both"/>
        <w:rPr>
          <w:strike/>
          <w:color w:val="333333"/>
          <w:shd w:val="clear" w:color="auto" w:fill="FFFFFF"/>
          <w:lang w:val="sr-Cyrl-RS"/>
        </w:rPr>
      </w:pPr>
    </w:p>
    <w:p w14:paraId="098CAED7" w14:textId="77777777" w:rsidR="0020711C" w:rsidRPr="00693E49" w:rsidRDefault="0020711C" w:rsidP="0020711C">
      <w:pPr>
        <w:pStyle w:val="Default"/>
        <w:jc w:val="both"/>
        <w:rPr>
          <w:color w:val="333333"/>
          <w:highlight w:val="cyan"/>
          <w:shd w:val="clear" w:color="auto" w:fill="FFFFFF"/>
          <w:lang w:val="sr-Cyrl-RS"/>
        </w:rPr>
      </w:pPr>
      <w:r w:rsidRPr="00693E49">
        <w:rPr>
          <w:color w:val="333333"/>
          <w:shd w:val="clear" w:color="auto" w:fill="FFFFFF"/>
          <w:lang w:val="sr-Cyrl-RS"/>
        </w:rPr>
        <w:t xml:space="preserve">Посебан циљ 3.2.: Развијен систем одбране одбране од поплава: </w:t>
      </w:r>
    </w:p>
    <w:p w14:paraId="751C31D6" w14:textId="64D02336"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 Уређење водотока у складу са условима животне средине</w:t>
      </w:r>
    </w:p>
    <w:p w14:paraId="55B0E6BC" w14:textId="1FE3B5A5"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 Развој система заштите од поплава спољним водама</w:t>
      </w:r>
    </w:p>
    <w:p w14:paraId="7E90AE35" w14:textId="7DBC4B69"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 Унапређење система заштите од поплава унутрашњим водама</w:t>
      </w:r>
    </w:p>
    <w:p w14:paraId="0F782762" w14:textId="77777777" w:rsidR="0020711C" w:rsidRPr="00693E49" w:rsidRDefault="0020711C" w:rsidP="0020711C">
      <w:pPr>
        <w:pStyle w:val="Default"/>
        <w:jc w:val="both"/>
        <w:rPr>
          <w:color w:val="333333"/>
          <w:shd w:val="clear" w:color="auto" w:fill="FFFFFF"/>
          <w:lang w:val="sr-Cyrl-RS"/>
        </w:rPr>
      </w:pPr>
    </w:p>
    <w:p w14:paraId="0F8BA575" w14:textId="77777777"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Посебан циљ 3.3.: Ефикасно праћење хидрометеорлошких појава</w:t>
      </w:r>
    </w:p>
    <w:p w14:paraId="7B573E96" w14:textId="77777777" w:rsidR="0020711C" w:rsidRPr="00693E49" w:rsidRDefault="0020711C" w:rsidP="0020711C">
      <w:pPr>
        <w:pStyle w:val="Default"/>
        <w:numPr>
          <w:ilvl w:val="0"/>
          <w:numId w:val="28"/>
        </w:numPr>
        <w:ind w:left="180" w:hanging="180"/>
        <w:jc w:val="both"/>
        <w:rPr>
          <w:color w:val="333333"/>
          <w:shd w:val="clear" w:color="auto" w:fill="FFFFFF"/>
          <w:lang w:val="sr-Cyrl-RS"/>
        </w:rPr>
      </w:pPr>
      <w:r w:rsidRPr="00693E49">
        <w:rPr>
          <w:color w:val="333333"/>
          <w:shd w:val="clear" w:color="auto" w:fill="FFFFFF"/>
          <w:lang w:val="sr-Cyrl-RS"/>
        </w:rPr>
        <w:t>Ефикасно и стално праћење и прогнозирање хидрометеоролошких појава</w:t>
      </w:r>
    </w:p>
    <w:p w14:paraId="5D08EC76" w14:textId="77777777" w:rsidR="0020711C" w:rsidRPr="00693E49" w:rsidRDefault="0020711C" w:rsidP="0020711C">
      <w:pPr>
        <w:pStyle w:val="Default"/>
        <w:jc w:val="both"/>
        <w:rPr>
          <w:color w:val="333333"/>
          <w:shd w:val="clear" w:color="auto" w:fill="FFFFFF"/>
          <w:lang w:val="sr-Cyrl-RS"/>
        </w:rPr>
      </w:pPr>
    </w:p>
    <w:p w14:paraId="3A646154" w14:textId="77777777"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Посебан циљ 3.4.: Адекватно коришћење водног земљишта, поплавних подручја и ерозионих подручја</w:t>
      </w:r>
    </w:p>
    <w:p w14:paraId="37F6B406" w14:textId="77777777" w:rsidR="0020711C" w:rsidRDefault="0020711C" w:rsidP="0020711C">
      <w:pPr>
        <w:pStyle w:val="Default"/>
        <w:numPr>
          <w:ilvl w:val="0"/>
          <w:numId w:val="28"/>
        </w:numPr>
        <w:ind w:left="180" w:hanging="180"/>
        <w:jc w:val="both"/>
        <w:rPr>
          <w:color w:val="333333"/>
          <w:shd w:val="clear" w:color="auto" w:fill="FFFFFF"/>
          <w:lang w:val="sr-Cyrl-RS"/>
        </w:rPr>
      </w:pPr>
      <w:r>
        <w:rPr>
          <w:color w:val="333333"/>
          <w:shd w:val="clear" w:color="auto" w:fill="FFFFFF"/>
          <w:lang w:val="sr-Cyrl-RS"/>
        </w:rPr>
        <w:t>Адекватно коришћење водног земљишта и потенцијално плавних зона</w:t>
      </w:r>
    </w:p>
    <w:p w14:paraId="0E652239" w14:textId="77777777" w:rsidR="0020711C" w:rsidRDefault="0020711C" w:rsidP="0020711C">
      <w:pPr>
        <w:pStyle w:val="Default"/>
        <w:numPr>
          <w:ilvl w:val="0"/>
          <w:numId w:val="28"/>
        </w:numPr>
        <w:ind w:left="180" w:hanging="180"/>
        <w:jc w:val="both"/>
        <w:rPr>
          <w:color w:val="333333"/>
          <w:shd w:val="clear" w:color="auto" w:fill="FFFFFF"/>
          <w:lang w:val="sr-Cyrl-RS"/>
        </w:rPr>
      </w:pPr>
      <w:r>
        <w:rPr>
          <w:color w:val="333333"/>
          <w:shd w:val="clear" w:color="auto" w:fill="FFFFFF"/>
          <w:lang w:val="sr-Cyrl-RS"/>
        </w:rPr>
        <w:t>Успостављање правног оквира за унапређење заштите од ерозије и бујица</w:t>
      </w:r>
    </w:p>
    <w:p w14:paraId="58DEA897" w14:textId="77777777" w:rsidR="0020711C" w:rsidRPr="00FD59C2" w:rsidRDefault="0020711C" w:rsidP="0020711C">
      <w:pPr>
        <w:pStyle w:val="Default"/>
        <w:numPr>
          <w:ilvl w:val="0"/>
          <w:numId w:val="28"/>
        </w:numPr>
        <w:ind w:left="180" w:hanging="180"/>
        <w:jc w:val="both"/>
        <w:rPr>
          <w:color w:val="333333"/>
          <w:shd w:val="clear" w:color="auto" w:fill="FFFFFF"/>
          <w:lang w:val="sr-Cyrl-RS"/>
        </w:rPr>
      </w:pPr>
      <w:r>
        <w:rPr>
          <w:color w:val="333333"/>
          <w:shd w:val="clear" w:color="auto" w:fill="FFFFFF"/>
          <w:lang w:val="sr-Cyrl-RS"/>
        </w:rPr>
        <w:t>Побољшање услова заштите од ерозија и бујица</w:t>
      </w:r>
    </w:p>
    <w:p w14:paraId="70F6986C" w14:textId="77777777" w:rsidR="0020711C" w:rsidRDefault="0020711C" w:rsidP="0020711C">
      <w:pPr>
        <w:pStyle w:val="Default"/>
        <w:jc w:val="both"/>
        <w:rPr>
          <w:color w:val="333333"/>
          <w:shd w:val="clear" w:color="auto" w:fill="FFFFFF"/>
          <w:lang w:val="sr-Cyrl-RS"/>
        </w:rPr>
      </w:pPr>
    </w:p>
    <w:p w14:paraId="3F4252D5" w14:textId="77777777" w:rsidR="0020711C" w:rsidRDefault="0020711C" w:rsidP="0020711C">
      <w:pPr>
        <w:spacing w:after="0" w:line="240" w:lineRule="auto"/>
      </w:pPr>
    </w:p>
    <w:p w14:paraId="6E7088EC" w14:textId="77777777" w:rsidR="0020711C" w:rsidRPr="0066639F" w:rsidRDefault="0020711C" w:rsidP="00E51C28">
      <w:pPr>
        <w:pStyle w:val="Heading2"/>
      </w:pPr>
      <w:bookmarkStart w:id="85" w:name="_Toc113522842"/>
      <w:r w:rsidRPr="0066639F">
        <w:t>5.1. ПРИДРУЖЕНИ ЦИЉЕВИ</w:t>
      </w:r>
      <w:bookmarkEnd w:id="85"/>
    </w:p>
    <w:p w14:paraId="6E41B3E0" w14:textId="77777777" w:rsidR="0020711C" w:rsidRDefault="0020711C" w:rsidP="0020711C">
      <w:pPr>
        <w:pStyle w:val="10"/>
        <w:numPr>
          <w:ilvl w:val="0"/>
          <w:numId w:val="0"/>
        </w:numPr>
        <w:spacing w:before="0"/>
        <w:jc w:val="both"/>
        <w:rPr>
          <w:noProof w:val="0"/>
          <w:lang w:val="sr-Cyrl-RS"/>
        </w:rPr>
      </w:pPr>
    </w:p>
    <w:p w14:paraId="699E992D" w14:textId="77777777" w:rsidR="0020711C" w:rsidRPr="007A571A" w:rsidRDefault="0020711C" w:rsidP="0020711C">
      <w:pPr>
        <w:pStyle w:val="10"/>
        <w:numPr>
          <w:ilvl w:val="0"/>
          <w:numId w:val="0"/>
        </w:numPr>
        <w:spacing w:before="0"/>
        <w:jc w:val="both"/>
        <w:rPr>
          <w:rFonts w:ascii="TimesNewRomanPSMT" w:eastAsia="Calibri" w:hAnsi="TimesNewRomanPSMT" w:cs="TimesNewRomanPSMT"/>
          <w:noProof w:val="0"/>
          <w:szCs w:val="24"/>
          <w:lang w:val="sr-Cyrl-RS"/>
        </w:rPr>
      </w:pPr>
      <w:r w:rsidRPr="007A571A">
        <w:rPr>
          <w:noProof w:val="0"/>
          <w:lang w:val="sr-Cyrl-RS"/>
        </w:rPr>
        <w:t>Циљевима који су дефинисани у Стратегији придружују се и циљеви који су дефинисани од стране земаља на сливу реке Дунав и сливу реке Саве (ICPDR, Савска комисија) које гласе:</w:t>
      </w:r>
    </w:p>
    <w:p w14:paraId="0467367B" w14:textId="45A52197" w:rsidR="0020711C" w:rsidRPr="002A20ED" w:rsidRDefault="0020711C" w:rsidP="0020711C">
      <w:pPr>
        <w:autoSpaceDE w:val="0"/>
        <w:autoSpaceDN w:val="0"/>
        <w:adjustRightInd w:val="0"/>
        <w:spacing w:after="0" w:line="240" w:lineRule="auto"/>
        <w:ind w:firstLine="720"/>
        <w:jc w:val="both"/>
        <w:rPr>
          <w:rFonts w:ascii="Times New Roman" w:hAnsi="Times New Roman"/>
          <w:sz w:val="24"/>
          <w:szCs w:val="24"/>
          <w:lang w:val="sr-Cyrl-RS"/>
        </w:rPr>
      </w:pPr>
      <w:r w:rsidRPr="002A20ED">
        <w:rPr>
          <w:rFonts w:ascii="Times New Roman" w:hAnsi="Times New Roman"/>
          <w:sz w:val="24"/>
          <w:szCs w:val="24"/>
          <w:lang w:val="sr-Cyrl-RS"/>
        </w:rPr>
        <w:t>-</w:t>
      </w:r>
      <w:r w:rsidR="00E52FB6">
        <w:rPr>
          <w:rFonts w:ascii="Times New Roman" w:hAnsi="Times New Roman"/>
          <w:sz w:val="24"/>
          <w:szCs w:val="24"/>
          <w:lang w:val="sr-Cyrl-RS"/>
        </w:rPr>
        <w:t xml:space="preserve"> </w:t>
      </w:r>
      <w:r w:rsidRPr="002A20ED">
        <w:rPr>
          <w:rFonts w:ascii="Times New Roman" w:hAnsi="Times New Roman"/>
          <w:sz w:val="24"/>
          <w:szCs w:val="24"/>
          <w:lang w:val="sr-Cyrl-RS"/>
        </w:rPr>
        <w:t xml:space="preserve">Избегавање нових ризика од поплава: важан сегмент за испуњење овог циља је израда карата угрожености и карата ризика од поплава. Разумевање и интеграција карата у урбанистичка и просторно планска документа може допринети спречавању градње у подручјима идентификованим као поплавна. Унапређење овог циља се постиже доношењем и касније у циклусима ажурирањем активности на изради прелиминарне процене ризика од поплава, карата и плана управљања ризицима од поплава. </w:t>
      </w:r>
    </w:p>
    <w:p w14:paraId="06A1CC14" w14:textId="33FE80CA" w:rsidR="0020711C" w:rsidRPr="002A20ED" w:rsidRDefault="0020711C" w:rsidP="0020711C">
      <w:pPr>
        <w:pStyle w:val="ListParagraph"/>
        <w:autoSpaceDE w:val="0"/>
        <w:autoSpaceDN w:val="0"/>
        <w:adjustRightInd w:val="0"/>
        <w:spacing w:after="0" w:line="240" w:lineRule="auto"/>
        <w:ind w:left="0" w:firstLine="720"/>
        <w:jc w:val="both"/>
        <w:rPr>
          <w:lang w:val="sr-Cyrl-RS"/>
        </w:rPr>
      </w:pPr>
      <w:r w:rsidRPr="002A20ED">
        <w:rPr>
          <w:lang w:val="sr-Cyrl-RS"/>
        </w:rPr>
        <w:lastRenderedPageBreak/>
        <w:t>-</w:t>
      </w:r>
      <w:r w:rsidR="00E52FB6">
        <w:rPr>
          <w:lang w:val="sr-Cyrl-RS"/>
        </w:rPr>
        <w:t xml:space="preserve"> </w:t>
      </w:r>
      <w:r w:rsidRPr="002A20ED">
        <w:rPr>
          <w:lang w:val="sr-Cyrl-RS"/>
        </w:rPr>
        <w:t>Смањење постојећих ризика од поплава за време и након поплава: структурне и неструктурне мере доприносе смањењу ризика од поплава као и смањењу рањивости и изложености последицама по живот и здравље људи, животну средину, културно наслеђе и привредне активности.</w:t>
      </w:r>
    </w:p>
    <w:p w14:paraId="081EC202" w14:textId="3BF1BD18" w:rsidR="0020711C" w:rsidRPr="00B20487" w:rsidRDefault="0020711C" w:rsidP="0020711C">
      <w:pPr>
        <w:pStyle w:val="ListParagraph"/>
        <w:autoSpaceDE w:val="0"/>
        <w:autoSpaceDN w:val="0"/>
        <w:adjustRightInd w:val="0"/>
        <w:spacing w:after="0" w:line="240" w:lineRule="auto"/>
        <w:ind w:left="0" w:firstLine="720"/>
        <w:jc w:val="both"/>
        <w:rPr>
          <w:lang w:val="sr-Cyrl-RS"/>
        </w:rPr>
      </w:pPr>
      <w:r w:rsidRPr="00B20487">
        <w:rPr>
          <w:lang w:val="sr-Cyrl-RS"/>
        </w:rPr>
        <w:t>-</w:t>
      </w:r>
      <w:r w:rsidR="00E52FB6">
        <w:rPr>
          <w:lang w:val="sr-Cyrl-RS"/>
        </w:rPr>
        <w:t xml:space="preserve"> </w:t>
      </w:r>
      <w:r w:rsidRPr="00B20487">
        <w:rPr>
          <w:lang w:val="sr-Cyrl-RS"/>
        </w:rPr>
        <w:t>Јачање отпорности друштва на поплаве: у циљу смањења негативних ефеката поплава</w:t>
      </w:r>
      <w:r w:rsidR="00E52FB6">
        <w:rPr>
          <w:lang w:val="sr-Cyrl-RS"/>
        </w:rPr>
        <w:t>,</w:t>
      </w:r>
      <w:r w:rsidRPr="00B20487">
        <w:rPr>
          <w:lang w:val="sr-Cyrl-RS"/>
        </w:rPr>
        <w:t xml:space="preserve"> друштвена заједница треба да буде спремна за одговор на поплавни догађај како би се што пре опоравила и вратила у оквире нормалног функционисања. Унапређење постојеће и изградња нове инфраструктуре за хидролошка и метеоролошка осматрања као и успостављање система ране најаве укључујући и квалификовану кадровску опремљеност доприноси отпорности и спремности друштва да благовремено реагује на поплавни догађај.</w:t>
      </w:r>
    </w:p>
    <w:p w14:paraId="1F0576AF" w14:textId="194BB423" w:rsidR="0020711C" w:rsidRPr="00015380" w:rsidRDefault="0020711C" w:rsidP="0020711C">
      <w:pPr>
        <w:pStyle w:val="ListParagraph"/>
        <w:autoSpaceDE w:val="0"/>
        <w:autoSpaceDN w:val="0"/>
        <w:adjustRightInd w:val="0"/>
        <w:spacing w:after="0" w:line="240" w:lineRule="auto"/>
        <w:ind w:left="0" w:firstLine="720"/>
        <w:jc w:val="both"/>
        <w:rPr>
          <w:lang w:val="sr-Cyrl-RS"/>
        </w:rPr>
      </w:pPr>
      <w:r w:rsidRPr="00015380">
        <w:rPr>
          <w:lang w:val="sr-Cyrl-RS"/>
        </w:rPr>
        <w:t>-</w:t>
      </w:r>
      <w:r w:rsidR="00E52FB6">
        <w:rPr>
          <w:lang w:val="sr-Cyrl-RS"/>
        </w:rPr>
        <w:t xml:space="preserve"> </w:t>
      </w:r>
      <w:r w:rsidRPr="00015380">
        <w:rPr>
          <w:lang w:val="sr-Cyrl-RS"/>
        </w:rPr>
        <w:t xml:space="preserve">Јачање свести о ризицима од поплава: за остварење овог циља је важно да информације буду доступне јавности и разумљиве како би се </w:t>
      </w:r>
      <w:r w:rsidR="002A5BA5" w:rsidRPr="00015380">
        <w:rPr>
          <w:lang w:val="sr-Cyrl-RS"/>
        </w:rPr>
        <w:t>ун</w:t>
      </w:r>
      <w:r w:rsidR="002A5BA5">
        <w:rPr>
          <w:lang w:val="sr-Cyrl-RS"/>
        </w:rPr>
        <w:t>а</w:t>
      </w:r>
      <w:r w:rsidR="002A5BA5" w:rsidRPr="00015380">
        <w:rPr>
          <w:lang w:val="sr-Cyrl-RS"/>
        </w:rPr>
        <w:t xml:space="preserve">предила </w:t>
      </w:r>
      <w:r w:rsidRPr="00015380">
        <w:rPr>
          <w:lang w:val="sr-Cyrl-RS"/>
        </w:rPr>
        <w:t>брза реакција у одговору у случају поплава. Свест о ризику од поплава треба да допринесе заједници у разумевању улоге заједнице и поједница у одговору на поплаве</w:t>
      </w:r>
      <w:r w:rsidR="002A5BA5">
        <w:rPr>
          <w:lang w:val="sr-Cyrl-RS"/>
        </w:rPr>
        <w:t>,</w:t>
      </w:r>
      <w:r w:rsidRPr="00015380">
        <w:rPr>
          <w:lang w:val="sr-Cyrl-RS"/>
        </w:rPr>
        <w:t xml:space="preserve"> али </w:t>
      </w:r>
      <w:r w:rsidR="002A5BA5">
        <w:rPr>
          <w:lang w:val="sr-Cyrl-RS"/>
        </w:rPr>
        <w:t xml:space="preserve">и у </w:t>
      </w:r>
      <w:r w:rsidRPr="00015380">
        <w:rPr>
          <w:lang w:val="sr-Cyrl-RS"/>
        </w:rPr>
        <w:t>учешћу у  доношењу одлука.</w:t>
      </w:r>
    </w:p>
    <w:p w14:paraId="2FA6D4A4" w14:textId="06B909F4" w:rsidR="0020711C" w:rsidRPr="0019170F" w:rsidRDefault="0020711C" w:rsidP="00984553">
      <w:pPr>
        <w:pStyle w:val="ListParagraph"/>
        <w:autoSpaceDE w:val="0"/>
        <w:autoSpaceDN w:val="0"/>
        <w:adjustRightInd w:val="0"/>
        <w:spacing w:after="0" w:line="240" w:lineRule="auto"/>
        <w:ind w:left="0" w:firstLine="720"/>
        <w:jc w:val="both"/>
        <w:rPr>
          <w:lang w:val="sr-Cyrl-RS"/>
        </w:rPr>
      </w:pPr>
      <w:r w:rsidRPr="0019170F">
        <w:rPr>
          <w:lang w:val="sr-Cyrl-RS"/>
        </w:rPr>
        <w:t>-</w:t>
      </w:r>
      <w:r w:rsidR="00E52FB6">
        <w:rPr>
          <w:lang w:val="sr-Cyrl-RS"/>
        </w:rPr>
        <w:t xml:space="preserve"> </w:t>
      </w:r>
      <w:r w:rsidRPr="0019170F">
        <w:rPr>
          <w:lang w:val="sr-Cyrl-RS"/>
        </w:rPr>
        <w:t>Примена начела солидарности: у интересу солидарности прописано је да мере које се успостављају у узводним деловима слива водотока не смеју повећати ризик од поплава у низводном подручју.</w:t>
      </w:r>
    </w:p>
    <w:p w14:paraId="2E3872D8" w14:textId="77777777" w:rsidR="0020711C" w:rsidRDefault="0020711C" w:rsidP="0020711C">
      <w:pPr>
        <w:pStyle w:val="ListParagraph"/>
        <w:autoSpaceDE w:val="0"/>
        <w:autoSpaceDN w:val="0"/>
        <w:adjustRightInd w:val="0"/>
        <w:spacing w:after="0" w:line="240" w:lineRule="auto"/>
        <w:ind w:left="0"/>
        <w:rPr>
          <w:rFonts w:asciiTheme="minorHAnsi" w:hAnsiTheme="minorHAnsi" w:cs="TimesNewRomanPSMT"/>
          <w:color w:val="00B050"/>
          <w:lang w:val="sr-Cyrl-RS"/>
        </w:rPr>
      </w:pPr>
    </w:p>
    <w:p w14:paraId="7DD27A0E" w14:textId="30F074CF" w:rsidR="003B1D11" w:rsidRDefault="00E443E3" w:rsidP="0020711C">
      <w:pPr>
        <w:spacing w:after="0" w:line="240" w:lineRule="auto"/>
        <w:jc w:val="both"/>
        <w:rPr>
          <w:rFonts w:ascii="Times New Roman" w:hAnsi="Times New Roman" w:cs="Times New Roman"/>
          <w:b/>
          <w:color w:val="FF0000"/>
          <w:sz w:val="28"/>
          <w:szCs w:val="28"/>
          <w:lang w:val="sr-Cyrl-RS"/>
        </w:rPr>
      </w:pPr>
      <w:r>
        <w:rPr>
          <w:rFonts w:ascii="Times New Roman" w:hAnsi="Times New Roman" w:cs="Times New Roman"/>
          <w:color w:val="FF0000"/>
          <w:sz w:val="24"/>
          <w:szCs w:val="24"/>
          <w:lang w:val="sr-Cyrl-RS"/>
        </w:rPr>
        <w:t xml:space="preserve"> </w:t>
      </w:r>
    </w:p>
    <w:p w14:paraId="0C81B3B9" w14:textId="1A329F70" w:rsidR="001B7336" w:rsidRPr="002A5BA5" w:rsidRDefault="001B7336" w:rsidP="00D47707">
      <w:pPr>
        <w:pStyle w:val="Heading1"/>
      </w:pPr>
      <w:bookmarkStart w:id="86" w:name="_Toc110496684"/>
      <w:bookmarkStart w:id="87" w:name="_Toc57621819"/>
      <w:bookmarkStart w:id="88" w:name="_Toc113522843"/>
      <w:r w:rsidRPr="002A5BA5">
        <w:lastRenderedPageBreak/>
        <w:t xml:space="preserve">МЕРЕ ЗА ПОСТИЗАЊЕ ЦИЉЕВА УПРАВЉАЊА РИЗИЦИМА ОД </w:t>
      </w:r>
      <w:r w:rsidR="00693E49" w:rsidRPr="002A5BA5">
        <w:t xml:space="preserve"> </w:t>
      </w:r>
      <w:r w:rsidRPr="002A5BA5">
        <w:t>ПОПЛАВА</w:t>
      </w:r>
      <w:bookmarkEnd w:id="86"/>
      <w:bookmarkEnd w:id="87"/>
      <w:bookmarkEnd w:id="88"/>
    </w:p>
    <w:p w14:paraId="66D864EB" w14:textId="77777777" w:rsidR="001B7336" w:rsidRDefault="001B7336" w:rsidP="001B7336">
      <w:pPr>
        <w:spacing w:after="0" w:line="240" w:lineRule="auto"/>
        <w:jc w:val="both"/>
        <w:rPr>
          <w:rFonts w:ascii="Times New Roman" w:hAnsi="Times New Roman" w:cs="Times New Roman"/>
          <w:b/>
          <w:sz w:val="24"/>
          <w:szCs w:val="24"/>
          <w:lang w:val="sr-Cyrl-RS"/>
        </w:rPr>
      </w:pPr>
    </w:p>
    <w:p w14:paraId="16A48BBA" w14:textId="375B305C" w:rsidR="001B7336" w:rsidRPr="008E587E" w:rsidRDefault="001B7336" w:rsidP="001B7336">
      <w:pPr>
        <w:spacing w:after="0" w:line="240" w:lineRule="auto"/>
        <w:jc w:val="both"/>
        <w:rPr>
          <w:rFonts w:ascii="Times New Roman" w:hAnsi="Times New Roman" w:cs="Times New Roman"/>
          <w:sz w:val="24"/>
          <w:szCs w:val="24"/>
          <w:lang w:val="sr-Cyrl-RS"/>
        </w:rPr>
      </w:pPr>
      <w:r w:rsidRPr="001A027D">
        <w:rPr>
          <w:rFonts w:ascii="Times New Roman" w:hAnsi="Times New Roman" w:cs="Times New Roman"/>
          <w:sz w:val="24"/>
          <w:szCs w:val="24"/>
          <w:lang w:val="sr-Cyrl-RS"/>
        </w:rPr>
        <w:t xml:space="preserve">Мере </w:t>
      </w:r>
      <w:r>
        <w:rPr>
          <w:rFonts w:ascii="Times New Roman" w:hAnsi="Times New Roman" w:cs="Times New Roman"/>
          <w:sz w:val="24"/>
          <w:szCs w:val="24"/>
          <w:lang w:val="sr-Cyrl-RS"/>
        </w:rPr>
        <w:t xml:space="preserve">за постизање циљева треба да буду </w:t>
      </w:r>
      <w:r w:rsidR="00163E58">
        <w:rPr>
          <w:rFonts w:ascii="Times New Roman" w:hAnsi="Times New Roman" w:cs="Times New Roman"/>
          <w:sz w:val="24"/>
          <w:szCs w:val="24"/>
          <w:lang w:val="sr-Cyrl-RS"/>
        </w:rPr>
        <w:t>конкретне</w:t>
      </w:r>
      <w:r>
        <w:rPr>
          <w:rFonts w:ascii="Times New Roman" w:hAnsi="Times New Roman" w:cs="Times New Roman"/>
          <w:sz w:val="24"/>
          <w:szCs w:val="24"/>
          <w:lang w:val="sr-Cyrl-RS"/>
        </w:rPr>
        <w:t xml:space="preserve">, </w:t>
      </w:r>
      <w:r w:rsidR="00163E58">
        <w:rPr>
          <w:rFonts w:ascii="Times New Roman" w:hAnsi="Times New Roman" w:cs="Times New Roman"/>
          <w:sz w:val="24"/>
          <w:szCs w:val="24"/>
          <w:lang w:val="sr-Cyrl-RS"/>
        </w:rPr>
        <w:t>мерљиве</w:t>
      </w:r>
      <w:r w:rsidR="00A77AFE">
        <w:rPr>
          <w:rFonts w:ascii="Times New Roman" w:hAnsi="Times New Roman" w:cs="Times New Roman"/>
          <w:sz w:val="24"/>
          <w:szCs w:val="24"/>
          <w:lang w:val="sr-Latn-RS"/>
        </w:rPr>
        <w:t xml:space="preserve">, </w:t>
      </w:r>
      <w:r w:rsidR="00A77AFE">
        <w:rPr>
          <w:rFonts w:ascii="Times New Roman" w:hAnsi="Times New Roman" w:cs="Times New Roman"/>
          <w:sz w:val="24"/>
          <w:szCs w:val="24"/>
          <w:lang w:val="sr-Cyrl-RS"/>
        </w:rPr>
        <w:t>остварљиве, реалне и предвиђене за реализацију у одређеном временском периоду</w:t>
      </w:r>
      <w:r>
        <w:rPr>
          <w:rFonts w:ascii="Times New Roman" w:hAnsi="Times New Roman" w:cs="Times New Roman"/>
          <w:sz w:val="24"/>
          <w:szCs w:val="24"/>
          <w:lang w:val="sr-Cyrl-RS"/>
        </w:rPr>
        <w:t xml:space="preserve">. </w:t>
      </w:r>
      <w:r w:rsidRPr="008E587E">
        <w:rPr>
          <w:rFonts w:ascii="Times New Roman" w:hAnsi="Times New Roman" w:cs="Times New Roman"/>
          <w:sz w:val="24"/>
          <w:szCs w:val="24"/>
          <w:lang w:val="sr-Cyrl-RS"/>
        </w:rPr>
        <w:t>Мере су дате кроз Каталог мера који садржи мере сврстане по групама мера од 1 до 8 као и Каталог радова у којем су наведени појединачни радови планирани у планском циклусу овог плана и фазно</w:t>
      </w:r>
      <w:r w:rsidR="003C19B6">
        <w:rPr>
          <w:rFonts w:ascii="Times New Roman" w:hAnsi="Times New Roman" w:cs="Times New Roman"/>
          <w:sz w:val="24"/>
          <w:szCs w:val="24"/>
          <w:lang w:val="sr-Cyrl-RS"/>
        </w:rPr>
        <w:t>,</w:t>
      </w:r>
      <w:r w:rsidRPr="008E587E">
        <w:rPr>
          <w:rFonts w:ascii="Times New Roman" w:hAnsi="Times New Roman" w:cs="Times New Roman"/>
          <w:sz w:val="24"/>
          <w:szCs w:val="24"/>
          <w:lang w:val="sr-Cyrl-RS"/>
        </w:rPr>
        <w:t xml:space="preserve"> уколико рок за реализацију превазилази  плански циклус. </w:t>
      </w:r>
    </w:p>
    <w:p w14:paraId="419117D1" w14:textId="1B913F84" w:rsidR="001B7336" w:rsidRDefault="00E20937" w:rsidP="001B7336">
      <w:pPr>
        <w:spacing w:after="0" w:line="240" w:lineRule="auto"/>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У </w:t>
      </w:r>
      <w:r w:rsidR="001B7336" w:rsidRPr="008E587E">
        <w:rPr>
          <w:rFonts w:ascii="Times New Roman" w:hAnsi="Times New Roman" w:cs="Times New Roman"/>
          <w:sz w:val="24"/>
          <w:szCs w:val="24"/>
          <w:lang w:val="sr-Cyrl-RS"/>
        </w:rPr>
        <w:t>Каталог</w:t>
      </w:r>
      <w:r>
        <w:rPr>
          <w:rFonts w:ascii="Times New Roman" w:hAnsi="Times New Roman" w:cs="Times New Roman"/>
          <w:sz w:val="24"/>
          <w:szCs w:val="24"/>
          <w:lang w:val="sr-Cyrl-RS"/>
        </w:rPr>
        <w:t>у</w:t>
      </w:r>
      <w:r w:rsidR="001B7336" w:rsidRPr="008E587E">
        <w:rPr>
          <w:rFonts w:ascii="Times New Roman" w:hAnsi="Times New Roman" w:cs="Times New Roman"/>
          <w:sz w:val="24"/>
          <w:szCs w:val="24"/>
          <w:lang w:val="sr-Cyrl-RS"/>
        </w:rPr>
        <w:t xml:space="preserve"> радова </w:t>
      </w:r>
      <w:r>
        <w:rPr>
          <w:rFonts w:ascii="Times New Roman" w:hAnsi="Times New Roman" w:cs="Times New Roman"/>
          <w:sz w:val="24"/>
          <w:szCs w:val="24"/>
          <w:lang w:val="sr-Cyrl-RS"/>
        </w:rPr>
        <w:t xml:space="preserve">је наведена </w:t>
      </w:r>
      <w:r w:rsidR="006E4C1B">
        <w:rPr>
          <w:rFonts w:ascii="Times New Roman" w:hAnsi="Times New Roman" w:cs="Times New Roman"/>
          <w:sz w:val="24"/>
          <w:szCs w:val="24"/>
          <w:lang w:val="sr-Cyrl-RS"/>
        </w:rPr>
        <w:t>веза</w:t>
      </w:r>
      <w:r w:rsidR="001B7336" w:rsidRPr="008E587E">
        <w:rPr>
          <w:rFonts w:ascii="Times New Roman" w:hAnsi="Times New Roman" w:cs="Times New Roman"/>
          <w:sz w:val="24"/>
          <w:szCs w:val="24"/>
          <w:lang w:val="sr-Cyrl-RS"/>
        </w:rPr>
        <w:t xml:space="preserve"> са групом мера из Каталога мера. Каталог</w:t>
      </w:r>
      <w:r w:rsidR="001B7336">
        <w:rPr>
          <w:rFonts w:ascii="Times New Roman" w:hAnsi="Times New Roman" w:cs="Times New Roman"/>
          <w:sz w:val="24"/>
          <w:szCs w:val="24"/>
          <w:lang w:val="sr-Cyrl-RS"/>
        </w:rPr>
        <w:t xml:space="preserve"> радова је структуиран по ЗПП-овима и по </w:t>
      </w:r>
      <w:r w:rsidR="006E4C1B">
        <w:rPr>
          <w:rFonts w:ascii="Times New Roman" w:hAnsi="Times New Roman" w:cs="Times New Roman"/>
          <w:sz w:val="24"/>
          <w:szCs w:val="24"/>
          <w:lang w:val="sr-Cyrl-RS"/>
        </w:rPr>
        <w:t>сливовима/</w:t>
      </w:r>
      <w:r w:rsidR="001B7336">
        <w:rPr>
          <w:rFonts w:ascii="Times New Roman" w:hAnsi="Times New Roman" w:cs="Times New Roman"/>
          <w:sz w:val="24"/>
          <w:szCs w:val="24"/>
          <w:lang w:val="sr-Cyrl-RS"/>
        </w:rPr>
        <w:t>подсливовима.</w:t>
      </w:r>
    </w:p>
    <w:p w14:paraId="764B7E12" w14:textId="77777777" w:rsidR="001B7336" w:rsidRDefault="001B7336" w:rsidP="001B7336">
      <w:pPr>
        <w:spacing w:after="0" w:line="240" w:lineRule="auto"/>
        <w:jc w:val="both"/>
        <w:rPr>
          <w:rFonts w:ascii="Times New Roman" w:hAnsi="Times New Roman" w:cs="Times New Roman"/>
          <w:sz w:val="24"/>
          <w:szCs w:val="24"/>
          <w:lang w:val="sr-Cyrl-RS"/>
        </w:rPr>
      </w:pPr>
      <w:bookmarkStart w:id="89" w:name="_Toc57621820"/>
      <w:bookmarkStart w:id="90" w:name="_Toc499042651"/>
    </w:p>
    <w:p w14:paraId="49306DE0" w14:textId="792253F0" w:rsidR="001B7336" w:rsidRPr="0066639F" w:rsidRDefault="001B7336" w:rsidP="00E51C28">
      <w:pPr>
        <w:pStyle w:val="Heading2"/>
      </w:pPr>
      <w:bookmarkStart w:id="91" w:name="_Toc113522844"/>
      <w:r w:rsidRPr="0066639F">
        <w:t>6.1.  КАТАЛОГ МЕРА</w:t>
      </w:r>
      <w:bookmarkEnd w:id="89"/>
      <w:r w:rsidRPr="0066639F">
        <w:t xml:space="preserve"> </w:t>
      </w:r>
      <w:bookmarkEnd w:id="90"/>
      <w:r w:rsidR="0020711C" w:rsidRPr="0066639F">
        <w:t>И КАТАЛОГ РАДОВА</w:t>
      </w:r>
      <w:bookmarkEnd w:id="91"/>
    </w:p>
    <w:p w14:paraId="61F41598" w14:textId="77777777" w:rsidR="001B7336" w:rsidRPr="00362FD9" w:rsidRDefault="001B7336" w:rsidP="001B7336">
      <w:pPr>
        <w:spacing w:after="0" w:line="240" w:lineRule="auto"/>
        <w:jc w:val="both"/>
        <w:rPr>
          <w:rFonts w:ascii="Times New Roman" w:hAnsi="Times New Roman" w:cs="Times New Roman"/>
          <w:sz w:val="24"/>
          <w:szCs w:val="24"/>
          <w:lang w:val="sr-Cyrl-RS"/>
        </w:rPr>
      </w:pPr>
    </w:p>
    <w:p w14:paraId="52FEB26C" w14:textId="6E886964" w:rsidR="004947F8" w:rsidRPr="00902D20" w:rsidRDefault="004947F8" w:rsidP="004947F8">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rPr>
        <w:t xml:space="preserve">Период до 2027. године је први циклус планирања за који је успостављен </w:t>
      </w:r>
      <w:r w:rsidRPr="00362FD9">
        <w:rPr>
          <w:rFonts w:ascii="Times New Roman" w:hAnsi="Times New Roman" w:cs="Times New Roman"/>
          <w:sz w:val="24"/>
          <w:szCs w:val="24"/>
          <w:lang w:val="sr-Cyrl-RS"/>
        </w:rPr>
        <w:t xml:space="preserve">каталог мера </w:t>
      </w:r>
      <w:r w:rsidRPr="00362FD9">
        <w:rPr>
          <w:rFonts w:ascii="Times New Roman" w:hAnsi="Times New Roman" w:cs="Times New Roman"/>
          <w:sz w:val="24"/>
          <w:szCs w:val="24"/>
        </w:rPr>
        <w:t>за територију Републике Србије</w:t>
      </w:r>
      <w:r w:rsidR="00E52FB6">
        <w:rPr>
          <w:rFonts w:ascii="Times New Roman" w:hAnsi="Times New Roman" w:cs="Times New Roman"/>
          <w:sz w:val="24"/>
          <w:szCs w:val="24"/>
          <w:lang w:val="sr-Cyrl-RS"/>
        </w:rPr>
        <w:t>.</w:t>
      </w:r>
    </w:p>
    <w:p w14:paraId="100FB5B3" w14:textId="77777777" w:rsidR="004947F8" w:rsidRPr="00362FD9" w:rsidRDefault="004947F8" w:rsidP="004947F8">
      <w:pPr>
        <w:spacing w:after="0" w:line="240" w:lineRule="auto"/>
        <w:jc w:val="both"/>
        <w:rPr>
          <w:rFonts w:ascii="Times New Roman" w:hAnsi="Times New Roman" w:cs="Times New Roman"/>
          <w:sz w:val="24"/>
          <w:szCs w:val="24"/>
          <w:lang w:val="sr-Cyrl-RS"/>
        </w:rPr>
      </w:pPr>
    </w:p>
    <w:p w14:paraId="45BA4D0C" w14:textId="77777777" w:rsidR="004947F8" w:rsidRPr="001925CF" w:rsidRDefault="004947F8" w:rsidP="004947F8">
      <w:pPr>
        <w:spacing w:after="0" w:line="240" w:lineRule="auto"/>
        <w:jc w:val="both"/>
        <w:rPr>
          <w:rFonts w:ascii="Times New Roman" w:hAnsi="Times New Roman" w:cs="Times New Roman"/>
          <w:sz w:val="24"/>
          <w:szCs w:val="24"/>
          <w:lang w:val="sr-Cyrl-RS"/>
        </w:rPr>
      </w:pPr>
      <w:r w:rsidRPr="001925CF">
        <w:rPr>
          <w:rFonts w:ascii="Times New Roman" w:hAnsi="Times New Roman" w:cs="Times New Roman"/>
          <w:sz w:val="24"/>
          <w:szCs w:val="24"/>
          <w:lang w:val="sr-Cyrl-RS"/>
        </w:rPr>
        <w:t>Групе мера су:</w:t>
      </w:r>
    </w:p>
    <w:p w14:paraId="172AA7F8" w14:textId="77777777" w:rsidR="004947F8" w:rsidRPr="00FC0249" w:rsidRDefault="004947F8" w:rsidP="004947F8">
      <w:pPr>
        <w:spacing w:after="0" w:line="240" w:lineRule="auto"/>
        <w:jc w:val="both"/>
        <w:rPr>
          <w:rFonts w:ascii="Times New Roman" w:hAnsi="Times New Roman" w:cs="Times New Roman"/>
          <w:sz w:val="24"/>
          <w:szCs w:val="24"/>
          <w:lang w:val="sr-Cyrl-RS"/>
        </w:rPr>
      </w:pPr>
      <w:r w:rsidRPr="00FC0249">
        <w:rPr>
          <w:rFonts w:ascii="Times New Roman" w:hAnsi="Times New Roman" w:cs="Times New Roman"/>
          <w:sz w:val="24"/>
          <w:szCs w:val="24"/>
          <w:lang w:val="sr-Cyrl-RS"/>
        </w:rPr>
        <w:t>РС.1. Регулативне</w:t>
      </w:r>
      <w:r w:rsidRPr="00FC0249">
        <w:rPr>
          <w:rFonts w:ascii="Times New Roman" w:hAnsi="Times New Roman" w:cs="Times New Roman"/>
          <w:sz w:val="24"/>
          <w:szCs w:val="24"/>
        </w:rPr>
        <w:t xml:space="preserve"> и</w:t>
      </w:r>
      <w:r w:rsidRPr="00FC0249">
        <w:rPr>
          <w:rFonts w:ascii="Times New Roman" w:hAnsi="Times New Roman" w:cs="Times New Roman"/>
          <w:sz w:val="24"/>
          <w:szCs w:val="24"/>
          <w:lang w:val="sr-Cyrl-RS"/>
        </w:rPr>
        <w:t xml:space="preserve"> институционалне мере</w:t>
      </w:r>
    </w:p>
    <w:p w14:paraId="5A7A8A11" w14:textId="77777777" w:rsidR="004947F8" w:rsidRPr="003E04DB" w:rsidRDefault="004947F8" w:rsidP="004947F8">
      <w:pPr>
        <w:spacing w:after="0" w:line="240" w:lineRule="auto"/>
        <w:jc w:val="both"/>
        <w:rPr>
          <w:rFonts w:ascii="Times New Roman" w:hAnsi="Times New Roman" w:cs="Times New Roman"/>
          <w:sz w:val="24"/>
          <w:szCs w:val="24"/>
          <w:lang w:val="sr-Cyrl-RS"/>
        </w:rPr>
      </w:pPr>
      <w:r w:rsidRPr="003E04DB">
        <w:rPr>
          <w:rFonts w:ascii="Times New Roman" w:hAnsi="Times New Roman" w:cs="Times New Roman"/>
          <w:sz w:val="24"/>
          <w:szCs w:val="24"/>
          <w:lang w:val="sr-Cyrl-RS"/>
        </w:rPr>
        <w:t>РС.2. Уређење простора и ограничења при изградњи у поплавним подручјима</w:t>
      </w:r>
    </w:p>
    <w:p w14:paraId="2A0F9820" w14:textId="77777777" w:rsidR="004947F8" w:rsidRPr="003E04DB" w:rsidRDefault="004947F8" w:rsidP="004947F8">
      <w:pPr>
        <w:spacing w:after="0" w:line="240" w:lineRule="auto"/>
        <w:jc w:val="both"/>
        <w:rPr>
          <w:rFonts w:ascii="Times New Roman" w:hAnsi="Times New Roman" w:cs="Times New Roman"/>
          <w:sz w:val="24"/>
          <w:szCs w:val="24"/>
          <w:lang w:val="sr-Cyrl-RS"/>
        </w:rPr>
      </w:pPr>
      <w:r w:rsidRPr="003E04DB">
        <w:rPr>
          <w:rFonts w:ascii="Times New Roman" w:hAnsi="Times New Roman" w:cs="Times New Roman"/>
          <w:sz w:val="24"/>
          <w:szCs w:val="24"/>
          <w:lang w:val="sr-Cyrl-RS"/>
        </w:rPr>
        <w:t>РС.3. Инвестициони радови и мере за заштиту од поплава</w:t>
      </w:r>
    </w:p>
    <w:p w14:paraId="334BD752" w14:textId="77777777" w:rsidR="004947F8" w:rsidRPr="003E04DB" w:rsidRDefault="004947F8" w:rsidP="004947F8">
      <w:pPr>
        <w:spacing w:after="0" w:line="240" w:lineRule="auto"/>
        <w:jc w:val="both"/>
        <w:rPr>
          <w:rFonts w:ascii="Times New Roman" w:hAnsi="Times New Roman" w:cs="Times New Roman"/>
          <w:sz w:val="24"/>
          <w:szCs w:val="24"/>
          <w:lang w:val="sr-Cyrl-RS"/>
        </w:rPr>
      </w:pPr>
      <w:r w:rsidRPr="003E04DB">
        <w:rPr>
          <w:rFonts w:ascii="Times New Roman" w:hAnsi="Times New Roman" w:cs="Times New Roman"/>
          <w:sz w:val="24"/>
          <w:szCs w:val="24"/>
          <w:lang w:val="sr-Cyrl-RS"/>
        </w:rPr>
        <w:t>РС.4. Одржавање водних објеката и водотока</w:t>
      </w:r>
    </w:p>
    <w:p w14:paraId="7F903A81" w14:textId="77777777" w:rsidR="004947F8" w:rsidRPr="003E04DB" w:rsidRDefault="004947F8" w:rsidP="004947F8">
      <w:pPr>
        <w:spacing w:after="0" w:line="240" w:lineRule="auto"/>
        <w:jc w:val="both"/>
        <w:rPr>
          <w:rFonts w:ascii="Times New Roman" w:hAnsi="Times New Roman" w:cs="Times New Roman"/>
          <w:sz w:val="24"/>
          <w:szCs w:val="24"/>
          <w:lang w:val="sr-Cyrl-RS"/>
        </w:rPr>
      </w:pPr>
      <w:r w:rsidRPr="003E04DB">
        <w:rPr>
          <w:rFonts w:ascii="Times New Roman" w:hAnsi="Times New Roman" w:cs="Times New Roman"/>
          <w:sz w:val="24"/>
          <w:szCs w:val="24"/>
          <w:lang w:val="sr-Cyrl-RS"/>
        </w:rPr>
        <w:t>РС.5. Оперативне мере одбране од поплава</w:t>
      </w:r>
    </w:p>
    <w:p w14:paraId="5B215F46" w14:textId="77777777" w:rsidR="004947F8" w:rsidRPr="003E04DB" w:rsidRDefault="004947F8" w:rsidP="004947F8">
      <w:pPr>
        <w:spacing w:after="0" w:line="240" w:lineRule="auto"/>
        <w:jc w:val="both"/>
        <w:rPr>
          <w:rFonts w:ascii="Times New Roman" w:hAnsi="Times New Roman" w:cs="Times New Roman"/>
          <w:sz w:val="24"/>
          <w:szCs w:val="24"/>
          <w:lang w:val="sr-Cyrl-RS"/>
        </w:rPr>
      </w:pPr>
      <w:r w:rsidRPr="003E04DB">
        <w:rPr>
          <w:rFonts w:ascii="Times New Roman" w:hAnsi="Times New Roman" w:cs="Times New Roman"/>
          <w:sz w:val="24"/>
          <w:szCs w:val="24"/>
          <w:lang w:val="sr-Cyrl-RS"/>
        </w:rPr>
        <w:t>РС.6. Прогноза, упозоравање и узбуњивање на поплаве</w:t>
      </w:r>
    </w:p>
    <w:p w14:paraId="2A50D660" w14:textId="77777777" w:rsidR="004947F8" w:rsidRPr="003E04DB" w:rsidRDefault="004947F8" w:rsidP="004947F8">
      <w:pPr>
        <w:spacing w:after="0" w:line="240" w:lineRule="auto"/>
        <w:jc w:val="both"/>
        <w:rPr>
          <w:rFonts w:ascii="Times New Roman" w:hAnsi="Times New Roman" w:cs="Times New Roman"/>
          <w:sz w:val="24"/>
          <w:szCs w:val="24"/>
          <w:lang w:val="sr-Cyrl-RS"/>
        </w:rPr>
      </w:pPr>
      <w:r w:rsidRPr="003E04DB">
        <w:rPr>
          <w:rFonts w:ascii="Times New Roman" w:hAnsi="Times New Roman" w:cs="Times New Roman"/>
          <w:sz w:val="24"/>
          <w:szCs w:val="24"/>
          <w:lang w:val="sr-Cyrl-RS"/>
        </w:rPr>
        <w:t>РС.7. Опоравак и преиспитивање након поплава</w:t>
      </w:r>
    </w:p>
    <w:p w14:paraId="7A3CE176" w14:textId="77777777" w:rsidR="004947F8" w:rsidRPr="00362FD9" w:rsidRDefault="004947F8" w:rsidP="004947F8">
      <w:pPr>
        <w:spacing w:after="0" w:line="240" w:lineRule="auto"/>
        <w:jc w:val="both"/>
        <w:rPr>
          <w:rFonts w:ascii="Times New Roman" w:hAnsi="Times New Roman" w:cs="Times New Roman"/>
          <w:sz w:val="24"/>
          <w:szCs w:val="24"/>
          <w:lang w:val="sr-Cyrl-RS"/>
        </w:rPr>
      </w:pPr>
      <w:r w:rsidRPr="003E04DB">
        <w:rPr>
          <w:rFonts w:ascii="Times New Roman" w:hAnsi="Times New Roman" w:cs="Times New Roman"/>
          <w:sz w:val="24"/>
          <w:szCs w:val="24"/>
          <w:lang w:val="sr-Cyrl-RS"/>
        </w:rPr>
        <w:t>РС.8. Едукација и подизање свести о опасности од поплава</w:t>
      </w:r>
    </w:p>
    <w:p w14:paraId="18AD7F70" w14:textId="77777777" w:rsidR="004947F8" w:rsidRDefault="004947F8" w:rsidP="001B7336">
      <w:pPr>
        <w:spacing w:after="0" w:line="240" w:lineRule="auto"/>
        <w:jc w:val="both"/>
        <w:rPr>
          <w:rFonts w:ascii="Times New Roman" w:hAnsi="Times New Roman" w:cs="Times New Roman"/>
          <w:sz w:val="24"/>
          <w:szCs w:val="24"/>
          <w:lang w:val="sr-Cyrl-RS"/>
        </w:rPr>
      </w:pPr>
    </w:p>
    <w:p w14:paraId="2AE5D2A0" w14:textId="1E3332A7" w:rsidR="00B6776C"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Мере за остваривање циљева управљања ризицима од поплава, које ће се у планском периоду примењивати на територији Републике Србије, дефинисане су у каталогу мера који је садржан у </w:t>
      </w:r>
      <w:r w:rsidRPr="00A42DF7">
        <w:rPr>
          <w:rFonts w:ascii="Times New Roman" w:hAnsi="Times New Roman" w:cs="Times New Roman"/>
          <w:sz w:val="24"/>
          <w:szCs w:val="24"/>
          <w:lang w:val="sr-Cyrl-RS"/>
        </w:rPr>
        <w:t>П</w:t>
      </w:r>
      <w:r w:rsidR="00B6776C" w:rsidRPr="00A42DF7">
        <w:rPr>
          <w:rFonts w:ascii="Times New Roman" w:hAnsi="Times New Roman" w:cs="Times New Roman"/>
          <w:sz w:val="24"/>
          <w:szCs w:val="24"/>
          <w:lang w:val="sr-Cyrl-RS"/>
        </w:rPr>
        <w:t>РИЛОГУ 1</w:t>
      </w:r>
      <w:r w:rsidR="004947F8" w:rsidRPr="00A42DF7">
        <w:rPr>
          <w:rFonts w:ascii="Times New Roman" w:hAnsi="Times New Roman" w:cs="Times New Roman"/>
          <w:sz w:val="24"/>
          <w:szCs w:val="24"/>
          <w:lang w:val="sr-Cyrl-RS"/>
        </w:rPr>
        <w:t xml:space="preserve"> према наведеним групама</w:t>
      </w:r>
      <w:r w:rsidRPr="00A42DF7">
        <w:rPr>
          <w:rFonts w:ascii="Times New Roman" w:hAnsi="Times New Roman" w:cs="Times New Roman"/>
          <w:sz w:val="24"/>
          <w:szCs w:val="24"/>
          <w:lang w:val="sr-Cyrl-RS"/>
        </w:rPr>
        <w:t>.</w:t>
      </w:r>
      <w:r w:rsidRPr="00362FD9">
        <w:rPr>
          <w:rFonts w:ascii="Times New Roman" w:hAnsi="Times New Roman" w:cs="Times New Roman"/>
          <w:sz w:val="24"/>
          <w:szCs w:val="24"/>
          <w:lang w:val="sr-Cyrl-RS"/>
        </w:rPr>
        <w:t xml:space="preserve"> </w:t>
      </w:r>
    </w:p>
    <w:p w14:paraId="5604D44A" w14:textId="6BC1157B" w:rsidR="004947F8"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У каталогу мера су наведене и узете у обзир мере препознате у Стратегији и Акционом плану за спровођење Стратегије.</w:t>
      </w:r>
    </w:p>
    <w:p w14:paraId="364A476B" w14:textId="77777777" w:rsidR="004947F8" w:rsidRDefault="004947F8" w:rsidP="001B7336">
      <w:pPr>
        <w:spacing w:after="0" w:line="240" w:lineRule="auto"/>
        <w:jc w:val="both"/>
        <w:rPr>
          <w:rFonts w:ascii="Times New Roman" w:hAnsi="Times New Roman" w:cs="Times New Roman"/>
          <w:sz w:val="24"/>
          <w:szCs w:val="24"/>
          <w:lang w:val="sr-Cyrl-RS"/>
        </w:rPr>
      </w:pPr>
    </w:p>
    <w:p w14:paraId="1263EE15" w14:textId="69620DDD" w:rsidR="001B7336" w:rsidRDefault="00DC1F95"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С</w:t>
      </w:r>
      <w:r w:rsidR="001B7336" w:rsidRPr="00362FD9">
        <w:rPr>
          <w:rFonts w:ascii="Times New Roman" w:hAnsi="Times New Roman" w:cs="Times New Roman"/>
          <w:sz w:val="24"/>
          <w:szCs w:val="24"/>
          <w:lang w:val="sr-Cyrl-RS"/>
        </w:rPr>
        <w:t xml:space="preserve">вака </w:t>
      </w:r>
      <w:r>
        <w:rPr>
          <w:rFonts w:ascii="Times New Roman" w:hAnsi="Times New Roman" w:cs="Times New Roman"/>
          <w:sz w:val="24"/>
          <w:szCs w:val="24"/>
          <w:lang w:val="sr-Cyrl-RS"/>
        </w:rPr>
        <w:t xml:space="preserve">од мера </w:t>
      </w:r>
      <w:r w:rsidR="001B7336" w:rsidRPr="00362FD9">
        <w:rPr>
          <w:rFonts w:ascii="Times New Roman" w:hAnsi="Times New Roman" w:cs="Times New Roman"/>
          <w:sz w:val="24"/>
          <w:szCs w:val="24"/>
          <w:lang w:val="sr-Cyrl-RS"/>
        </w:rPr>
        <w:t xml:space="preserve">сврстана </w:t>
      </w:r>
      <w:r w:rsidR="003C19B6">
        <w:rPr>
          <w:rFonts w:ascii="Times New Roman" w:hAnsi="Times New Roman" w:cs="Times New Roman"/>
          <w:sz w:val="24"/>
          <w:szCs w:val="24"/>
          <w:lang w:val="sr-Cyrl-RS"/>
        </w:rPr>
        <w:t xml:space="preserve">је </w:t>
      </w:r>
      <w:r w:rsidR="001B7336" w:rsidRPr="00362FD9">
        <w:rPr>
          <w:rFonts w:ascii="Times New Roman" w:hAnsi="Times New Roman" w:cs="Times New Roman"/>
          <w:sz w:val="24"/>
          <w:szCs w:val="24"/>
          <w:lang w:val="sr-Cyrl-RS"/>
        </w:rPr>
        <w:t xml:space="preserve">у једну од </w:t>
      </w:r>
      <w:r w:rsidR="001B7336" w:rsidRPr="00A47FC6">
        <w:rPr>
          <w:rFonts w:ascii="Times New Roman" w:hAnsi="Times New Roman" w:cs="Times New Roman"/>
          <w:sz w:val="24"/>
          <w:szCs w:val="24"/>
          <w:lang w:val="sr-Cyrl-RS"/>
        </w:rPr>
        <w:t>осам група (РС.1 – РС.8), повезана</w:t>
      </w:r>
      <w:r w:rsidR="001B7336" w:rsidRPr="00362FD9">
        <w:rPr>
          <w:rFonts w:ascii="Times New Roman" w:hAnsi="Times New Roman" w:cs="Times New Roman"/>
          <w:sz w:val="24"/>
          <w:szCs w:val="24"/>
          <w:lang w:val="sr-Cyrl-RS"/>
        </w:rPr>
        <w:t xml:space="preserve"> са циклусом управљања ризицима од поплава (превенција, приправност, заштита, опоравак и преиспитивање</w:t>
      </w:r>
      <w:r w:rsidR="001B7336" w:rsidRPr="00FC0249">
        <w:rPr>
          <w:rFonts w:ascii="Times New Roman" w:hAnsi="Times New Roman" w:cs="Times New Roman"/>
          <w:sz w:val="24"/>
          <w:szCs w:val="24"/>
          <w:lang w:val="sr-Cyrl-RS"/>
        </w:rPr>
        <w:t xml:space="preserve">) </w:t>
      </w:r>
      <w:r w:rsidR="001B7336" w:rsidRPr="00362FD9">
        <w:rPr>
          <w:rFonts w:ascii="Times New Roman" w:hAnsi="Times New Roman" w:cs="Times New Roman"/>
          <w:sz w:val="24"/>
          <w:szCs w:val="24"/>
          <w:lang w:val="sr-Cyrl-RS"/>
        </w:rPr>
        <w:t>уз навођење надлежних институција, подручја примене, потребних</w:t>
      </w:r>
      <w:r w:rsidR="001B7336">
        <w:rPr>
          <w:rFonts w:ascii="Times New Roman" w:hAnsi="Times New Roman" w:cs="Times New Roman"/>
          <w:sz w:val="24"/>
          <w:szCs w:val="24"/>
          <w:lang w:val="sr-Cyrl-RS"/>
        </w:rPr>
        <w:t xml:space="preserve"> средстава и извора финансирања као и </w:t>
      </w:r>
      <w:r w:rsidR="001B7336" w:rsidRPr="00362FD9">
        <w:rPr>
          <w:rFonts w:ascii="Times New Roman" w:hAnsi="Times New Roman" w:cs="Times New Roman"/>
          <w:sz w:val="24"/>
          <w:szCs w:val="24"/>
          <w:lang w:val="sr-Cyrl-RS"/>
        </w:rPr>
        <w:t>приоритета</w:t>
      </w:r>
      <w:r w:rsidR="001B7336">
        <w:rPr>
          <w:rFonts w:ascii="Times New Roman" w:hAnsi="Times New Roman" w:cs="Times New Roman"/>
          <w:sz w:val="24"/>
          <w:szCs w:val="24"/>
          <w:lang w:val="sr-Cyrl-RS"/>
        </w:rPr>
        <w:t xml:space="preserve"> </w:t>
      </w:r>
      <w:r w:rsidR="001B7336" w:rsidRPr="00FC0249">
        <w:rPr>
          <w:rFonts w:ascii="Times New Roman" w:hAnsi="Times New Roman" w:cs="Times New Roman"/>
          <w:sz w:val="24"/>
          <w:szCs w:val="24"/>
          <w:lang w:val="sr-Cyrl-RS"/>
        </w:rPr>
        <w:t>и придружена</w:t>
      </w:r>
      <w:r w:rsidR="001B7336">
        <w:rPr>
          <w:rFonts w:ascii="Times New Roman" w:hAnsi="Times New Roman" w:cs="Times New Roman"/>
          <w:sz w:val="24"/>
          <w:szCs w:val="24"/>
          <w:lang w:val="sr-Cyrl-RS"/>
        </w:rPr>
        <w:t xml:space="preserve"> је</w:t>
      </w:r>
      <w:r w:rsidR="001B7336" w:rsidRPr="00FC0249">
        <w:rPr>
          <w:rFonts w:ascii="Times New Roman" w:hAnsi="Times New Roman" w:cs="Times New Roman"/>
          <w:sz w:val="24"/>
          <w:szCs w:val="24"/>
          <w:lang w:val="sr-Cyrl-RS"/>
        </w:rPr>
        <w:t xml:space="preserve"> специфичној групи мера Европске комисије.</w:t>
      </w:r>
      <w:r w:rsidR="001B7336" w:rsidRPr="00362FD9">
        <w:rPr>
          <w:rFonts w:ascii="Times New Roman" w:hAnsi="Times New Roman" w:cs="Times New Roman"/>
          <w:sz w:val="24"/>
          <w:szCs w:val="24"/>
          <w:lang w:val="sr-Cyrl-RS"/>
        </w:rPr>
        <w:t xml:space="preserve"> </w:t>
      </w:r>
    </w:p>
    <w:p w14:paraId="2F02E460" w14:textId="77777777" w:rsidR="004947F8" w:rsidRDefault="004947F8" w:rsidP="001B7336">
      <w:pPr>
        <w:spacing w:after="0" w:line="240" w:lineRule="auto"/>
        <w:jc w:val="both"/>
        <w:rPr>
          <w:rFonts w:ascii="Times New Roman" w:hAnsi="Times New Roman" w:cs="Times New Roman"/>
          <w:sz w:val="24"/>
          <w:szCs w:val="24"/>
          <w:lang w:val="sr-Cyrl-RS"/>
        </w:rPr>
      </w:pPr>
    </w:p>
    <w:p w14:paraId="70868FDC" w14:textId="71BAC38E" w:rsidR="00DC1F95" w:rsidRDefault="004947F8" w:rsidP="00DC1F95">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Број мера сврстаних </w:t>
      </w:r>
      <w:r w:rsidR="00DC1F95">
        <w:rPr>
          <w:rFonts w:ascii="Times New Roman" w:hAnsi="Times New Roman" w:cs="Times New Roman"/>
          <w:sz w:val="24"/>
          <w:szCs w:val="24"/>
          <w:lang w:val="sr-Cyrl-RS"/>
        </w:rPr>
        <w:t xml:space="preserve">према групама мера </w:t>
      </w:r>
      <w:r>
        <w:rPr>
          <w:rFonts w:ascii="Times New Roman" w:hAnsi="Times New Roman" w:cs="Times New Roman"/>
          <w:sz w:val="24"/>
          <w:szCs w:val="24"/>
          <w:lang w:val="sr-Cyrl-RS"/>
        </w:rPr>
        <w:t>су различите и износе</w:t>
      </w:r>
      <w:r w:rsidR="00DC1F95">
        <w:rPr>
          <w:rFonts w:ascii="Times New Roman" w:hAnsi="Times New Roman" w:cs="Times New Roman"/>
          <w:sz w:val="24"/>
          <w:szCs w:val="24"/>
          <w:lang w:val="sr-Cyrl-RS"/>
        </w:rPr>
        <w:t>: за РС.1 је предвиђено 18 мера, РС2. садржи 7 мера, РС.3 садржи 6, у РС4. и РС.5. је предвиђено по 5 мера, РС.6 има 3 мере и РС.7 и РС.8 садрже по 4 мере, односно у каталогу мера је предвиђено укупно 58 мера.</w:t>
      </w:r>
    </w:p>
    <w:p w14:paraId="56BC54D3" w14:textId="77777777" w:rsidR="00DC1F95" w:rsidRDefault="00DC1F95" w:rsidP="00DC1F95">
      <w:pPr>
        <w:spacing w:after="0" w:line="240" w:lineRule="auto"/>
        <w:jc w:val="both"/>
        <w:rPr>
          <w:rFonts w:ascii="Times New Roman" w:hAnsi="Times New Roman" w:cs="Times New Roman"/>
          <w:sz w:val="24"/>
          <w:szCs w:val="24"/>
          <w:lang w:val="sr-Cyrl-RS"/>
        </w:rPr>
      </w:pPr>
    </w:p>
    <w:p w14:paraId="272A5DCD" w14:textId="298204A0" w:rsidR="00DC1F95" w:rsidRPr="000009E9" w:rsidRDefault="00377B90" w:rsidP="00DC1F95">
      <w:pPr>
        <w:spacing w:after="0" w:line="240" w:lineRule="auto"/>
        <w:jc w:val="both"/>
        <w:rPr>
          <w:rFonts w:ascii="Times New Roman" w:hAnsi="Times New Roman" w:cs="Times New Roman"/>
          <w:sz w:val="24"/>
          <w:szCs w:val="24"/>
          <w:lang w:val="sr-Cyrl-RS"/>
        </w:rPr>
      </w:pPr>
      <w:r w:rsidRPr="000009E9">
        <w:rPr>
          <w:rFonts w:ascii="Times New Roman" w:hAnsi="Times New Roman" w:cs="Times New Roman"/>
          <w:sz w:val="24"/>
          <w:szCs w:val="24"/>
          <w:lang w:val="sr-Cyrl-RS"/>
        </w:rPr>
        <w:lastRenderedPageBreak/>
        <w:t xml:space="preserve">У </w:t>
      </w:r>
      <w:r w:rsidR="00DC1F95" w:rsidRPr="000009E9">
        <w:rPr>
          <w:rFonts w:ascii="Times New Roman" w:hAnsi="Times New Roman" w:cs="Times New Roman"/>
          <w:sz w:val="24"/>
          <w:szCs w:val="24"/>
          <w:lang w:val="sr-Cyrl-RS"/>
        </w:rPr>
        <w:t>Каталог</w:t>
      </w:r>
      <w:r w:rsidRPr="000009E9">
        <w:rPr>
          <w:rFonts w:ascii="Times New Roman" w:hAnsi="Times New Roman" w:cs="Times New Roman"/>
          <w:sz w:val="24"/>
          <w:szCs w:val="24"/>
          <w:lang w:val="sr-Cyrl-RS"/>
        </w:rPr>
        <w:t>у</w:t>
      </w:r>
      <w:r w:rsidR="00DC1F95" w:rsidRPr="000009E9">
        <w:rPr>
          <w:rFonts w:ascii="Times New Roman" w:hAnsi="Times New Roman" w:cs="Times New Roman"/>
          <w:sz w:val="24"/>
          <w:szCs w:val="24"/>
          <w:lang w:val="sr-Cyrl-RS"/>
        </w:rPr>
        <w:t xml:space="preserve"> радова</w:t>
      </w:r>
      <w:r w:rsidRPr="000009E9">
        <w:rPr>
          <w:rFonts w:ascii="Times New Roman" w:hAnsi="Times New Roman" w:cs="Times New Roman"/>
          <w:sz w:val="24"/>
          <w:szCs w:val="24"/>
          <w:lang w:val="sr-Cyrl-RS"/>
        </w:rPr>
        <w:t xml:space="preserve"> је идентификовано </w:t>
      </w:r>
      <w:r w:rsidR="00996E1C" w:rsidRPr="000009E9">
        <w:rPr>
          <w:rFonts w:ascii="Times New Roman" w:hAnsi="Times New Roman" w:cs="Times New Roman"/>
          <w:sz w:val="24"/>
          <w:szCs w:val="24"/>
          <w:lang w:val="sr-Cyrl-RS"/>
        </w:rPr>
        <w:t xml:space="preserve">укупно 162 </w:t>
      </w:r>
      <w:r w:rsidR="002C1E07" w:rsidRPr="000009E9">
        <w:rPr>
          <w:rFonts w:ascii="Times New Roman" w:hAnsi="Times New Roman" w:cs="Times New Roman"/>
          <w:sz w:val="24"/>
          <w:szCs w:val="24"/>
          <w:lang w:val="sr-Cyrl-RS"/>
        </w:rPr>
        <w:t xml:space="preserve">потребних и планираних </w:t>
      </w:r>
      <w:r w:rsidR="00996E1C" w:rsidRPr="000009E9">
        <w:rPr>
          <w:rFonts w:ascii="Times New Roman" w:hAnsi="Times New Roman" w:cs="Times New Roman"/>
          <w:sz w:val="24"/>
          <w:szCs w:val="24"/>
          <w:lang w:val="sr-Cyrl-RS"/>
        </w:rPr>
        <w:t>радова (</w:t>
      </w:r>
      <w:r w:rsidR="003A62C4" w:rsidRPr="000009E9">
        <w:rPr>
          <w:rFonts w:ascii="Times New Roman" w:hAnsi="Times New Roman" w:cs="Times New Roman"/>
          <w:sz w:val="24"/>
          <w:szCs w:val="24"/>
          <w:lang w:val="sr-Cyrl-RS"/>
        </w:rPr>
        <w:t>13</w:t>
      </w:r>
      <w:r w:rsidRPr="000009E9">
        <w:rPr>
          <w:rFonts w:ascii="Times New Roman" w:hAnsi="Times New Roman" w:cs="Times New Roman"/>
          <w:sz w:val="24"/>
          <w:szCs w:val="24"/>
          <w:lang w:val="sr-Cyrl-RS"/>
        </w:rPr>
        <w:t>3</w:t>
      </w:r>
      <w:r w:rsidR="00DC1F95" w:rsidRPr="000009E9">
        <w:rPr>
          <w:rFonts w:ascii="Times New Roman" w:hAnsi="Times New Roman" w:cs="Times New Roman"/>
          <w:sz w:val="24"/>
          <w:szCs w:val="24"/>
          <w:lang w:val="sr-Cyrl-RS"/>
        </w:rPr>
        <w:t xml:space="preserve"> радова </w:t>
      </w:r>
      <w:r w:rsidR="002C1E07" w:rsidRPr="000009E9">
        <w:rPr>
          <w:rFonts w:ascii="Times New Roman" w:hAnsi="Times New Roman" w:cs="Times New Roman"/>
          <w:sz w:val="24"/>
          <w:szCs w:val="24"/>
          <w:lang w:val="sr-Cyrl-RS"/>
        </w:rPr>
        <w:t>на</w:t>
      </w:r>
      <w:r w:rsidR="00996E1C" w:rsidRPr="000009E9">
        <w:rPr>
          <w:rFonts w:ascii="Times New Roman" w:hAnsi="Times New Roman" w:cs="Times New Roman"/>
          <w:sz w:val="24"/>
          <w:szCs w:val="24"/>
          <w:lang w:val="sr-Cyrl-RS"/>
        </w:rPr>
        <w:t xml:space="preserve"> објектима и 29 који су груписаних по </w:t>
      </w:r>
      <w:r w:rsidR="007C5237" w:rsidRPr="000009E9">
        <w:rPr>
          <w:rFonts w:ascii="Times New Roman" w:hAnsi="Times New Roman" w:cs="Times New Roman"/>
          <w:sz w:val="24"/>
          <w:szCs w:val="24"/>
          <w:lang w:val="sr-Cyrl-RS"/>
        </w:rPr>
        <w:t>сливовима и подсливовима</w:t>
      </w:r>
      <w:r w:rsidR="00996E1C" w:rsidRPr="000009E9">
        <w:rPr>
          <w:rFonts w:ascii="Times New Roman" w:hAnsi="Times New Roman" w:cs="Times New Roman"/>
          <w:sz w:val="24"/>
          <w:szCs w:val="24"/>
          <w:lang w:val="sr-Cyrl-RS"/>
        </w:rPr>
        <w:t xml:space="preserve">). Радови су произашли из </w:t>
      </w:r>
      <w:r w:rsidR="00DC1F95" w:rsidRPr="000009E9">
        <w:rPr>
          <w:rFonts w:ascii="Times New Roman" w:hAnsi="Times New Roman" w:cs="Times New Roman"/>
          <w:sz w:val="24"/>
          <w:szCs w:val="24"/>
          <w:lang w:val="sr-Cyrl-RS"/>
        </w:rPr>
        <w:t>мера и приказани су</w:t>
      </w:r>
      <w:r w:rsidR="003C19B6" w:rsidRPr="000009E9">
        <w:rPr>
          <w:rFonts w:ascii="Times New Roman" w:hAnsi="Times New Roman" w:cs="Times New Roman"/>
          <w:sz w:val="24"/>
          <w:szCs w:val="24"/>
          <w:lang w:val="sr-Cyrl-RS"/>
        </w:rPr>
        <w:t xml:space="preserve"> у</w:t>
      </w:r>
      <w:r w:rsidR="00DC1F95" w:rsidRPr="000009E9">
        <w:rPr>
          <w:rFonts w:ascii="Times New Roman" w:hAnsi="Times New Roman" w:cs="Times New Roman"/>
          <w:sz w:val="24"/>
          <w:szCs w:val="24"/>
          <w:lang w:val="sr-Cyrl-RS"/>
        </w:rPr>
        <w:t xml:space="preserve"> ПРИЛОГУ 2.  које се односе на аспекте превенције, приправности, заштиту и опоравак као и преиспитивање. </w:t>
      </w:r>
    </w:p>
    <w:p w14:paraId="14A39284" w14:textId="77777777" w:rsidR="001B7336" w:rsidRPr="000009E9" w:rsidRDefault="001B7336" w:rsidP="001B7336">
      <w:pPr>
        <w:spacing w:after="0" w:line="240" w:lineRule="auto"/>
        <w:jc w:val="both"/>
        <w:rPr>
          <w:rFonts w:ascii="Times New Roman" w:hAnsi="Times New Roman" w:cs="Times New Roman"/>
          <w:sz w:val="24"/>
          <w:szCs w:val="24"/>
          <w:lang w:val="sr-Cyrl-RS"/>
        </w:rPr>
      </w:pPr>
      <w:bookmarkStart w:id="92" w:name="_Toc57621821"/>
    </w:p>
    <w:p w14:paraId="62388B0C" w14:textId="18EB70E0" w:rsidR="001B7336" w:rsidRDefault="0020711C"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Каталог радова садржи конкретне активности и радове </w:t>
      </w:r>
      <w:r w:rsidR="00405C28">
        <w:rPr>
          <w:rFonts w:ascii="Times New Roman" w:hAnsi="Times New Roman" w:cs="Times New Roman"/>
          <w:sz w:val="24"/>
          <w:szCs w:val="24"/>
          <w:lang w:val="sr-Cyrl-RS"/>
        </w:rPr>
        <w:t xml:space="preserve">распоређене </w:t>
      </w:r>
      <w:r>
        <w:rPr>
          <w:rFonts w:ascii="Times New Roman" w:hAnsi="Times New Roman" w:cs="Times New Roman"/>
          <w:sz w:val="24"/>
          <w:szCs w:val="24"/>
          <w:lang w:val="sr-Cyrl-RS"/>
        </w:rPr>
        <w:t xml:space="preserve">по значајно поплавним подручјима и по </w:t>
      </w:r>
      <w:r w:rsidR="00F65403">
        <w:rPr>
          <w:rFonts w:ascii="Times New Roman" w:hAnsi="Times New Roman" w:cs="Times New Roman"/>
          <w:sz w:val="24"/>
          <w:szCs w:val="24"/>
          <w:lang w:val="sr-Cyrl-RS"/>
        </w:rPr>
        <w:t xml:space="preserve">слововима и </w:t>
      </w:r>
      <w:r>
        <w:rPr>
          <w:rFonts w:ascii="Times New Roman" w:hAnsi="Times New Roman" w:cs="Times New Roman"/>
          <w:sz w:val="24"/>
          <w:szCs w:val="24"/>
          <w:lang w:val="sr-Cyrl-RS"/>
        </w:rPr>
        <w:t>подсливовима. Сваки од радова доприноси унапређењу једне од групе мера и испуњењу циља којим се смањује ризик од поплава.</w:t>
      </w:r>
    </w:p>
    <w:p w14:paraId="4F2CDD25" w14:textId="77777777" w:rsidR="0020711C" w:rsidRDefault="0020711C" w:rsidP="001B7336">
      <w:pPr>
        <w:spacing w:after="0" w:line="240" w:lineRule="auto"/>
        <w:jc w:val="both"/>
        <w:rPr>
          <w:rFonts w:ascii="Times New Roman" w:hAnsi="Times New Roman" w:cs="Times New Roman"/>
          <w:sz w:val="24"/>
          <w:szCs w:val="24"/>
          <w:lang w:val="sr-Cyrl-RS"/>
        </w:rPr>
      </w:pPr>
    </w:p>
    <w:p w14:paraId="2E3B34EF" w14:textId="77777777" w:rsidR="001B7336" w:rsidRDefault="001B7336" w:rsidP="00E51C28">
      <w:pPr>
        <w:pStyle w:val="Heading2"/>
      </w:pPr>
      <w:bookmarkStart w:id="93" w:name="_Toc113522845"/>
      <w:r w:rsidRPr="0066639F">
        <w:t>6.2</w:t>
      </w:r>
      <w:r>
        <w:t xml:space="preserve">.  </w:t>
      </w:r>
      <w:r w:rsidRPr="0066639F">
        <w:t>ОПИС МЕРА</w:t>
      </w:r>
      <w:bookmarkEnd w:id="92"/>
      <w:bookmarkEnd w:id="93"/>
      <w:r w:rsidRPr="00362FD9">
        <w:t xml:space="preserve">  </w:t>
      </w:r>
    </w:p>
    <w:p w14:paraId="306A8C0B" w14:textId="77777777" w:rsidR="001B7336" w:rsidRDefault="001B7336" w:rsidP="001B7336">
      <w:pPr>
        <w:spacing w:after="0" w:line="240" w:lineRule="auto"/>
        <w:jc w:val="both"/>
        <w:rPr>
          <w:rFonts w:ascii="Times New Roman" w:hAnsi="Times New Roman" w:cs="Times New Roman"/>
          <w:sz w:val="24"/>
          <w:szCs w:val="24"/>
          <w:lang w:val="sr-Cyrl-RS"/>
        </w:rPr>
      </w:pPr>
    </w:p>
    <w:p w14:paraId="028B45F6" w14:textId="77777777" w:rsidR="001B7336" w:rsidRPr="00BF26C1" w:rsidRDefault="001B7336" w:rsidP="001B7336">
      <w:pPr>
        <w:spacing w:after="0" w:line="240" w:lineRule="auto"/>
        <w:jc w:val="both"/>
        <w:rPr>
          <w:rFonts w:ascii="Times New Roman" w:hAnsi="Times New Roman" w:cs="Times New Roman"/>
          <w:sz w:val="24"/>
          <w:szCs w:val="24"/>
          <w:lang w:val="sr-Cyrl-RS"/>
        </w:rPr>
      </w:pPr>
      <w:r w:rsidRPr="00BF26C1">
        <w:rPr>
          <w:rFonts w:ascii="Times New Roman" w:hAnsi="Times New Roman" w:cs="Times New Roman"/>
          <w:sz w:val="24"/>
          <w:szCs w:val="24"/>
          <w:lang w:val="sr-Cyrl-RS"/>
        </w:rPr>
        <w:t>У наставку је дат опис мера који се однос</w:t>
      </w:r>
      <w:r>
        <w:rPr>
          <w:rFonts w:ascii="Times New Roman" w:hAnsi="Times New Roman" w:cs="Times New Roman"/>
          <w:sz w:val="24"/>
          <w:szCs w:val="24"/>
          <w:lang w:val="sr-Cyrl-RS"/>
        </w:rPr>
        <w:t xml:space="preserve">е на све групе мера заступљене </w:t>
      </w:r>
      <w:r w:rsidRPr="00BF26C1">
        <w:rPr>
          <w:rFonts w:ascii="Times New Roman" w:hAnsi="Times New Roman" w:cs="Times New Roman"/>
          <w:sz w:val="24"/>
          <w:szCs w:val="24"/>
          <w:lang w:val="sr-Cyrl-RS"/>
        </w:rPr>
        <w:t>на свим водним подручјима на територији Републике Србије.</w:t>
      </w:r>
    </w:p>
    <w:p w14:paraId="3407982E" w14:textId="77777777" w:rsidR="001B7336" w:rsidRDefault="001B7336" w:rsidP="001B7336">
      <w:pPr>
        <w:spacing w:after="0" w:line="240" w:lineRule="auto"/>
        <w:jc w:val="both"/>
        <w:rPr>
          <w:rFonts w:ascii="Times New Roman" w:hAnsi="Times New Roman" w:cs="Times New Roman"/>
          <w:b/>
          <w:sz w:val="24"/>
          <w:szCs w:val="24"/>
          <w:lang w:val="sr-Cyrl-RS"/>
        </w:rPr>
      </w:pPr>
      <w:bookmarkStart w:id="94" w:name="_Toc499042635"/>
      <w:bookmarkStart w:id="95" w:name="_Toc57621822"/>
    </w:p>
    <w:p w14:paraId="2265DDD4" w14:textId="77777777" w:rsidR="001B7336" w:rsidRDefault="001B7336" w:rsidP="001B7336">
      <w:pPr>
        <w:shd w:val="clear" w:color="auto" w:fill="DEEAF6" w:themeFill="accent1" w:themeFillTint="33"/>
        <w:spacing w:after="0" w:line="240" w:lineRule="auto"/>
        <w:jc w:val="both"/>
        <w:rPr>
          <w:rFonts w:ascii="Times New Roman" w:hAnsi="Times New Roman" w:cs="Times New Roman"/>
          <w:b/>
          <w:sz w:val="24"/>
          <w:szCs w:val="24"/>
          <w:lang w:val="sr-Cyrl-RS"/>
        </w:rPr>
      </w:pPr>
      <w:r w:rsidRPr="001925CF">
        <w:rPr>
          <w:rFonts w:ascii="Times New Roman" w:hAnsi="Times New Roman" w:cs="Times New Roman"/>
          <w:b/>
          <w:sz w:val="24"/>
          <w:szCs w:val="24"/>
          <w:lang w:val="sr-Cyrl-RS"/>
        </w:rPr>
        <w:t>РС.1. РЕГУЛАТИВНЕ И ИНСТИТУЦИОНАЛНЕ МЕРЕ</w:t>
      </w:r>
      <w:bookmarkEnd w:id="94"/>
      <w:bookmarkEnd w:id="95"/>
    </w:p>
    <w:p w14:paraId="38FBD293" w14:textId="77777777" w:rsidR="001B7336" w:rsidRPr="0007397A" w:rsidRDefault="001B7336" w:rsidP="001B7336">
      <w:pPr>
        <w:spacing w:after="0" w:line="240" w:lineRule="auto"/>
        <w:jc w:val="both"/>
        <w:rPr>
          <w:rFonts w:ascii="Times New Roman" w:hAnsi="Times New Roman" w:cs="Times New Roman"/>
          <w:b/>
          <w:sz w:val="24"/>
          <w:szCs w:val="24"/>
          <w:lang w:val="sr-Cyrl-RS"/>
        </w:rPr>
      </w:pPr>
    </w:p>
    <w:tbl>
      <w:tblPr>
        <w:tblW w:w="94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255"/>
        <w:gridCol w:w="1710"/>
        <w:gridCol w:w="1620"/>
        <w:gridCol w:w="1420"/>
      </w:tblGrid>
      <w:tr w:rsidR="001B7336" w:rsidRPr="007A2467" w14:paraId="7B11CDDF" w14:textId="77777777" w:rsidTr="007A2467">
        <w:trPr>
          <w:cantSplit/>
          <w:trHeight w:val="397"/>
        </w:trPr>
        <w:tc>
          <w:tcPr>
            <w:tcW w:w="9407" w:type="dxa"/>
            <w:gridSpan w:val="6"/>
            <w:shd w:val="clear" w:color="auto" w:fill="FFFFCC"/>
            <w:vAlign w:val="center"/>
          </w:tcPr>
          <w:p w14:paraId="2FCA32F6" w14:textId="77777777" w:rsidR="001B7336" w:rsidRPr="007A2467" w:rsidRDefault="001B7336" w:rsidP="00B82E9D">
            <w:pPr>
              <w:spacing w:after="0" w:line="240" w:lineRule="auto"/>
              <w:jc w:val="both"/>
              <w:rPr>
                <w:rFonts w:ascii="Times New Roman" w:hAnsi="Times New Roman" w:cs="Times New Roman"/>
                <w:b/>
                <w:sz w:val="20"/>
                <w:szCs w:val="20"/>
                <w:lang w:val="sr-Cyrl-RS"/>
              </w:rPr>
            </w:pPr>
            <w:r w:rsidRPr="007A2467">
              <w:rPr>
                <w:rFonts w:ascii="Times New Roman" w:hAnsi="Times New Roman" w:cs="Times New Roman"/>
                <w:b/>
                <w:sz w:val="20"/>
                <w:szCs w:val="20"/>
                <w:lang w:val="sr-Cyrl-RS"/>
              </w:rPr>
              <w:t xml:space="preserve">РС.1.01. Припрема Општег плана за одбрану од поплава </w:t>
            </w:r>
          </w:p>
        </w:tc>
      </w:tr>
      <w:tr w:rsidR="001B7336" w:rsidRPr="007A2467" w14:paraId="62202A0B" w14:textId="77777777" w:rsidTr="007A2467">
        <w:trPr>
          <w:cantSplit/>
          <w:trHeight w:val="397"/>
        </w:trPr>
        <w:tc>
          <w:tcPr>
            <w:tcW w:w="1559" w:type="dxa"/>
            <w:shd w:val="clear" w:color="auto" w:fill="DAEEF3"/>
            <w:vAlign w:val="center"/>
          </w:tcPr>
          <w:p w14:paraId="7513E14A" w14:textId="77777777" w:rsidR="001B7336" w:rsidRPr="007A2467" w:rsidRDefault="001B7336" w:rsidP="00B82E9D">
            <w:pPr>
              <w:spacing w:after="0" w:line="240" w:lineRule="auto"/>
              <w:jc w:val="both"/>
              <w:rPr>
                <w:rFonts w:ascii="Times New Roman" w:hAnsi="Times New Roman" w:cs="Times New Roman"/>
                <w:sz w:val="20"/>
                <w:szCs w:val="20"/>
                <w:lang w:val="sr-Cyrl-RS"/>
              </w:rPr>
            </w:pPr>
            <w:r w:rsidRPr="007A2467">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6B6C8B3" w14:textId="77777777" w:rsidR="001B7336" w:rsidRPr="007A2467" w:rsidRDefault="001B7336" w:rsidP="00B82E9D">
            <w:pPr>
              <w:spacing w:after="0" w:line="240" w:lineRule="auto"/>
              <w:jc w:val="both"/>
              <w:rPr>
                <w:rFonts w:ascii="Times New Roman" w:hAnsi="Times New Roman" w:cs="Times New Roman"/>
                <w:sz w:val="20"/>
                <w:szCs w:val="20"/>
                <w:lang w:val="sr-Cyrl-RS"/>
              </w:rPr>
            </w:pPr>
            <w:r w:rsidRPr="007A2467">
              <w:rPr>
                <w:rFonts w:ascii="Times New Roman" w:hAnsi="Times New Roman" w:cs="Times New Roman"/>
                <w:sz w:val="20"/>
                <w:szCs w:val="20"/>
                <w:lang w:val="sr-Cyrl-RS"/>
              </w:rPr>
              <w:t>Подручје примене мере</w:t>
            </w:r>
          </w:p>
        </w:tc>
        <w:tc>
          <w:tcPr>
            <w:tcW w:w="1255" w:type="dxa"/>
            <w:shd w:val="clear" w:color="auto" w:fill="DAEEF3"/>
            <w:vAlign w:val="center"/>
          </w:tcPr>
          <w:p w14:paraId="7D3E3565" w14:textId="77777777" w:rsidR="001B7336" w:rsidRPr="007A2467" w:rsidRDefault="001B7336" w:rsidP="00B82E9D">
            <w:pPr>
              <w:spacing w:after="0" w:line="240" w:lineRule="auto"/>
              <w:jc w:val="both"/>
              <w:rPr>
                <w:rFonts w:ascii="Times New Roman" w:hAnsi="Times New Roman" w:cs="Times New Roman"/>
                <w:sz w:val="20"/>
                <w:szCs w:val="20"/>
                <w:lang w:val="sr-Cyrl-RS"/>
              </w:rPr>
            </w:pPr>
            <w:r w:rsidRPr="007A2467">
              <w:rPr>
                <w:rFonts w:ascii="Times New Roman" w:hAnsi="Times New Roman" w:cs="Times New Roman"/>
                <w:sz w:val="20"/>
                <w:szCs w:val="20"/>
                <w:lang w:val="sr-Cyrl-RS"/>
              </w:rPr>
              <w:t>Потребна средства</w:t>
            </w:r>
          </w:p>
        </w:tc>
        <w:tc>
          <w:tcPr>
            <w:tcW w:w="1710" w:type="dxa"/>
            <w:shd w:val="clear" w:color="auto" w:fill="DAEEF3"/>
            <w:vAlign w:val="center"/>
          </w:tcPr>
          <w:p w14:paraId="569350A3" w14:textId="77777777" w:rsidR="001B7336" w:rsidRPr="007A2467" w:rsidRDefault="001B7336" w:rsidP="00B82E9D">
            <w:pPr>
              <w:spacing w:after="0" w:line="240" w:lineRule="auto"/>
              <w:jc w:val="both"/>
              <w:rPr>
                <w:rFonts w:ascii="Times New Roman" w:hAnsi="Times New Roman" w:cs="Times New Roman"/>
                <w:sz w:val="20"/>
                <w:szCs w:val="20"/>
                <w:lang w:val="sr-Cyrl-RS"/>
              </w:rPr>
            </w:pPr>
            <w:r w:rsidRPr="007A2467">
              <w:rPr>
                <w:rFonts w:ascii="Times New Roman" w:hAnsi="Times New Roman" w:cs="Times New Roman"/>
                <w:sz w:val="20"/>
                <w:szCs w:val="20"/>
                <w:lang w:val="sr-Cyrl-RS"/>
              </w:rPr>
              <w:t>Извори финансирања</w:t>
            </w:r>
          </w:p>
        </w:tc>
        <w:tc>
          <w:tcPr>
            <w:tcW w:w="1620" w:type="dxa"/>
            <w:shd w:val="clear" w:color="auto" w:fill="DAEEF3"/>
            <w:vAlign w:val="center"/>
          </w:tcPr>
          <w:p w14:paraId="6C895B3F" w14:textId="77777777" w:rsidR="001B7336" w:rsidRPr="007A2467" w:rsidRDefault="001B7336" w:rsidP="00B82E9D">
            <w:pPr>
              <w:spacing w:after="0" w:line="240" w:lineRule="auto"/>
              <w:jc w:val="both"/>
              <w:rPr>
                <w:rFonts w:ascii="Times New Roman" w:hAnsi="Times New Roman" w:cs="Times New Roman"/>
                <w:sz w:val="20"/>
                <w:szCs w:val="20"/>
                <w:lang w:val="sr-Cyrl-RS"/>
              </w:rPr>
            </w:pPr>
            <w:r w:rsidRPr="007A2467">
              <w:rPr>
                <w:rFonts w:ascii="Times New Roman" w:hAnsi="Times New Roman" w:cs="Times New Roman"/>
                <w:sz w:val="20"/>
                <w:szCs w:val="20"/>
                <w:lang w:val="sr-Cyrl-RS"/>
              </w:rPr>
              <w:t>Примена мере у</w:t>
            </w:r>
          </w:p>
          <w:p w14:paraId="6C7E7E83" w14:textId="77777777" w:rsidR="001B7336" w:rsidRPr="007A2467" w:rsidRDefault="001B7336" w:rsidP="00B82E9D">
            <w:pPr>
              <w:spacing w:after="0" w:line="240" w:lineRule="auto"/>
              <w:jc w:val="both"/>
              <w:rPr>
                <w:rFonts w:ascii="Times New Roman" w:hAnsi="Times New Roman" w:cs="Times New Roman"/>
                <w:sz w:val="20"/>
                <w:szCs w:val="20"/>
                <w:lang w:val="sr-Cyrl-RS"/>
              </w:rPr>
            </w:pPr>
            <w:r w:rsidRPr="007A2467">
              <w:rPr>
                <w:rFonts w:ascii="Times New Roman" w:hAnsi="Times New Roman" w:cs="Times New Roman"/>
                <w:sz w:val="20"/>
                <w:szCs w:val="20"/>
                <w:lang w:val="sr-Cyrl-RS"/>
              </w:rPr>
              <w:t>планском периоду</w:t>
            </w:r>
          </w:p>
        </w:tc>
        <w:tc>
          <w:tcPr>
            <w:tcW w:w="1420" w:type="dxa"/>
            <w:shd w:val="clear" w:color="auto" w:fill="DAEEF3"/>
            <w:vAlign w:val="center"/>
          </w:tcPr>
          <w:p w14:paraId="4BC866E5" w14:textId="77777777" w:rsidR="001B7336" w:rsidRPr="007A2467" w:rsidRDefault="001B7336" w:rsidP="00B82E9D">
            <w:pPr>
              <w:spacing w:after="0" w:line="240" w:lineRule="auto"/>
              <w:jc w:val="both"/>
              <w:rPr>
                <w:rFonts w:ascii="Times New Roman" w:hAnsi="Times New Roman" w:cs="Times New Roman"/>
                <w:sz w:val="20"/>
                <w:szCs w:val="20"/>
                <w:lang w:val="sr-Cyrl-RS"/>
              </w:rPr>
            </w:pPr>
            <w:r w:rsidRPr="007A2467">
              <w:rPr>
                <w:rFonts w:ascii="Times New Roman" w:hAnsi="Times New Roman" w:cs="Times New Roman"/>
                <w:sz w:val="20"/>
                <w:szCs w:val="20"/>
                <w:lang w:val="sr-Cyrl-RS"/>
              </w:rPr>
              <w:t>Приоритет</w:t>
            </w:r>
          </w:p>
        </w:tc>
      </w:tr>
      <w:tr w:rsidR="001B7336" w:rsidRPr="007A2467" w14:paraId="7FF4FA2E" w14:textId="77777777" w:rsidTr="007A2467">
        <w:trPr>
          <w:cantSplit/>
          <w:trHeight w:val="397"/>
        </w:trPr>
        <w:tc>
          <w:tcPr>
            <w:tcW w:w="1559" w:type="dxa"/>
            <w:shd w:val="clear" w:color="auto" w:fill="auto"/>
            <w:vAlign w:val="center"/>
          </w:tcPr>
          <w:p w14:paraId="06F9D372" w14:textId="77777777" w:rsidR="001B7336" w:rsidRPr="007A2467" w:rsidRDefault="001B7336" w:rsidP="007A2467">
            <w:pPr>
              <w:spacing w:after="0" w:line="240" w:lineRule="auto"/>
              <w:jc w:val="center"/>
              <w:rPr>
                <w:rFonts w:ascii="Times New Roman" w:hAnsi="Times New Roman" w:cs="Times New Roman"/>
                <w:sz w:val="20"/>
                <w:szCs w:val="20"/>
                <w:lang w:val="sr-Cyrl-RS"/>
              </w:rPr>
            </w:pPr>
            <w:r w:rsidRPr="007A2467">
              <w:rPr>
                <w:rFonts w:ascii="Times New Roman" w:hAnsi="Times New Roman" w:cs="Times New Roman"/>
                <w:sz w:val="20"/>
                <w:szCs w:val="20"/>
                <w:lang w:val="sr-Cyrl-RS"/>
              </w:rPr>
              <w:t>МПШВ-РДВ</w:t>
            </w:r>
          </w:p>
        </w:tc>
        <w:tc>
          <w:tcPr>
            <w:tcW w:w="1843" w:type="dxa"/>
            <w:shd w:val="clear" w:color="auto" w:fill="auto"/>
            <w:vAlign w:val="center"/>
          </w:tcPr>
          <w:p w14:paraId="39318206" w14:textId="77777777" w:rsidR="001B7336" w:rsidRPr="007A2467" w:rsidRDefault="001B7336" w:rsidP="007A2467">
            <w:pPr>
              <w:spacing w:after="0" w:line="240" w:lineRule="auto"/>
              <w:jc w:val="center"/>
              <w:rPr>
                <w:rFonts w:ascii="Times New Roman" w:hAnsi="Times New Roman" w:cs="Times New Roman"/>
                <w:sz w:val="20"/>
                <w:szCs w:val="20"/>
                <w:lang w:val="sr-Cyrl-RS"/>
              </w:rPr>
            </w:pPr>
            <w:r w:rsidRPr="007A2467">
              <w:rPr>
                <w:rFonts w:ascii="Times New Roman" w:hAnsi="Times New Roman" w:cs="Times New Roman"/>
                <w:sz w:val="20"/>
                <w:szCs w:val="20"/>
                <w:lang w:val="sr-Cyrl-RS"/>
              </w:rPr>
              <w:t>Република Србија</w:t>
            </w:r>
          </w:p>
        </w:tc>
        <w:tc>
          <w:tcPr>
            <w:tcW w:w="1255" w:type="dxa"/>
            <w:shd w:val="clear" w:color="auto" w:fill="auto"/>
            <w:vAlign w:val="center"/>
          </w:tcPr>
          <w:p w14:paraId="3B55F034" w14:textId="77777777" w:rsidR="001B7336" w:rsidRPr="007A2467" w:rsidRDefault="001B7336" w:rsidP="007A2467">
            <w:pPr>
              <w:spacing w:after="0" w:line="240" w:lineRule="auto"/>
              <w:jc w:val="center"/>
              <w:rPr>
                <w:rFonts w:ascii="Times New Roman" w:hAnsi="Times New Roman" w:cs="Times New Roman"/>
                <w:strike/>
                <w:sz w:val="20"/>
                <w:szCs w:val="20"/>
                <w:lang w:val="sr-Cyrl-RS"/>
              </w:rPr>
            </w:pPr>
            <w:r w:rsidRPr="007A2467">
              <w:rPr>
                <w:rFonts w:ascii="Times New Roman" w:hAnsi="Times New Roman" w:cs="Times New Roman"/>
                <w:sz w:val="20"/>
                <w:szCs w:val="20"/>
                <w:lang w:val="sr-Cyrl-RS"/>
              </w:rPr>
              <w:t>да</w:t>
            </w:r>
          </w:p>
        </w:tc>
        <w:tc>
          <w:tcPr>
            <w:tcW w:w="1710" w:type="dxa"/>
            <w:shd w:val="clear" w:color="auto" w:fill="auto"/>
            <w:vAlign w:val="center"/>
          </w:tcPr>
          <w:p w14:paraId="6AECD46D" w14:textId="77777777" w:rsidR="001B7336" w:rsidRPr="007A2467" w:rsidRDefault="001B7336" w:rsidP="007A2467">
            <w:pPr>
              <w:spacing w:after="0" w:line="240" w:lineRule="auto"/>
              <w:jc w:val="center"/>
              <w:rPr>
                <w:rFonts w:ascii="Times New Roman" w:hAnsi="Times New Roman" w:cs="Times New Roman"/>
                <w:sz w:val="20"/>
                <w:szCs w:val="20"/>
                <w:lang w:val="sr-Cyrl-RS"/>
              </w:rPr>
            </w:pPr>
            <w:r w:rsidRPr="007A2467">
              <w:rPr>
                <w:rFonts w:ascii="Times New Roman" w:hAnsi="Times New Roman" w:cs="Times New Roman"/>
                <w:sz w:val="20"/>
                <w:szCs w:val="20"/>
                <w:lang w:val="sr-Cyrl-RS"/>
              </w:rPr>
              <w:t>Буџет РС</w:t>
            </w:r>
          </w:p>
        </w:tc>
        <w:tc>
          <w:tcPr>
            <w:tcW w:w="1620" w:type="dxa"/>
            <w:shd w:val="clear" w:color="auto" w:fill="auto"/>
            <w:vAlign w:val="center"/>
          </w:tcPr>
          <w:p w14:paraId="1A9E5C20" w14:textId="77777777" w:rsidR="001B7336" w:rsidRPr="007A2467" w:rsidRDefault="001B7336" w:rsidP="007A2467">
            <w:pPr>
              <w:spacing w:after="0" w:line="240" w:lineRule="auto"/>
              <w:jc w:val="center"/>
              <w:rPr>
                <w:rFonts w:ascii="Times New Roman" w:hAnsi="Times New Roman" w:cs="Times New Roman"/>
                <w:sz w:val="20"/>
                <w:szCs w:val="20"/>
                <w:lang w:val="sr-Cyrl-RS"/>
              </w:rPr>
            </w:pPr>
            <w:r w:rsidRPr="007A2467">
              <w:rPr>
                <w:rFonts w:ascii="Times New Roman" w:hAnsi="Times New Roman" w:cs="Times New Roman"/>
                <w:sz w:val="20"/>
                <w:szCs w:val="20"/>
                <w:lang w:val="sr-Cyrl-RS"/>
              </w:rPr>
              <w:t>да</w:t>
            </w:r>
          </w:p>
        </w:tc>
        <w:tc>
          <w:tcPr>
            <w:tcW w:w="1420" w:type="dxa"/>
            <w:shd w:val="clear" w:color="auto" w:fill="auto"/>
            <w:vAlign w:val="center"/>
          </w:tcPr>
          <w:p w14:paraId="4840FB49" w14:textId="77777777" w:rsidR="001B7336" w:rsidRPr="007A2467" w:rsidRDefault="001B7336" w:rsidP="007A2467">
            <w:pPr>
              <w:spacing w:after="0" w:line="240" w:lineRule="auto"/>
              <w:jc w:val="center"/>
              <w:rPr>
                <w:rFonts w:ascii="Times New Roman" w:hAnsi="Times New Roman" w:cs="Times New Roman"/>
                <w:sz w:val="20"/>
                <w:szCs w:val="20"/>
                <w:lang w:val="sr-Cyrl-RS"/>
              </w:rPr>
            </w:pPr>
            <w:r w:rsidRPr="007A2467">
              <w:rPr>
                <w:rFonts w:ascii="Times New Roman" w:hAnsi="Times New Roman" w:cs="Times New Roman"/>
                <w:sz w:val="20"/>
                <w:szCs w:val="20"/>
                <w:lang w:val="sr-Cyrl-RS"/>
              </w:rPr>
              <w:t>1</w:t>
            </w:r>
          </w:p>
        </w:tc>
      </w:tr>
    </w:tbl>
    <w:p w14:paraId="742EAEAB" w14:textId="77777777" w:rsidR="001B7336" w:rsidRDefault="001B7336" w:rsidP="001B7336">
      <w:pPr>
        <w:spacing w:after="0" w:line="240" w:lineRule="auto"/>
        <w:jc w:val="both"/>
        <w:rPr>
          <w:rFonts w:ascii="Times New Roman" w:hAnsi="Times New Roman" w:cs="Times New Roman"/>
          <w:sz w:val="24"/>
          <w:szCs w:val="24"/>
          <w:lang w:val="sr-Cyrl-RS"/>
        </w:rPr>
      </w:pPr>
    </w:p>
    <w:p w14:paraId="3DEFCEFB" w14:textId="24F6240B"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Општим планом за одбрану од поплава се утврђују мере које се морају предузети превентивно</w:t>
      </w:r>
      <w:r w:rsidR="001026C6">
        <w:rPr>
          <w:rFonts w:ascii="Times New Roman" w:hAnsi="Times New Roman" w:cs="Times New Roman"/>
          <w:sz w:val="24"/>
          <w:szCs w:val="24"/>
          <w:lang w:val="sr-Cyrl-RS"/>
        </w:rPr>
        <w:t xml:space="preserve"> </w:t>
      </w:r>
      <w:r w:rsidR="001026C6" w:rsidRPr="001026C6">
        <w:rPr>
          <w:rFonts w:ascii="Times New Roman" w:hAnsi="Times New Roman" w:cs="Times New Roman"/>
          <w:color w:val="385623" w:themeColor="accent6" w:themeShade="80"/>
          <w:sz w:val="24"/>
          <w:szCs w:val="24"/>
          <w:lang w:val="sr-Cyrl-RS"/>
        </w:rPr>
        <w:t>и</w:t>
      </w:r>
      <w:r w:rsidRPr="00362FD9">
        <w:rPr>
          <w:rFonts w:ascii="Times New Roman" w:hAnsi="Times New Roman" w:cs="Times New Roman"/>
          <w:sz w:val="24"/>
          <w:szCs w:val="24"/>
          <w:lang w:val="sr-Cyrl-RS"/>
        </w:rPr>
        <w:t xml:space="preserve"> у периоду наиласка великих вода (спољних и унутрашњих вода и нагомилавања леда), начин институционалног организовања одбране од поплава, дужности, одговорности и овлашћења лица која руководе одбраном од поплава, дужности и одговорности предузећа и других субјеката који учествују у спровођењу одбране од поплава, хитним интервенцијама и радовима, начин осматрања и евидентирања хидролошких и других података, прогноза појава, обавештавања, извештавања и други подаци.</w:t>
      </w:r>
    </w:p>
    <w:p w14:paraId="33E44C93"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Општи план за одбрану од поплава се доноси на период од 6 година. </w:t>
      </w:r>
    </w:p>
    <w:p w14:paraId="585A71A0" w14:textId="17BEC8FB"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Уредба о утврђивању општег плана одбране од поплава је објављен</w:t>
      </w:r>
      <w:r w:rsidR="00B43F0A">
        <w:rPr>
          <w:rFonts w:ascii="Times New Roman" w:hAnsi="Times New Roman" w:cs="Times New Roman"/>
          <w:sz w:val="24"/>
          <w:szCs w:val="24"/>
          <w:lang w:val="sr-Cyrl-RS"/>
        </w:rPr>
        <w:t>а</w:t>
      </w:r>
      <w:r w:rsidRPr="00362FD9">
        <w:rPr>
          <w:rFonts w:ascii="Times New Roman" w:hAnsi="Times New Roman" w:cs="Times New Roman"/>
          <w:sz w:val="24"/>
          <w:szCs w:val="24"/>
          <w:lang w:val="sr-Cyrl-RS"/>
        </w:rPr>
        <w:t xml:space="preserve"> у службеном гл</w:t>
      </w:r>
      <w:r w:rsidR="00BA7DC7">
        <w:rPr>
          <w:rFonts w:ascii="Times New Roman" w:hAnsi="Times New Roman" w:cs="Times New Roman"/>
          <w:sz w:val="24"/>
          <w:szCs w:val="24"/>
          <w:lang w:val="sr-Cyrl-RS"/>
        </w:rPr>
        <w:t>а</w:t>
      </w:r>
      <w:r w:rsidRPr="00362FD9">
        <w:rPr>
          <w:rFonts w:ascii="Times New Roman" w:hAnsi="Times New Roman" w:cs="Times New Roman"/>
          <w:sz w:val="24"/>
          <w:szCs w:val="24"/>
          <w:lang w:val="sr-Cyrl-RS"/>
        </w:rPr>
        <w:t xml:space="preserve">снику Републике Србије, број 18/2019. године и важи до 23. марта 2025. године. </w:t>
      </w:r>
    </w:p>
    <w:p w14:paraId="20C5F93E" w14:textId="61CE0736" w:rsidR="001B7336" w:rsidRDefault="009936C6"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Планирано је да се у </w:t>
      </w:r>
      <w:r w:rsidR="001B7336" w:rsidRPr="00362FD9">
        <w:rPr>
          <w:rFonts w:ascii="Times New Roman" w:hAnsi="Times New Roman" w:cs="Times New Roman"/>
          <w:sz w:val="24"/>
          <w:szCs w:val="24"/>
          <w:lang w:val="sr-Cyrl-RS"/>
        </w:rPr>
        <w:t>четвртом кварталу 2025. године доне</w:t>
      </w:r>
      <w:r>
        <w:rPr>
          <w:rFonts w:ascii="Times New Roman" w:hAnsi="Times New Roman" w:cs="Times New Roman"/>
          <w:sz w:val="24"/>
          <w:szCs w:val="24"/>
          <w:lang w:val="sr-Cyrl-RS"/>
        </w:rPr>
        <w:t>се</w:t>
      </w:r>
      <w:r w:rsidR="001B7336" w:rsidRPr="00362FD9">
        <w:rPr>
          <w:rFonts w:ascii="Times New Roman" w:hAnsi="Times New Roman" w:cs="Times New Roman"/>
          <w:sz w:val="24"/>
          <w:szCs w:val="24"/>
          <w:lang w:val="sr-Cyrl-RS"/>
        </w:rPr>
        <w:t xml:space="preserve"> Општи план за одбрану од поплава за следећи период важења.</w:t>
      </w:r>
    </w:p>
    <w:p w14:paraId="65F78B80"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35"/>
        <w:gridCol w:w="1690"/>
        <w:gridCol w:w="1116"/>
        <w:gridCol w:w="1756"/>
        <w:gridCol w:w="1890"/>
        <w:gridCol w:w="1255"/>
      </w:tblGrid>
      <w:tr w:rsidR="001B7336" w:rsidRPr="00CF04DF" w14:paraId="3DF61A1F" w14:textId="77777777" w:rsidTr="00B82E9D">
        <w:trPr>
          <w:cantSplit/>
          <w:trHeight w:val="397"/>
        </w:trPr>
        <w:tc>
          <w:tcPr>
            <w:tcW w:w="9242" w:type="dxa"/>
            <w:gridSpan w:val="6"/>
            <w:shd w:val="clear" w:color="auto" w:fill="FFFFCC"/>
            <w:vAlign w:val="center"/>
          </w:tcPr>
          <w:p w14:paraId="64AF8E61" w14:textId="77777777" w:rsidR="001B7336" w:rsidRPr="00CF04DF" w:rsidRDefault="001B7336" w:rsidP="00B82E9D">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РС.1.02. Припрема Оперативног плана за одбрану од поплава за воде I реда и унутрашње воде</w:t>
            </w:r>
          </w:p>
        </w:tc>
      </w:tr>
      <w:tr w:rsidR="001B7336" w:rsidRPr="00CF04DF" w14:paraId="142BC4C1" w14:textId="77777777" w:rsidTr="00B82E9D">
        <w:trPr>
          <w:cantSplit/>
          <w:trHeight w:val="397"/>
        </w:trPr>
        <w:tc>
          <w:tcPr>
            <w:tcW w:w="1535" w:type="dxa"/>
            <w:shd w:val="clear" w:color="auto" w:fill="DAEEF3"/>
            <w:vAlign w:val="center"/>
          </w:tcPr>
          <w:p w14:paraId="2554ECE8"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690" w:type="dxa"/>
            <w:shd w:val="clear" w:color="auto" w:fill="DAEEF3"/>
            <w:vAlign w:val="center"/>
          </w:tcPr>
          <w:p w14:paraId="46114B5C"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116" w:type="dxa"/>
            <w:shd w:val="clear" w:color="auto" w:fill="DAEEF3"/>
            <w:vAlign w:val="center"/>
          </w:tcPr>
          <w:p w14:paraId="2084E26A" w14:textId="77777777" w:rsidR="001B7336" w:rsidRPr="00CF04DF" w:rsidRDefault="001B7336" w:rsidP="00B82E9D">
            <w:pPr>
              <w:spacing w:after="0" w:line="240" w:lineRule="auto"/>
              <w:jc w:val="both"/>
              <w:rPr>
                <w:rFonts w:ascii="Times New Roman" w:hAnsi="Times New Roman" w:cs="Times New Roman"/>
                <w:strike/>
                <w:sz w:val="20"/>
                <w:szCs w:val="20"/>
                <w:lang w:val="sr-Cyrl-RS"/>
              </w:rPr>
            </w:pPr>
            <w:r w:rsidRPr="00CF04DF">
              <w:rPr>
                <w:rFonts w:ascii="Times New Roman" w:hAnsi="Times New Roman" w:cs="Times New Roman"/>
                <w:sz w:val="20"/>
                <w:szCs w:val="20"/>
                <w:lang w:val="sr-Cyrl-RS"/>
              </w:rPr>
              <w:t>Потребна средства</w:t>
            </w:r>
          </w:p>
          <w:p w14:paraId="24EEB5C1" w14:textId="77777777" w:rsidR="001B7336" w:rsidRPr="00CF04DF" w:rsidRDefault="001B7336" w:rsidP="00B82E9D">
            <w:pPr>
              <w:spacing w:after="0" w:line="240" w:lineRule="auto"/>
              <w:jc w:val="both"/>
              <w:rPr>
                <w:rFonts w:ascii="Times New Roman" w:hAnsi="Times New Roman" w:cs="Times New Roman"/>
                <w:sz w:val="20"/>
                <w:szCs w:val="20"/>
                <w:lang w:val="sr-Cyrl-RS"/>
              </w:rPr>
            </w:pPr>
          </w:p>
        </w:tc>
        <w:tc>
          <w:tcPr>
            <w:tcW w:w="1756" w:type="dxa"/>
            <w:shd w:val="clear" w:color="auto" w:fill="DAEEF3"/>
            <w:vAlign w:val="center"/>
          </w:tcPr>
          <w:p w14:paraId="74BF7E42"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890" w:type="dxa"/>
            <w:shd w:val="clear" w:color="auto" w:fill="DAEEF3"/>
            <w:vAlign w:val="center"/>
          </w:tcPr>
          <w:p w14:paraId="715B9F50"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 xml:space="preserve">Примена мере у </w:t>
            </w:r>
          </w:p>
          <w:p w14:paraId="62FBAB48"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планском периоду</w:t>
            </w:r>
          </w:p>
        </w:tc>
        <w:tc>
          <w:tcPr>
            <w:tcW w:w="1255" w:type="dxa"/>
            <w:shd w:val="clear" w:color="auto" w:fill="DAEEF3"/>
            <w:vAlign w:val="center"/>
          </w:tcPr>
          <w:p w14:paraId="6BE6E6A9"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7A80059B" w14:textId="77777777" w:rsidTr="00B82E9D">
        <w:trPr>
          <w:cantSplit/>
          <w:trHeight w:val="691"/>
        </w:trPr>
        <w:tc>
          <w:tcPr>
            <w:tcW w:w="1535" w:type="dxa"/>
            <w:shd w:val="clear" w:color="auto" w:fill="auto"/>
            <w:vAlign w:val="center"/>
          </w:tcPr>
          <w:p w14:paraId="6E27CE31" w14:textId="7B00C066"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 xml:space="preserve">МПШВ-РДВ, </w:t>
            </w:r>
            <w:r w:rsidR="00775C4B" w:rsidRPr="00CF04DF">
              <w:rPr>
                <w:rFonts w:ascii="Times New Roman" w:hAnsi="Times New Roman" w:cs="Times New Roman"/>
                <w:sz w:val="20"/>
                <w:szCs w:val="20"/>
                <w:lang w:val="sr-Cyrl-RS"/>
              </w:rPr>
              <w:t xml:space="preserve">(уз учешће </w:t>
            </w:r>
            <w:r w:rsidRPr="00CF04DF">
              <w:rPr>
                <w:rFonts w:ascii="Times New Roman" w:hAnsi="Times New Roman" w:cs="Times New Roman"/>
                <w:sz w:val="20"/>
                <w:szCs w:val="20"/>
                <w:lang w:val="sr-Cyrl-RS"/>
              </w:rPr>
              <w:t>ЈВП, РХМЗ</w:t>
            </w:r>
            <w:r w:rsidR="00775C4B" w:rsidRPr="00CF04DF">
              <w:rPr>
                <w:rFonts w:ascii="Times New Roman" w:hAnsi="Times New Roman" w:cs="Times New Roman"/>
                <w:sz w:val="20"/>
                <w:szCs w:val="20"/>
                <w:lang w:val="sr-Cyrl-RS"/>
              </w:rPr>
              <w:t>)</w:t>
            </w:r>
          </w:p>
        </w:tc>
        <w:tc>
          <w:tcPr>
            <w:tcW w:w="1690" w:type="dxa"/>
            <w:shd w:val="clear" w:color="auto" w:fill="auto"/>
            <w:vAlign w:val="center"/>
          </w:tcPr>
          <w:p w14:paraId="081E22D8"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Република Србија</w:t>
            </w:r>
          </w:p>
        </w:tc>
        <w:tc>
          <w:tcPr>
            <w:tcW w:w="1116" w:type="dxa"/>
            <w:shd w:val="clear" w:color="auto" w:fill="auto"/>
            <w:vAlign w:val="center"/>
          </w:tcPr>
          <w:p w14:paraId="072B6175" w14:textId="77777777" w:rsidR="001B7336" w:rsidRPr="00CF04DF" w:rsidRDefault="001B7336" w:rsidP="00CF04DF">
            <w:pPr>
              <w:spacing w:after="0" w:line="240" w:lineRule="auto"/>
              <w:jc w:val="center"/>
              <w:rPr>
                <w:rFonts w:ascii="Times New Roman" w:hAnsi="Times New Roman" w:cs="Times New Roman"/>
                <w:strike/>
                <w:sz w:val="20"/>
                <w:szCs w:val="20"/>
                <w:lang w:val="sr-Cyrl-RS"/>
              </w:rPr>
            </w:pPr>
            <w:r w:rsidRPr="00CF04DF">
              <w:rPr>
                <w:rFonts w:ascii="Times New Roman" w:hAnsi="Times New Roman" w:cs="Times New Roman"/>
                <w:sz w:val="20"/>
                <w:szCs w:val="20"/>
                <w:lang w:val="sr-Cyrl-RS"/>
              </w:rPr>
              <w:t>да</w:t>
            </w:r>
          </w:p>
        </w:tc>
        <w:tc>
          <w:tcPr>
            <w:tcW w:w="1756" w:type="dxa"/>
            <w:shd w:val="clear" w:color="auto" w:fill="auto"/>
            <w:vAlign w:val="center"/>
          </w:tcPr>
          <w:p w14:paraId="264686B2"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w:t>
            </w:r>
          </w:p>
        </w:tc>
        <w:tc>
          <w:tcPr>
            <w:tcW w:w="1890" w:type="dxa"/>
            <w:shd w:val="clear" w:color="auto" w:fill="auto"/>
            <w:vAlign w:val="center"/>
          </w:tcPr>
          <w:p w14:paraId="7AAA0F2F"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255" w:type="dxa"/>
            <w:shd w:val="clear" w:color="auto" w:fill="auto"/>
            <w:vAlign w:val="center"/>
          </w:tcPr>
          <w:p w14:paraId="69158AF0"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1</w:t>
            </w:r>
          </w:p>
        </w:tc>
      </w:tr>
    </w:tbl>
    <w:p w14:paraId="1C640525" w14:textId="77777777" w:rsidR="001B7336" w:rsidRDefault="001B7336" w:rsidP="001B7336">
      <w:pPr>
        <w:spacing w:after="0" w:line="240" w:lineRule="auto"/>
        <w:jc w:val="both"/>
        <w:rPr>
          <w:rFonts w:ascii="Times New Roman" w:hAnsi="Times New Roman" w:cs="Times New Roman"/>
          <w:sz w:val="24"/>
          <w:szCs w:val="24"/>
          <w:lang w:val="sr-Cyrl-RS"/>
        </w:rPr>
      </w:pPr>
    </w:p>
    <w:p w14:paraId="44261D68" w14:textId="700FD881"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lastRenderedPageBreak/>
        <w:t>Оперативни план за одбрану од поплава израђује се за воде I реда и за унутрашње воде, по водним и мелиоративним подручјима односно водним јединицама. Оперативни план се припрема како би се у случају проглашења одбране од поплава услед наиласка великих вода (спољних и унутрашњих) или загушења ледом</w:t>
      </w:r>
      <w:r w:rsidR="00B43F0A">
        <w:rPr>
          <w:rFonts w:ascii="Times New Roman" w:hAnsi="Times New Roman" w:cs="Times New Roman"/>
          <w:sz w:val="24"/>
          <w:szCs w:val="24"/>
          <w:lang w:val="sr-Cyrl-RS"/>
        </w:rPr>
        <w:t>,</w:t>
      </w:r>
      <w:r w:rsidRPr="00362FD9">
        <w:rPr>
          <w:rFonts w:ascii="Times New Roman" w:hAnsi="Times New Roman" w:cs="Times New Roman"/>
          <w:sz w:val="24"/>
          <w:szCs w:val="24"/>
          <w:lang w:val="sr-Cyrl-RS"/>
        </w:rPr>
        <w:t xml:space="preserve"> могле предузети предвиђене мере и радови за одбрану од поплава од стране именованих правних и одговорних лица.</w:t>
      </w:r>
    </w:p>
    <w:p w14:paraId="0542E4C5" w14:textId="714422EF" w:rsidR="001B7336"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Оперативни план за одбрану од поплава се доноси сваке године. Припремају га јавна водопривредна предузећа, а доноси Министарство надлежно за </w:t>
      </w:r>
      <w:r w:rsidR="009936C6">
        <w:rPr>
          <w:rFonts w:ascii="Times New Roman" w:hAnsi="Times New Roman" w:cs="Times New Roman"/>
          <w:sz w:val="24"/>
          <w:szCs w:val="24"/>
          <w:lang w:val="sr-Cyrl-RS"/>
        </w:rPr>
        <w:t>водопривреду</w:t>
      </w:r>
      <w:r w:rsidRPr="00362FD9">
        <w:rPr>
          <w:rFonts w:ascii="Times New Roman" w:hAnsi="Times New Roman" w:cs="Times New Roman"/>
          <w:sz w:val="24"/>
          <w:szCs w:val="24"/>
          <w:lang w:val="sr-Cyrl-RS"/>
        </w:rPr>
        <w:t xml:space="preserve"> најкасније до 31. децембра текуће године за наредну годину.</w:t>
      </w:r>
    </w:p>
    <w:p w14:paraId="05036356" w14:textId="6E0689E5" w:rsidR="00775C4B" w:rsidRDefault="00775C4B" w:rsidP="001B7336">
      <w:pPr>
        <w:spacing w:after="0" w:line="240" w:lineRule="auto"/>
        <w:jc w:val="both"/>
        <w:rPr>
          <w:rFonts w:ascii="Times New Roman" w:hAnsi="Times New Roman" w:cs="Times New Roman"/>
          <w:sz w:val="24"/>
          <w:szCs w:val="24"/>
          <w:lang w:val="sr-Cyrl-RS"/>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646"/>
        <w:gridCol w:w="1704"/>
        <w:gridCol w:w="1455"/>
        <w:gridCol w:w="1773"/>
        <w:gridCol w:w="1454"/>
        <w:gridCol w:w="1323"/>
      </w:tblGrid>
      <w:tr w:rsidR="00775C4B" w:rsidRPr="00CF04DF" w14:paraId="76D366B6" w14:textId="77777777" w:rsidTr="00220C09">
        <w:trPr>
          <w:cantSplit/>
          <w:trHeight w:val="397"/>
        </w:trPr>
        <w:tc>
          <w:tcPr>
            <w:tcW w:w="9355" w:type="dxa"/>
            <w:gridSpan w:val="6"/>
            <w:shd w:val="clear" w:color="auto" w:fill="FFFFCC"/>
            <w:vAlign w:val="center"/>
          </w:tcPr>
          <w:p w14:paraId="520722EB" w14:textId="25BDC47B" w:rsidR="00775C4B" w:rsidRPr="00CF04DF" w:rsidRDefault="00775C4B" w:rsidP="00674390">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РС.1.0</w:t>
            </w:r>
            <w:r w:rsidR="00674390" w:rsidRPr="00CF04DF">
              <w:rPr>
                <w:rFonts w:ascii="Times New Roman" w:hAnsi="Times New Roman" w:cs="Times New Roman"/>
                <w:b/>
                <w:sz w:val="20"/>
                <w:szCs w:val="20"/>
                <w:lang w:val="sr-Cyrl-RS"/>
              </w:rPr>
              <w:t>3</w:t>
            </w:r>
            <w:r w:rsidRPr="00CF04DF">
              <w:rPr>
                <w:rFonts w:ascii="Times New Roman" w:hAnsi="Times New Roman" w:cs="Times New Roman"/>
                <w:b/>
                <w:sz w:val="20"/>
                <w:szCs w:val="20"/>
                <w:lang w:val="sr-Cyrl-RS"/>
              </w:rPr>
              <w:t xml:space="preserve">. Припрема Оперативних планова за одбрану од поплава за воде II реда </w:t>
            </w:r>
          </w:p>
        </w:tc>
      </w:tr>
      <w:tr w:rsidR="00775C4B" w:rsidRPr="00CF04DF" w14:paraId="1EECB61B" w14:textId="77777777" w:rsidTr="00220C09">
        <w:trPr>
          <w:cantSplit/>
          <w:trHeight w:val="397"/>
        </w:trPr>
        <w:tc>
          <w:tcPr>
            <w:tcW w:w="1646" w:type="dxa"/>
            <w:shd w:val="clear" w:color="auto" w:fill="DAEEF3"/>
            <w:vAlign w:val="center"/>
          </w:tcPr>
          <w:p w14:paraId="2718500D" w14:textId="77777777" w:rsidR="00775C4B" w:rsidRPr="00CF04DF" w:rsidRDefault="00775C4B" w:rsidP="00220C09">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704" w:type="dxa"/>
            <w:shd w:val="clear" w:color="auto" w:fill="DAEEF3"/>
            <w:vAlign w:val="center"/>
          </w:tcPr>
          <w:p w14:paraId="6AC3C6FB" w14:textId="77777777" w:rsidR="00775C4B" w:rsidRPr="00CF04DF" w:rsidRDefault="00775C4B" w:rsidP="00220C09">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455" w:type="dxa"/>
            <w:shd w:val="clear" w:color="auto" w:fill="DAEEF3"/>
            <w:vAlign w:val="center"/>
          </w:tcPr>
          <w:p w14:paraId="73B5773A" w14:textId="77777777" w:rsidR="00775C4B" w:rsidRPr="00CF04DF" w:rsidRDefault="00775C4B" w:rsidP="00220C09">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13ABE96E" w14:textId="77777777" w:rsidR="00775C4B" w:rsidRPr="00CF04DF" w:rsidRDefault="00775C4B" w:rsidP="00220C09">
            <w:pPr>
              <w:spacing w:after="0" w:line="240" w:lineRule="auto"/>
              <w:jc w:val="both"/>
              <w:rPr>
                <w:rFonts w:ascii="Times New Roman" w:hAnsi="Times New Roman" w:cs="Times New Roman"/>
                <w:strike/>
                <w:sz w:val="20"/>
                <w:szCs w:val="20"/>
                <w:lang w:val="sr-Cyrl-RS"/>
              </w:rPr>
            </w:pPr>
          </w:p>
        </w:tc>
        <w:tc>
          <w:tcPr>
            <w:tcW w:w="1773" w:type="dxa"/>
            <w:shd w:val="clear" w:color="auto" w:fill="DAEEF3"/>
            <w:vAlign w:val="center"/>
          </w:tcPr>
          <w:p w14:paraId="4526D017" w14:textId="77777777" w:rsidR="00775C4B" w:rsidRPr="00CF04DF" w:rsidRDefault="00775C4B" w:rsidP="00220C09">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454" w:type="dxa"/>
            <w:shd w:val="clear" w:color="auto" w:fill="DAEEF3"/>
            <w:vAlign w:val="center"/>
          </w:tcPr>
          <w:p w14:paraId="7D09E5DB" w14:textId="77777777" w:rsidR="00775C4B" w:rsidRPr="00CF04DF" w:rsidRDefault="00775C4B" w:rsidP="00220C09">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323" w:type="dxa"/>
            <w:shd w:val="clear" w:color="auto" w:fill="DAEEF3"/>
            <w:vAlign w:val="center"/>
          </w:tcPr>
          <w:p w14:paraId="7FC40B26" w14:textId="77777777" w:rsidR="00775C4B" w:rsidRPr="00CF04DF" w:rsidRDefault="00775C4B" w:rsidP="00220C09">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775C4B" w:rsidRPr="00CF04DF" w14:paraId="397AAE3C" w14:textId="77777777" w:rsidTr="00220C09">
        <w:trPr>
          <w:cantSplit/>
          <w:trHeight w:val="397"/>
        </w:trPr>
        <w:tc>
          <w:tcPr>
            <w:tcW w:w="1646" w:type="dxa"/>
            <w:shd w:val="clear" w:color="auto" w:fill="auto"/>
            <w:vAlign w:val="center"/>
          </w:tcPr>
          <w:p w14:paraId="4BF72365" w14:textId="37E5949F" w:rsidR="00674390" w:rsidRPr="00CF04DF" w:rsidRDefault="00775C4B"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ЈЛС</w:t>
            </w:r>
          </w:p>
          <w:p w14:paraId="7A12E2AD" w14:textId="2F14CC87" w:rsidR="00775C4B" w:rsidRPr="00CF04DF" w:rsidRDefault="00674390"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(у сарадњи са ЈВП)</w:t>
            </w:r>
          </w:p>
        </w:tc>
        <w:tc>
          <w:tcPr>
            <w:tcW w:w="1704" w:type="dxa"/>
            <w:shd w:val="clear" w:color="auto" w:fill="auto"/>
            <w:vAlign w:val="center"/>
          </w:tcPr>
          <w:p w14:paraId="418F01E1" w14:textId="77777777" w:rsidR="00775C4B" w:rsidRPr="00CF04DF" w:rsidRDefault="00775C4B"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Територија ЈЛС</w:t>
            </w:r>
          </w:p>
        </w:tc>
        <w:tc>
          <w:tcPr>
            <w:tcW w:w="1455" w:type="dxa"/>
            <w:shd w:val="clear" w:color="auto" w:fill="auto"/>
            <w:vAlign w:val="center"/>
          </w:tcPr>
          <w:p w14:paraId="2647F878" w14:textId="77777777" w:rsidR="00775C4B" w:rsidRPr="00CF04DF" w:rsidRDefault="00775C4B" w:rsidP="00CF04DF">
            <w:pPr>
              <w:spacing w:after="0" w:line="240" w:lineRule="auto"/>
              <w:jc w:val="center"/>
              <w:rPr>
                <w:rFonts w:ascii="Times New Roman" w:hAnsi="Times New Roman" w:cs="Times New Roman"/>
                <w:strike/>
                <w:sz w:val="20"/>
                <w:szCs w:val="20"/>
                <w:lang w:val="sr-Cyrl-RS"/>
              </w:rPr>
            </w:pPr>
            <w:r w:rsidRPr="00CF04DF">
              <w:rPr>
                <w:rFonts w:ascii="Times New Roman" w:hAnsi="Times New Roman" w:cs="Times New Roman"/>
                <w:sz w:val="20"/>
                <w:szCs w:val="20"/>
                <w:lang w:val="sr-Cyrl-RS"/>
              </w:rPr>
              <w:t>да</w:t>
            </w:r>
          </w:p>
        </w:tc>
        <w:tc>
          <w:tcPr>
            <w:tcW w:w="1773" w:type="dxa"/>
            <w:shd w:val="clear" w:color="auto" w:fill="auto"/>
            <w:vAlign w:val="center"/>
          </w:tcPr>
          <w:p w14:paraId="3213E45E" w14:textId="77777777" w:rsidR="00775C4B" w:rsidRPr="00CF04DF" w:rsidRDefault="00775C4B"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ЈЛС</w:t>
            </w:r>
          </w:p>
        </w:tc>
        <w:tc>
          <w:tcPr>
            <w:tcW w:w="1454" w:type="dxa"/>
            <w:shd w:val="clear" w:color="auto" w:fill="auto"/>
            <w:vAlign w:val="center"/>
          </w:tcPr>
          <w:p w14:paraId="402CBCA5" w14:textId="77777777" w:rsidR="00775C4B" w:rsidRPr="00CF04DF" w:rsidRDefault="00775C4B"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323" w:type="dxa"/>
            <w:shd w:val="clear" w:color="auto" w:fill="auto"/>
            <w:vAlign w:val="center"/>
          </w:tcPr>
          <w:p w14:paraId="0F4DDF42" w14:textId="77777777" w:rsidR="00775C4B" w:rsidRPr="00CF04DF" w:rsidRDefault="00775C4B"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1</w:t>
            </w:r>
          </w:p>
        </w:tc>
      </w:tr>
    </w:tbl>
    <w:p w14:paraId="0BE5041D" w14:textId="1CD2F8A0" w:rsidR="00775C4B" w:rsidRDefault="00775C4B" w:rsidP="001B7336">
      <w:pPr>
        <w:spacing w:after="0" w:line="240" w:lineRule="auto"/>
        <w:jc w:val="both"/>
        <w:rPr>
          <w:rFonts w:ascii="Times New Roman" w:hAnsi="Times New Roman" w:cs="Times New Roman"/>
          <w:sz w:val="24"/>
          <w:szCs w:val="24"/>
          <w:lang w:val="sr-Cyrl-RS"/>
        </w:rPr>
      </w:pPr>
    </w:p>
    <w:p w14:paraId="5D995A4F" w14:textId="77777777" w:rsidR="00775C4B" w:rsidRPr="00362FD9" w:rsidRDefault="00775C4B" w:rsidP="00775C4B">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Локалне Оперативне планове за одбрану од поплава за воде II реда припремају јединице локалне самоуправе на територији своје надлежности.</w:t>
      </w:r>
    </w:p>
    <w:p w14:paraId="5F2A63F6" w14:textId="77777777" w:rsidR="00775C4B" w:rsidRPr="00362FD9" w:rsidRDefault="00775C4B" w:rsidP="00775C4B">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Оперативни план доноси надлежни орган јединице локалне самоуправе, уз прибављено мишљење јавног водопривредног предузећа. Оперативни план се доноси сваке године,  најкасније 30 дана од дана доношења оперативног плана за воде I реда. </w:t>
      </w:r>
    </w:p>
    <w:p w14:paraId="61CF0255" w14:textId="77777777" w:rsidR="00775C4B" w:rsidRDefault="00775C4B" w:rsidP="001B7336">
      <w:pPr>
        <w:spacing w:after="0" w:line="240" w:lineRule="auto"/>
        <w:jc w:val="both"/>
        <w:rPr>
          <w:rFonts w:ascii="Times New Roman" w:hAnsi="Times New Roman" w:cs="Times New Roman"/>
          <w:sz w:val="24"/>
          <w:szCs w:val="24"/>
          <w:lang w:val="sr-Cyrl-RS"/>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646"/>
        <w:gridCol w:w="1704"/>
        <w:gridCol w:w="1330"/>
        <w:gridCol w:w="1710"/>
        <w:gridCol w:w="1642"/>
        <w:gridCol w:w="1323"/>
      </w:tblGrid>
      <w:tr w:rsidR="001B7336" w:rsidRPr="00CF04DF" w14:paraId="37C648F9" w14:textId="77777777" w:rsidTr="00B82E9D">
        <w:trPr>
          <w:cantSplit/>
          <w:trHeight w:val="397"/>
        </w:trPr>
        <w:tc>
          <w:tcPr>
            <w:tcW w:w="9355" w:type="dxa"/>
            <w:gridSpan w:val="6"/>
            <w:shd w:val="clear" w:color="auto" w:fill="FFFFCC"/>
            <w:vAlign w:val="center"/>
          </w:tcPr>
          <w:p w14:paraId="5BB487B0" w14:textId="524673E1" w:rsidR="001B7336" w:rsidRPr="00CF04DF" w:rsidRDefault="00674390" w:rsidP="00674390">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РС.1.04</w:t>
            </w:r>
            <w:r w:rsidR="001B7336" w:rsidRPr="00CF04DF">
              <w:rPr>
                <w:rFonts w:ascii="Times New Roman" w:hAnsi="Times New Roman" w:cs="Times New Roman"/>
                <w:b/>
                <w:sz w:val="20"/>
                <w:szCs w:val="20"/>
                <w:lang w:val="sr-Cyrl-RS"/>
              </w:rPr>
              <w:t>.</w:t>
            </w:r>
            <w:r w:rsidRPr="00CF04DF">
              <w:rPr>
                <w:rFonts w:ascii="Times New Roman" w:hAnsi="Times New Roman" w:cs="Times New Roman"/>
                <w:b/>
                <w:sz w:val="20"/>
                <w:szCs w:val="20"/>
                <w:lang w:val="sr-Cyrl-RS"/>
              </w:rPr>
              <w:t xml:space="preserve"> Извештај о стању заштитних водних објеката, водних објекатат за одводњавање у јавној својини и припадајуће опреме са предлогом потребних радова на одржавању њихове функционалности и извештај о стању расположивог алата. Опреме и материјала за одбрану од поплава са предлогом потребне допуне</w:t>
            </w:r>
            <w:r w:rsidR="001B7336" w:rsidRPr="00CF04DF">
              <w:rPr>
                <w:rFonts w:ascii="Times New Roman" w:hAnsi="Times New Roman" w:cs="Times New Roman"/>
                <w:b/>
                <w:sz w:val="20"/>
                <w:szCs w:val="20"/>
                <w:lang w:val="sr-Cyrl-RS"/>
              </w:rPr>
              <w:t xml:space="preserve"> </w:t>
            </w:r>
          </w:p>
        </w:tc>
      </w:tr>
      <w:tr w:rsidR="001B7336" w:rsidRPr="00CF04DF" w14:paraId="53A5CC77" w14:textId="77777777" w:rsidTr="00B82E9D">
        <w:trPr>
          <w:cantSplit/>
          <w:trHeight w:val="397"/>
        </w:trPr>
        <w:tc>
          <w:tcPr>
            <w:tcW w:w="1646" w:type="dxa"/>
            <w:shd w:val="clear" w:color="auto" w:fill="DAEEF3"/>
            <w:vAlign w:val="center"/>
          </w:tcPr>
          <w:p w14:paraId="4CEA50B9"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704" w:type="dxa"/>
            <w:shd w:val="clear" w:color="auto" w:fill="DAEEF3"/>
            <w:vAlign w:val="center"/>
          </w:tcPr>
          <w:p w14:paraId="5427A1FF"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330" w:type="dxa"/>
            <w:shd w:val="clear" w:color="auto" w:fill="DAEEF3"/>
            <w:vAlign w:val="center"/>
          </w:tcPr>
          <w:p w14:paraId="0F7E96D8"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066DA2D5" w14:textId="77777777" w:rsidR="001B7336" w:rsidRPr="00CF04DF" w:rsidRDefault="001B7336" w:rsidP="00B82E9D">
            <w:pPr>
              <w:spacing w:after="0" w:line="240" w:lineRule="auto"/>
              <w:jc w:val="both"/>
              <w:rPr>
                <w:rFonts w:ascii="Times New Roman" w:hAnsi="Times New Roman" w:cs="Times New Roman"/>
                <w:strike/>
                <w:sz w:val="20"/>
                <w:szCs w:val="20"/>
                <w:lang w:val="sr-Cyrl-RS"/>
              </w:rPr>
            </w:pPr>
          </w:p>
        </w:tc>
        <w:tc>
          <w:tcPr>
            <w:tcW w:w="1710" w:type="dxa"/>
            <w:shd w:val="clear" w:color="auto" w:fill="DAEEF3"/>
            <w:vAlign w:val="center"/>
          </w:tcPr>
          <w:p w14:paraId="370C67FF"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642" w:type="dxa"/>
            <w:shd w:val="clear" w:color="auto" w:fill="DAEEF3"/>
            <w:vAlign w:val="center"/>
          </w:tcPr>
          <w:p w14:paraId="71FE7853"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w:t>
            </w:r>
          </w:p>
          <w:p w14:paraId="4A5B0E6C"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планском периоду</w:t>
            </w:r>
          </w:p>
        </w:tc>
        <w:tc>
          <w:tcPr>
            <w:tcW w:w="1323" w:type="dxa"/>
            <w:shd w:val="clear" w:color="auto" w:fill="DAEEF3"/>
            <w:vAlign w:val="center"/>
          </w:tcPr>
          <w:p w14:paraId="22453242"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2F2F42A9" w14:textId="77777777" w:rsidTr="00B82E9D">
        <w:trPr>
          <w:cantSplit/>
          <w:trHeight w:val="397"/>
        </w:trPr>
        <w:tc>
          <w:tcPr>
            <w:tcW w:w="1646" w:type="dxa"/>
            <w:shd w:val="clear" w:color="auto" w:fill="auto"/>
            <w:vAlign w:val="center"/>
          </w:tcPr>
          <w:p w14:paraId="1AA1DDCE"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ЈВП</w:t>
            </w:r>
          </w:p>
        </w:tc>
        <w:tc>
          <w:tcPr>
            <w:tcW w:w="1704" w:type="dxa"/>
            <w:shd w:val="clear" w:color="auto" w:fill="auto"/>
            <w:vAlign w:val="center"/>
          </w:tcPr>
          <w:p w14:paraId="3EFAB0AC" w14:textId="0C090D0D"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 xml:space="preserve">За територију </w:t>
            </w:r>
            <w:r w:rsidR="00674390" w:rsidRPr="00CF04DF">
              <w:rPr>
                <w:rFonts w:ascii="Times New Roman" w:hAnsi="Times New Roman" w:cs="Times New Roman"/>
                <w:sz w:val="20"/>
                <w:szCs w:val="20"/>
                <w:lang w:val="sr-Cyrl-RS"/>
              </w:rPr>
              <w:t>надлежности</w:t>
            </w:r>
            <w:r w:rsidRPr="00CF04DF">
              <w:rPr>
                <w:rFonts w:ascii="Times New Roman" w:hAnsi="Times New Roman" w:cs="Times New Roman"/>
                <w:sz w:val="20"/>
                <w:szCs w:val="20"/>
                <w:lang w:val="sr-Cyrl-RS"/>
              </w:rPr>
              <w:t xml:space="preserve"> ЈВП</w:t>
            </w:r>
          </w:p>
        </w:tc>
        <w:tc>
          <w:tcPr>
            <w:tcW w:w="1330" w:type="dxa"/>
            <w:shd w:val="clear" w:color="auto" w:fill="auto"/>
            <w:vAlign w:val="center"/>
          </w:tcPr>
          <w:p w14:paraId="325895A5" w14:textId="77777777" w:rsidR="001B7336" w:rsidRPr="00CF04DF" w:rsidRDefault="001B7336" w:rsidP="00CF04DF">
            <w:pPr>
              <w:spacing w:after="0" w:line="240" w:lineRule="auto"/>
              <w:jc w:val="center"/>
              <w:rPr>
                <w:rFonts w:ascii="Times New Roman" w:hAnsi="Times New Roman" w:cs="Times New Roman"/>
                <w:strike/>
                <w:sz w:val="20"/>
                <w:szCs w:val="20"/>
                <w:lang w:val="sr-Cyrl-RS"/>
              </w:rPr>
            </w:pPr>
            <w:r w:rsidRPr="00CF04DF">
              <w:rPr>
                <w:rFonts w:ascii="Times New Roman" w:hAnsi="Times New Roman" w:cs="Times New Roman"/>
                <w:sz w:val="20"/>
                <w:szCs w:val="20"/>
                <w:lang w:val="sr-Cyrl-RS"/>
              </w:rPr>
              <w:t>да</w:t>
            </w:r>
          </w:p>
        </w:tc>
        <w:tc>
          <w:tcPr>
            <w:tcW w:w="1710" w:type="dxa"/>
            <w:shd w:val="clear" w:color="auto" w:fill="auto"/>
            <w:vAlign w:val="center"/>
          </w:tcPr>
          <w:p w14:paraId="0B71A8A5"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w:t>
            </w:r>
          </w:p>
        </w:tc>
        <w:tc>
          <w:tcPr>
            <w:tcW w:w="1642" w:type="dxa"/>
            <w:shd w:val="clear" w:color="auto" w:fill="auto"/>
            <w:vAlign w:val="center"/>
          </w:tcPr>
          <w:p w14:paraId="225F8348"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323" w:type="dxa"/>
            <w:shd w:val="clear" w:color="auto" w:fill="auto"/>
            <w:vAlign w:val="center"/>
          </w:tcPr>
          <w:p w14:paraId="453C239E"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1</w:t>
            </w:r>
          </w:p>
        </w:tc>
      </w:tr>
    </w:tbl>
    <w:p w14:paraId="431D1434" w14:textId="628B9565" w:rsidR="001B7336" w:rsidRDefault="001B7336" w:rsidP="001B7336">
      <w:pPr>
        <w:spacing w:after="0" w:line="240" w:lineRule="auto"/>
        <w:jc w:val="both"/>
        <w:rPr>
          <w:rFonts w:ascii="Times New Roman" w:hAnsi="Times New Roman" w:cs="Times New Roman"/>
          <w:sz w:val="24"/>
          <w:szCs w:val="24"/>
          <w:lang w:val="sr-Cyrl-RS"/>
        </w:rPr>
      </w:pPr>
    </w:p>
    <w:p w14:paraId="4D9CDB51" w14:textId="5E198723" w:rsidR="001B7336" w:rsidRDefault="001B7336"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На основу Општег плана одбране од поплава јавно водопривредно предузеће је у обавези да сачини годишњи извештај о стању заштитних система, предлог потребних радова на одржавању и унапређењу функционалности заштитних система и техничке опремљености. Извештаји се достављају до 31. октобра текуће године.</w:t>
      </w:r>
    </w:p>
    <w:p w14:paraId="5339AD64" w14:textId="77777777" w:rsidR="001B7336" w:rsidRDefault="001B7336" w:rsidP="001B7336">
      <w:pPr>
        <w:spacing w:after="0" w:line="240" w:lineRule="auto"/>
        <w:jc w:val="both"/>
        <w:rPr>
          <w:rFonts w:ascii="Times New Roman" w:hAnsi="Times New Roman" w:cs="Times New Roman"/>
          <w:sz w:val="24"/>
          <w:szCs w:val="24"/>
          <w:lang w:val="sr-Cyrl-RS"/>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91"/>
        <w:gridCol w:w="2314"/>
        <w:gridCol w:w="1246"/>
        <w:gridCol w:w="1636"/>
        <w:gridCol w:w="1245"/>
        <w:gridCol w:w="1323"/>
      </w:tblGrid>
      <w:tr w:rsidR="001B7336" w:rsidRPr="00CF04DF" w14:paraId="148306FB" w14:textId="77777777" w:rsidTr="00B82E9D">
        <w:trPr>
          <w:cantSplit/>
          <w:trHeight w:val="397"/>
        </w:trPr>
        <w:tc>
          <w:tcPr>
            <w:tcW w:w="9355" w:type="dxa"/>
            <w:gridSpan w:val="6"/>
            <w:shd w:val="clear" w:color="auto" w:fill="FFFFCC"/>
            <w:vAlign w:val="center"/>
          </w:tcPr>
          <w:p w14:paraId="66BDA580" w14:textId="77777777" w:rsidR="001B7336" w:rsidRPr="00CF04DF" w:rsidRDefault="001B7336" w:rsidP="00B82E9D">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 xml:space="preserve">РС.1.05. Преиспитивање критеријума за проглашење фаза одбране од поплава </w:t>
            </w:r>
          </w:p>
        </w:tc>
      </w:tr>
      <w:tr w:rsidR="001B7336" w:rsidRPr="00CF04DF" w14:paraId="53F7A1A0" w14:textId="77777777" w:rsidTr="00B82E9D">
        <w:trPr>
          <w:cantSplit/>
          <w:trHeight w:val="397"/>
        </w:trPr>
        <w:tc>
          <w:tcPr>
            <w:tcW w:w="1591" w:type="dxa"/>
            <w:shd w:val="clear" w:color="auto" w:fill="DAEEF3"/>
            <w:vAlign w:val="center"/>
          </w:tcPr>
          <w:p w14:paraId="01AF78BE"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2314" w:type="dxa"/>
            <w:shd w:val="clear" w:color="auto" w:fill="DAEEF3"/>
            <w:vAlign w:val="center"/>
          </w:tcPr>
          <w:p w14:paraId="43B7D549"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246" w:type="dxa"/>
            <w:shd w:val="clear" w:color="auto" w:fill="DAEEF3"/>
            <w:vAlign w:val="center"/>
          </w:tcPr>
          <w:p w14:paraId="7E7E1734"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464D13E3" w14:textId="77777777" w:rsidR="001B7336" w:rsidRPr="00CF04DF" w:rsidRDefault="001B7336" w:rsidP="00B82E9D">
            <w:pPr>
              <w:spacing w:after="0" w:line="240" w:lineRule="auto"/>
              <w:jc w:val="both"/>
              <w:rPr>
                <w:rFonts w:ascii="Times New Roman" w:hAnsi="Times New Roman" w:cs="Times New Roman"/>
                <w:sz w:val="20"/>
                <w:szCs w:val="20"/>
                <w:lang w:val="sr-Cyrl-RS"/>
              </w:rPr>
            </w:pPr>
          </w:p>
        </w:tc>
        <w:tc>
          <w:tcPr>
            <w:tcW w:w="1636" w:type="dxa"/>
            <w:shd w:val="clear" w:color="auto" w:fill="DAEEF3"/>
            <w:vAlign w:val="center"/>
          </w:tcPr>
          <w:p w14:paraId="1600B7D2"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245" w:type="dxa"/>
            <w:shd w:val="clear" w:color="auto" w:fill="DAEEF3"/>
            <w:vAlign w:val="center"/>
          </w:tcPr>
          <w:p w14:paraId="3498AA4A"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323" w:type="dxa"/>
            <w:shd w:val="clear" w:color="auto" w:fill="DAEEF3"/>
            <w:vAlign w:val="center"/>
          </w:tcPr>
          <w:p w14:paraId="5FC998CC"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7C77C788" w14:textId="77777777" w:rsidTr="00B82E9D">
        <w:trPr>
          <w:cantSplit/>
          <w:trHeight w:val="397"/>
        </w:trPr>
        <w:tc>
          <w:tcPr>
            <w:tcW w:w="1591" w:type="dxa"/>
            <w:shd w:val="clear" w:color="auto" w:fill="auto"/>
            <w:vAlign w:val="center"/>
          </w:tcPr>
          <w:p w14:paraId="5E0056F5" w14:textId="7F3B3792"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ЈВП</w:t>
            </w:r>
            <w:r w:rsidR="00A71C9A" w:rsidRPr="00CF04DF">
              <w:rPr>
                <w:rFonts w:ascii="Times New Roman" w:hAnsi="Times New Roman" w:cs="Times New Roman"/>
                <w:sz w:val="20"/>
                <w:szCs w:val="20"/>
                <w:lang w:val="sr-Cyrl-RS"/>
              </w:rPr>
              <w:t xml:space="preserve"> уз учешће РХМЗ-а</w:t>
            </w:r>
          </w:p>
        </w:tc>
        <w:tc>
          <w:tcPr>
            <w:tcW w:w="2314" w:type="dxa"/>
            <w:shd w:val="clear" w:color="auto" w:fill="auto"/>
            <w:vAlign w:val="center"/>
          </w:tcPr>
          <w:p w14:paraId="4E14DB0E"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Водни објекти на водама I реда и</w:t>
            </w:r>
          </w:p>
          <w:p w14:paraId="11249110"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хидромелиорациони системи у јавној</w:t>
            </w:r>
          </w:p>
          <w:p w14:paraId="42DDD8A5" w14:textId="687383E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својини</w:t>
            </w:r>
          </w:p>
        </w:tc>
        <w:tc>
          <w:tcPr>
            <w:tcW w:w="1246" w:type="dxa"/>
            <w:shd w:val="clear" w:color="auto" w:fill="auto"/>
            <w:vAlign w:val="center"/>
          </w:tcPr>
          <w:p w14:paraId="53CD16DE"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636" w:type="dxa"/>
            <w:shd w:val="clear" w:color="auto" w:fill="auto"/>
            <w:vAlign w:val="center"/>
          </w:tcPr>
          <w:p w14:paraId="7DF3362F" w14:textId="55D24290"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w:t>
            </w:r>
            <w:r w:rsidR="00693E49" w:rsidRPr="00CF04DF">
              <w:rPr>
                <w:rFonts w:ascii="Times New Roman" w:hAnsi="Times New Roman" w:cs="Times New Roman"/>
                <w:sz w:val="20"/>
                <w:szCs w:val="20"/>
                <w:lang w:val="sr-Cyrl-RS"/>
              </w:rPr>
              <w:t xml:space="preserve"> и</w:t>
            </w:r>
            <w:r w:rsidRPr="00CF04DF">
              <w:rPr>
                <w:rFonts w:ascii="Times New Roman" w:hAnsi="Times New Roman" w:cs="Times New Roman"/>
                <w:sz w:val="20"/>
                <w:szCs w:val="20"/>
                <w:lang w:val="sr-Cyrl-RS"/>
              </w:rPr>
              <w:t xml:space="preserve"> АП</w:t>
            </w:r>
          </w:p>
        </w:tc>
        <w:tc>
          <w:tcPr>
            <w:tcW w:w="1245" w:type="dxa"/>
            <w:shd w:val="clear" w:color="auto" w:fill="auto"/>
            <w:vAlign w:val="center"/>
          </w:tcPr>
          <w:p w14:paraId="7672ACB8"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323" w:type="dxa"/>
            <w:shd w:val="clear" w:color="auto" w:fill="auto"/>
            <w:vAlign w:val="center"/>
          </w:tcPr>
          <w:p w14:paraId="28591498"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2</w:t>
            </w:r>
          </w:p>
        </w:tc>
      </w:tr>
    </w:tbl>
    <w:p w14:paraId="0CE57FBC"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lastRenderedPageBreak/>
        <w:t xml:space="preserve">Фазе одбране од поплава на водотоцима и на унутрашњим водама, као и одбрана од леда се проглашавају када се достигну критеријуми за увођење мера одбране од поплава из републичког Оперативног плана, односно, у случају вода II реда, из локалних планова за одбрану од поплава. </w:t>
      </w:r>
    </w:p>
    <w:p w14:paraId="5B61FD00"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Фазе одбране од поплава спољним водама на водама I реда су: (1) редовна одбрана, (2) ванредна одбрана и (3) ванредна ситуација одбране од поплава. </w:t>
      </w:r>
    </w:p>
    <w:p w14:paraId="5933E18F"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Критеријуме за проглашење редовне и ванредне одбране одбране од поплава, као и за критичну коту заштитног система треба повремено преиспитивати јер зависе од стања заштитних објеката, стања корита за велику воду и потребног степена заштите брањеног подручја. </w:t>
      </w:r>
    </w:p>
    <w:p w14:paraId="36610EC1"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Ову меру планирати од стране надлежног јавног водопривредног предузећа, имајући у виду да се на појединим водотковима промењени хидролошки услови као и стање одређеног броја водних објеката и система за заштиту од штетног дејства вода (изведене санације, реконструкције,  итд.). </w:t>
      </w:r>
    </w:p>
    <w:p w14:paraId="447FD9DB"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28"/>
        <w:gridCol w:w="1767"/>
        <w:gridCol w:w="1433"/>
        <w:gridCol w:w="1759"/>
        <w:gridCol w:w="1432"/>
        <w:gridCol w:w="1323"/>
      </w:tblGrid>
      <w:tr w:rsidR="001B7336" w:rsidRPr="00CF04DF" w14:paraId="52F3CE83" w14:textId="77777777" w:rsidTr="00B82E9D">
        <w:trPr>
          <w:cantSplit/>
          <w:trHeight w:val="397"/>
        </w:trPr>
        <w:tc>
          <w:tcPr>
            <w:tcW w:w="9242" w:type="dxa"/>
            <w:gridSpan w:val="6"/>
            <w:shd w:val="clear" w:color="auto" w:fill="FFFFCC"/>
            <w:vAlign w:val="center"/>
          </w:tcPr>
          <w:p w14:paraId="77D574EE" w14:textId="77777777" w:rsidR="001B7336" w:rsidRPr="00CF04DF" w:rsidRDefault="001B7336" w:rsidP="00B82E9D">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 xml:space="preserve">РС.1.06. Билатерална сарадња </w:t>
            </w:r>
          </w:p>
        </w:tc>
      </w:tr>
      <w:tr w:rsidR="001B7336" w:rsidRPr="00CF04DF" w14:paraId="5CA186F6" w14:textId="77777777" w:rsidTr="00B82E9D">
        <w:trPr>
          <w:cantSplit/>
          <w:trHeight w:val="397"/>
        </w:trPr>
        <w:tc>
          <w:tcPr>
            <w:tcW w:w="1528" w:type="dxa"/>
            <w:shd w:val="clear" w:color="auto" w:fill="DAEEF3"/>
            <w:vAlign w:val="center"/>
          </w:tcPr>
          <w:p w14:paraId="6E4661C3"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767" w:type="dxa"/>
            <w:shd w:val="clear" w:color="auto" w:fill="DAEEF3"/>
            <w:vAlign w:val="center"/>
          </w:tcPr>
          <w:p w14:paraId="1D215E71"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433" w:type="dxa"/>
            <w:shd w:val="clear" w:color="auto" w:fill="DAEEF3"/>
            <w:vAlign w:val="center"/>
          </w:tcPr>
          <w:p w14:paraId="2430DE68"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01D10EF5" w14:textId="77777777" w:rsidR="001B7336" w:rsidRPr="00CF04DF" w:rsidRDefault="001B7336" w:rsidP="00B82E9D">
            <w:pPr>
              <w:spacing w:after="0" w:line="240" w:lineRule="auto"/>
              <w:jc w:val="both"/>
              <w:rPr>
                <w:rFonts w:ascii="Times New Roman" w:hAnsi="Times New Roman" w:cs="Times New Roman"/>
                <w:sz w:val="20"/>
                <w:szCs w:val="20"/>
                <w:lang w:val="sr-Cyrl-RS"/>
              </w:rPr>
            </w:pPr>
          </w:p>
        </w:tc>
        <w:tc>
          <w:tcPr>
            <w:tcW w:w="1759" w:type="dxa"/>
            <w:shd w:val="clear" w:color="auto" w:fill="DAEEF3"/>
            <w:vAlign w:val="center"/>
          </w:tcPr>
          <w:p w14:paraId="4C3771F1"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432" w:type="dxa"/>
            <w:shd w:val="clear" w:color="auto" w:fill="DAEEF3"/>
            <w:vAlign w:val="center"/>
          </w:tcPr>
          <w:p w14:paraId="061B1973"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323" w:type="dxa"/>
            <w:shd w:val="clear" w:color="auto" w:fill="DAEEF3"/>
            <w:vAlign w:val="center"/>
          </w:tcPr>
          <w:p w14:paraId="58AC14A9"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06E1DF08" w14:textId="77777777" w:rsidTr="00B82E9D">
        <w:trPr>
          <w:cantSplit/>
          <w:trHeight w:val="397"/>
        </w:trPr>
        <w:tc>
          <w:tcPr>
            <w:tcW w:w="1528" w:type="dxa"/>
            <w:shd w:val="clear" w:color="auto" w:fill="auto"/>
            <w:vAlign w:val="center"/>
          </w:tcPr>
          <w:p w14:paraId="3BC376F7" w14:textId="726AB94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МПШВ-РДВ</w:t>
            </w:r>
            <w:r w:rsidR="00A71C9A" w:rsidRPr="00CF04DF">
              <w:rPr>
                <w:rFonts w:ascii="Times New Roman" w:hAnsi="Times New Roman" w:cs="Times New Roman"/>
                <w:sz w:val="20"/>
                <w:szCs w:val="20"/>
                <w:lang w:val="sr-Cyrl-RS"/>
              </w:rPr>
              <w:t xml:space="preserve"> (уз учешће ЈВП и РХМЗ)</w:t>
            </w:r>
          </w:p>
        </w:tc>
        <w:tc>
          <w:tcPr>
            <w:tcW w:w="1767" w:type="dxa"/>
            <w:shd w:val="clear" w:color="auto" w:fill="auto"/>
            <w:vAlign w:val="center"/>
          </w:tcPr>
          <w:p w14:paraId="54B7B546"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Међународни подсливови</w:t>
            </w:r>
          </w:p>
        </w:tc>
        <w:tc>
          <w:tcPr>
            <w:tcW w:w="1433" w:type="dxa"/>
            <w:shd w:val="clear" w:color="auto" w:fill="auto"/>
            <w:vAlign w:val="center"/>
          </w:tcPr>
          <w:p w14:paraId="26B22C93"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759" w:type="dxa"/>
            <w:shd w:val="clear" w:color="auto" w:fill="auto"/>
            <w:vAlign w:val="center"/>
          </w:tcPr>
          <w:p w14:paraId="1C64DDB2"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w:t>
            </w:r>
          </w:p>
        </w:tc>
        <w:tc>
          <w:tcPr>
            <w:tcW w:w="1432" w:type="dxa"/>
            <w:shd w:val="clear" w:color="auto" w:fill="auto"/>
            <w:vAlign w:val="center"/>
          </w:tcPr>
          <w:p w14:paraId="6499A46B"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323" w:type="dxa"/>
            <w:shd w:val="clear" w:color="auto" w:fill="auto"/>
            <w:vAlign w:val="center"/>
          </w:tcPr>
          <w:p w14:paraId="754583E5"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1</w:t>
            </w:r>
          </w:p>
        </w:tc>
      </w:tr>
    </w:tbl>
    <w:p w14:paraId="2235ECAE" w14:textId="77777777" w:rsidR="001B7336" w:rsidRPr="00362FD9" w:rsidRDefault="001B7336" w:rsidP="001B7336">
      <w:pPr>
        <w:spacing w:after="0" w:line="240" w:lineRule="auto"/>
        <w:jc w:val="both"/>
        <w:rPr>
          <w:rFonts w:ascii="Times New Roman" w:hAnsi="Times New Roman" w:cs="Times New Roman"/>
          <w:sz w:val="24"/>
          <w:szCs w:val="24"/>
          <w:lang w:val="sr-Cyrl-RS"/>
        </w:rPr>
      </w:pPr>
    </w:p>
    <w:p w14:paraId="09C5A096" w14:textId="645362DF"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Потписани споразуми</w:t>
      </w:r>
      <w:r w:rsidR="00F41258">
        <w:rPr>
          <w:rFonts w:ascii="Times New Roman" w:hAnsi="Times New Roman" w:cs="Times New Roman"/>
          <w:sz w:val="24"/>
          <w:szCs w:val="24"/>
          <w:lang w:val="sr-Cyrl-RS"/>
        </w:rPr>
        <w:t xml:space="preserve"> са</w:t>
      </w:r>
      <w:r w:rsidRPr="00362FD9">
        <w:rPr>
          <w:rFonts w:ascii="Times New Roman" w:hAnsi="Times New Roman" w:cs="Times New Roman"/>
          <w:sz w:val="24"/>
          <w:szCs w:val="24"/>
          <w:lang w:val="sr-Cyrl-RS"/>
        </w:rPr>
        <w:t>:</w:t>
      </w:r>
    </w:p>
    <w:p w14:paraId="7DAE5801" w14:textId="77777777" w:rsidR="001B7336" w:rsidRPr="00362FD9" w:rsidRDefault="001B7336" w:rsidP="001B7336">
      <w:pPr>
        <w:spacing w:after="0" w:line="240" w:lineRule="auto"/>
        <w:ind w:firstLine="720"/>
        <w:jc w:val="both"/>
        <w:rPr>
          <w:rFonts w:ascii="Times New Roman" w:hAnsi="Times New Roman" w:cs="Times New Roman"/>
          <w:sz w:val="24"/>
          <w:szCs w:val="24"/>
        </w:rPr>
      </w:pPr>
      <w:r w:rsidRPr="00362FD9">
        <w:rPr>
          <w:rFonts w:ascii="Times New Roman" w:hAnsi="Times New Roman" w:cs="Times New Roman"/>
          <w:sz w:val="24"/>
          <w:szCs w:val="24"/>
          <w:lang w:val="sr-Cyrl-RS"/>
        </w:rPr>
        <w:t>-Мађарском (</w:t>
      </w:r>
      <w:r w:rsidRPr="00362FD9">
        <w:rPr>
          <w:rFonts w:ascii="Times New Roman" w:hAnsi="Times New Roman" w:cs="Times New Roman"/>
          <w:sz w:val="24"/>
          <w:szCs w:val="24"/>
        </w:rPr>
        <w:t>Закон о потврђивању Споразума између Владе Републике Србије и Владе Мађарске о сарадњи у области одрживог управљања прекограничним водама и сливовима од заједничког интереса ("Сл. гласник РС - Међународни уговори", бр. 4/2020) извршена је ратификација овог Споразума.</w:t>
      </w:r>
      <w:r w:rsidRPr="00362FD9">
        <w:rPr>
          <w:rFonts w:ascii="Times New Roman" w:hAnsi="Times New Roman" w:cs="Times New Roman"/>
          <w:sz w:val="24"/>
          <w:szCs w:val="24"/>
          <w:lang w:val="sr-Cyrl-RS"/>
        </w:rPr>
        <w:t xml:space="preserve"> </w:t>
      </w:r>
      <w:r w:rsidRPr="00362FD9">
        <w:rPr>
          <w:rFonts w:ascii="Times New Roman" w:hAnsi="Times New Roman" w:cs="Times New Roman"/>
          <w:sz w:val="24"/>
          <w:szCs w:val="24"/>
        </w:rPr>
        <w:t xml:space="preserve">Споразум је ступио на снагу 24. априла 2020. </w:t>
      </w:r>
      <w:r w:rsidRPr="00362FD9">
        <w:rPr>
          <w:rFonts w:ascii="Times New Roman" w:hAnsi="Times New Roman" w:cs="Times New Roman"/>
          <w:sz w:val="24"/>
          <w:szCs w:val="24"/>
          <w:lang w:val="sr-Cyrl-RS"/>
        </w:rPr>
        <w:t>г</w:t>
      </w:r>
      <w:r w:rsidRPr="00362FD9">
        <w:rPr>
          <w:rFonts w:ascii="Times New Roman" w:hAnsi="Times New Roman" w:cs="Times New Roman"/>
          <w:sz w:val="24"/>
          <w:szCs w:val="24"/>
        </w:rPr>
        <w:t>одине</w:t>
      </w:r>
      <w:r w:rsidRPr="00362FD9">
        <w:rPr>
          <w:rFonts w:ascii="Times New Roman" w:hAnsi="Times New Roman" w:cs="Times New Roman"/>
          <w:sz w:val="24"/>
          <w:szCs w:val="24"/>
          <w:lang w:val="sr-Cyrl-RS"/>
        </w:rPr>
        <w:t>)</w:t>
      </w:r>
      <w:r w:rsidRPr="00362FD9">
        <w:rPr>
          <w:rFonts w:ascii="Times New Roman" w:hAnsi="Times New Roman" w:cs="Times New Roman"/>
          <w:sz w:val="24"/>
          <w:szCs w:val="24"/>
        </w:rPr>
        <w:t>.</w:t>
      </w:r>
    </w:p>
    <w:p w14:paraId="24732370" w14:textId="591F4914" w:rsidR="001B7336" w:rsidRPr="00362FD9" w:rsidRDefault="001B7336" w:rsidP="001B7336">
      <w:pPr>
        <w:spacing w:after="0" w:line="240" w:lineRule="auto"/>
        <w:ind w:firstLine="720"/>
        <w:jc w:val="both"/>
        <w:rPr>
          <w:rFonts w:ascii="Times New Roman" w:hAnsi="Times New Roman" w:cs="Times New Roman"/>
          <w:sz w:val="24"/>
          <w:szCs w:val="24"/>
        </w:rPr>
      </w:pPr>
      <w:r w:rsidRPr="00362FD9">
        <w:rPr>
          <w:rFonts w:ascii="Times New Roman" w:hAnsi="Times New Roman" w:cs="Times New Roman"/>
          <w:sz w:val="24"/>
          <w:szCs w:val="24"/>
          <w:lang w:val="sr-Cyrl-RS"/>
        </w:rPr>
        <w:t>-Румунијом (З</w:t>
      </w:r>
      <w:r w:rsidRPr="00362FD9">
        <w:rPr>
          <w:rFonts w:ascii="Times New Roman" w:hAnsi="Times New Roman" w:cs="Times New Roman"/>
          <w:sz w:val="24"/>
          <w:szCs w:val="24"/>
        </w:rPr>
        <w:t>акон о потврђивању Споразума између Владе Републике Србије и Владе Румуније о сарадњи у области одрживог управљања прекограничним водама ("Сл. гласник РС - Међународни уговори", бр. 4/2020) извршена је ратификација овог Споразума.</w:t>
      </w:r>
      <w:r w:rsidRPr="00362FD9">
        <w:rPr>
          <w:rFonts w:ascii="Times New Roman" w:hAnsi="Times New Roman" w:cs="Times New Roman"/>
          <w:sz w:val="24"/>
          <w:szCs w:val="24"/>
          <w:lang w:val="sr-Cyrl-RS"/>
        </w:rPr>
        <w:t xml:space="preserve"> </w:t>
      </w:r>
      <w:r w:rsidRPr="00362FD9">
        <w:rPr>
          <w:rFonts w:ascii="Times New Roman" w:hAnsi="Times New Roman" w:cs="Times New Roman"/>
          <w:sz w:val="24"/>
          <w:szCs w:val="24"/>
        </w:rPr>
        <w:t xml:space="preserve">Споразум је ступио на снагу 11. септембра 2020. </w:t>
      </w:r>
      <w:r w:rsidR="00F41258">
        <w:rPr>
          <w:rFonts w:ascii="Times New Roman" w:hAnsi="Times New Roman" w:cs="Times New Roman"/>
          <w:sz w:val="24"/>
          <w:szCs w:val="24"/>
          <w:lang w:val="sr-Cyrl-RS"/>
        </w:rPr>
        <w:t>г</w:t>
      </w:r>
      <w:r w:rsidR="00F41258" w:rsidRPr="00362FD9">
        <w:rPr>
          <w:rFonts w:ascii="Times New Roman" w:hAnsi="Times New Roman" w:cs="Times New Roman"/>
          <w:sz w:val="24"/>
          <w:szCs w:val="24"/>
        </w:rPr>
        <w:t>одине</w:t>
      </w:r>
      <w:r w:rsidR="00F41258">
        <w:rPr>
          <w:rFonts w:ascii="Times New Roman" w:hAnsi="Times New Roman" w:cs="Times New Roman"/>
          <w:sz w:val="24"/>
          <w:szCs w:val="24"/>
          <w:lang w:val="sr-Cyrl-RS"/>
        </w:rPr>
        <w:t>)</w:t>
      </w:r>
      <w:r w:rsidRPr="00362FD9">
        <w:rPr>
          <w:rFonts w:ascii="Times New Roman" w:hAnsi="Times New Roman" w:cs="Times New Roman"/>
          <w:sz w:val="24"/>
          <w:szCs w:val="24"/>
        </w:rPr>
        <w:t>.</w:t>
      </w:r>
    </w:p>
    <w:p w14:paraId="702349F0" w14:textId="1B560E54" w:rsidR="001B7336" w:rsidRPr="00254057" w:rsidRDefault="001B7336" w:rsidP="001B7336">
      <w:pPr>
        <w:spacing w:after="0" w:line="240" w:lineRule="auto"/>
        <w:ind w:firstLine="720"/>
        <w:jc w:val="both"/>
        <w:rPr>
          <w:rFonts w:ascii="Times New Roman" w:hAnsi="Times New Roman" w:cs="Times New Roman"/>
          <w:strike/>
          <w:sz w:val="24"/>
          <w:szCs w:val="24"/>
          <w:lang w:val="sr-Cyrl-RS"/>
        </w:rPr>
      </w:pPr>
      <w:r w:rsidRPr="00362FD9">
        <w:rPr>
          <w:rFonts w:ascii="Times New Roman" w:hAnsi="Times New Roman" w:cs="Times New Roman"/>
          <w:sz w:val="24"/>
          <w:szCs w:val="24"/>
          <w:lang w:val="sr-Cyrl-RS"/>
        </w:rPr>
        <w:t xml:space="preserve">Потребно је успоставити билатералне </w:t>
      </w:r>
      <w:r>
        <w:rPr>
          <w:rFonts w:ascii="Times New Roman" w:hAnsi="Times New Roman" w:cs="Times New Roman"/>
          <w:sz w:val="24"/>
          <w:szCs w:val="24"/>
          <w:lang w:val="sr-Cyrl-RS"/>
        </w:rPr>
        <w:t xml:space="preserve">сарадње и са </w:t>
      </w:r>
      <w:r w:rsidR="00F6602C">
        <w:rPr>
          <w:rFonts w:ascii="Times New Roman" w:hAnsi="Times New Roman" w:cs="Times New Roman"/>
          <w:sz w:val="24"/>
          <w:szCs w:val="24"/>
          <w:lang w:val="sr-Cyrl-RS"/>
        </w:rPr>
        <w:t xml:space="preserve">осталим </w:t>
      </w:r>
      <w:r>
        <w:rPr>
          <w:rFonts w:ascii="Times New Roman" w:hAnsi="Times New Roman" w:cs="Times New Roman"/>
          <w:sz w:val="24"/>
          <w:szCs w:val="24"/>
          <w:lang w:val="sr-Cyrl-RS"/>
        </w:rPr>
        <w:t>суседним државама са којима Република Србија дели подсливове.</w:t>
      </w:r>
    </w:p>
    <w:p w14:paraId="14D87C9E" w14:textId="4F7074E5" w:rsidR="001B7336" w:rsidRPr="00362FD9" w:rsidRDefault="001B7336" w:rsidP="001B7336">
      <w:pPr>
        <w:spacing w:after="0" w:line="240" w:lineRule="auto"/>
        <w:ind w:firstLine="720"/>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Са земљама са којима буде настављена или успостављена билатерална сарадња радиће се на припреми/актуелизацији правилника и других аката, активно учествовати у радним групама за заштиту од штетног дејства вода, спроводити контрола стања објеката за заштиту од спољних и унутрашњих вода, радити на унапређењу размене хидролошких података, оперативно спроводити </w:t>
      </w:r>
      <w:r w:rsidR="00F6602C" w:rsidRPr="00362FD9">
        <w:rPr>
          <w:rFonts w:ascii="Times New Roman" w:hAnsi="Times New Roman" w:cs="Times New Roman"/>
          <w:sz w:val="24"/>
          <w:szCs w:val="24"/>
          <w:lang w:val="sr-Cyrl-RS"/>
        </w:rPr>
        <w:t>одбран</w:t>
      </w:r>
      <w:r w:rsidR="00F6602C">
        <w:rPr>
          <w:rFonts w:ascii="Times New Roman" w:hAnsi="Times New Roman" w:cs="Times New Roman"/>
          <w:sz w:val="24"/>
          <w:szCs w:val="24"/>
          <w:lang w:val="sr-Cyrl-RS"/>
        </w:rPr>
        <w:t>а</w:t>
      </w:r>
      <w:r w:rsidR="00F6602C" w:rsidRPr="00362FD9">
        <w:rPr>
          <w:rFonts w:ascii="Times New Roman" w:hAnsi="Times New Roman" w:cs="Times New Roman"/>
          <w:sz w:val="24"/>
          <w:szCs w:val="24"/>
          <w:lang w:val="sr-Cyrl-RS"/>
        </w:rPr>
        <w:t xml:space="preserve"> </w:t>
      </w:r>
      <w:r w:rsidRPr="00362FD9">
        <w:rPr>
          <w:rFonts w:ascii="Times New Roman" w:hAnsi="Times New Roman" w:cs="Times New Roman"/>
          <w:sz w:val="24"/>
          <w:szCs w:val="24"/>
          <w:lang w:val="sr-Cyrl-RS"/>
        </w:rPr>
        <w:t>од поплава од спољних и унутрашњих вода и леда, размењивати информације о спроведеним одбранама од поплава, морфолошким променама у коритима водотока на секторима од заједничког интереса, програмима реконструкције или изградње нових хидротехничких објеката са прекограничним утицајима (од фазе пројектовања, преко усаглашавања до извођења) итд.</w:t>
      </w:r>
    </w:p>
    <w:p w14:paraId="503179C3" w14:textId="77777777" w:rsidR="001B7336" w:rsidRDefault="001B7336" w:rsidP="001B7336">
      <w:pPr>
        <w:spacing w:after="0" w:line="240" w:lineRule="auto"/>
        <w:jc w:val="both"/>
        <w:rPr>
          <w:rFonts w:ascii="Times New Roman" w:hAnsi="Times New Roman" w:cs="Times New Roman"/>
          <w:sz w:val="24"/>
          <w:szCs w:val="24"/>
          <w:lang w:val="sr-Cyrl-RS"/>
        </w:rPr>
      </w:pPr>
    </w:p>
    <w:p w14:paraId="750EEF7B" w14:textId="77777777" w:rsidR="004855DC" w:rsidRPr="00362FD9" w:rsidRDefault="004855DC" w:rsidP="001B7336">
      <w:pPr>
        <w:spacing w:after="0" w:line="240" w:lineRule="auto"/>
        <w:jc w:val="both"/>
        <w:rPr>
          <w:rFonts w:ascii="Times New Roman" w:hAnsi="Times New Roman" w:cs="Times New Roman"/>
          <w:sz w:val="24"/>
          <w:szCs w:val="24"/>
          <w:lang w:val="sr-Cyrl-R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28"/>
        <w:gridCol w:w="1769"/>
        <w:gridCol w:w="1506"/>
        <w:gridCol w:w="1794"/>
        <w:gridCol w:w="1506"/>
        <w:gridCol w:w="1139"/>
      </w:tblGrid>
      <w:tr w:rsidR="001B7336" w:rsidRPr="00CF04DF" w14:paraId="7C738DF1" w14:textId="77777777" w:rsidTr="00B82E9D">
        <w:trPr>
          <w:cantSplit/>
          <w:trHeight w:val="397"/>
        </w:trPr>
        <w:tc>
          <w:tcPr>
            <w:tcW w:w="9410" w:type="dxa"/>
            <w:gridSpan w:val="6"/>
            <w:shd w:val="clear" w:color="auto" w:fill="FFFFCC"/>
            <w:vAlign w:val="center"/>
          </w:tcPr>
          <w:p w14:paraId="151908CE" w14:textId="77777777" w:rsidR="001B7336" w:rsidRPr="00CF04DF" w:rsidRDefault="001B7336" w:rsidP="00B82E9D">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lastRenderedPageBreak/>
              <w:t xml:space="preserve">РС.1.07. Регионална сарадња </w:t>
            </w:r>
          </w:p>
        </w:tc>
      </w:tr>
      <w:tr w:rsidR="001B7336" w:rsidRPr="00CF04DF" w14:paraId="075B3424" w14:textId="77777777" w:rsidTr="00B82E9D">
        <w:trPr>
          <w:cantSplit/>
          <w:trHeight w:val="397"/>
        </w:trPr>
        <w:tc>
          <w:tcPr>
            <w:tcW w:w="1559" w:type="dxa"/>
            <w:shd w:val="clear" w:color="auto" w:fill="DAEEF3"/>
            <w:vAlign w:val="center"/>
          </w:tcPr>
          <w:p w14:paraId="78193ED9"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7B8D0509"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6C07345C"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6B70A4A1" w14:textId="77777777" w:rsidR="001B7336" w:rsidRPr="00CF04DF" w:rsidRDefault="001B7336" w:rsidP="00B82E9D">
            <w:pPr>
              <w:spacing w:after="0" w:line="240" w:lineRule="auto"/>
              <w:jc w:val="both"/>
              <w:rPr>
                <w:rFonts w:ascii="Times New Roman" w:hAnsi="Times New Roman" w:cs="Times New Roman"/>
                <w:sz w:val="20"/>
                <w:szCs w:val="20"/>
                <w:lang w:val="sr-Cyrl-RS"/>
              </w:rPr>
            </w:pPr>
          </w:p>
        </w:tc>
        <w:tc>
          <w:tcPr>
            <w:tcW w:w="1842" w:type="dxa"/>
            <w:shd w:val="clear" w:color="auto" w:fill="DAEEF3"/>
            <w:vAlign w:val="center"/>
          </w:tcPr>
          <w:p w14:paraId="5B68B464"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560" w:type="dxa"/>
            <w:shd w:val="clear" w:color="auto" w:fill="DAEEF3"/>
            <w:vAlign w:val="center"/>
          </w:tcPr>
          <w:p w14:paraId="5ADD3C90"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046" w:type="dxa"/>
            <w:shd w:val="clear" w:color="auto" w:fill="DAEEF3"/>
            <w:vAlign w:val="center"/>
          </w:tcPr>
          <w:p w14:paraId="74695127"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1799C4AC" w14:textId="77777777" w:rsidTr="00B82E9D">
        <w:trPr>
          <w:cantSplit/>
          <w:trHeight w:val="397"/>
        </w:trPr>
        <w:tc>
          <w:tcPr>
            <w:tcW w:w="1559" w:type="dxa"/>
            <w:shd w:val="clear" w:color="auto" w:fill="auto"/>
            <w:vAlign w:val="center"/>
          </w:tcPr>
          <w:p w14:paraId="50EBFD01"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МПШВ-РДВ, АП, ЈВП,</w:t>
            </w:r>
          </w:p>
          <w:p w14:paraId="0855E47C" w14:textId="452D42BC"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РХМЗ, ЈЛС</w:t>
            </w:r>
          </w:p>
        </w:tc>
        <w:tc>
          <w:tcPr>
            <w:tcW w:w="1843" w:type="dxa"/>
            <w:shd w:val="clear" w:color="auto" w:fill="auto"/>
            <w:vAlign w:val="center"/>
          </w:tcPr>
          <w:p w14:paraId="622B29B5"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Република Србија, ЈЛС</w:t>
            </w:r>
          </w:p>
        </w:tc>
        <w:tc>
          <w:tcPr>
            <w:tcW w:w="1560" w:type="dxa"/>
            <w:shd w:val="clear" w:color="auto" w:fill="auto"/>
            <w:vAlign w:val="center"/>
          </w:tcPr>
          <w:p w14:paraId="2CEBFB97"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842" w:type="dxa"/>
            <w:shd w:val="clear" w:color="auto" w:fill="auto"/>
            <w:vAlign w:val="center"/>
          </w:tcPr>
          <w:p w14:paraId="741FACD7" w14:textId="08D6A459"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 xml:space="preserve">Буџет РС, </w:t>
            </w:r>
            <w:r w:rsidR="00693E49" w:rsidRPr="00CF04DF">
              <w:rPr>
                <w:rFonts w:ascii="Times New Roman" w:hAnsi="Times New Roman" w:cs="Times New Roman"/>
                <w:sz w:val="20"/>
                <w:szCs w:val="20"/>
                <w:lang w:val="sr-Cyrl-RS"/>
              </w:rPr>
              <w:t xml:space="preserve">АП </w:t>
            </w:r>
            <w:r w:rsidRPr="00CF04DF">
              <w:rPr>
                <w:rFonts w:ascii="Times New Roman" w:hAnsi="Times New Roman" w:cs="Times New Roman"/>
                <w:sz w:val="20"/>
                <w:szCs w:val="20"/>
                <w:lang w:val="sr-Cyrl-RS"/>
              </w:rPr>
              <w:t>фондови ЕУ, други извори финансирања</w:t>
            </w:r>
          </w:p>
        </w:tc>
        <w:tc>
          <w:tcPr>
            <w:tcW w:w="1560" w:type="dxa"/>
            <w:shd w:val="clear" w:color="auto" w:fill="auto"/>
            <w:vAlign w:val="center"/>
          </w:tcPr>
          <w:p w14:paraId="7E369DE7"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046" w:type="dxa"/>
            <w:shd w:val="clear" w:color="auto" w:fill="auto"/>
            <w:vAlign w:val="center"/>
          </w:tcPr>
          <w:p w14:paraId="1054930B"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1</w:t>
            </w:r>
          </w:p>
        </w:tc>
      </w:tr>
    </w:tbl>
    <w:p w14:paraId="011AAC64" w14:textId="77777777" w:rsidR="001B7336" w:rsidRDefault="001B7336" w:rsidP="001B7336">
      <w:pPr>
        <w:spacing w:after="0" w:line="240" w:lineRule="auto"/>
        <w:jc w:val="both"/>
        <w:rPr>
          <w:rFonts w:ascii="Times New Roman" w:hAnsi="Times New Roman" w:cs="Times New Roman"/>
          <w:sz w:val="24"/>
          <w:szCs w:val="24"/>
          <w:lang w:val="sr-Cyrl-RS"/>
        </w:rPr>
      </w:pPr>
    </w:p>
    <w:p w14:paraId="77542AC0"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Регионална сарадња обухвата учешће у раду Међународне комисије за заштиту реке Дунав (ICPDR) и Међународне комисије за слив реке Саве (Савска комисија) и њихових стручних група, учешће на међународним пројектима, тренинзима, вежбама итд.</w:t>
      </w:r>
    </w:p>
    <w:p w14:paraId="72F91151"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У оквиру регионалне сарадње су обухваћене и активности на учешћу на разним пројектима, обуке и тренинзи за реаговање у случају поплава, тренинзи за запослене за коришћење софтвера за праћење поплавног таласа и управљање ризицима од поплава, као и регионалне вежбе за реаговање у случају хаваријског загађења изазваног поплавним догађајем.</w:t>
      </w:r>
    </w:p>
    <w:p w14:paraId="581A48AF" w14:textId="77777777" w:rsidR="001B7336" w:rsidRDefault="001B7336" w:rsidP="001B7336">
      <w:pPr>
        <w:spacing w:after="0" w:line="240" w:lineRule="auto"/>
        <w:jc w:val="both"/>
        <w:rPr>
          <w:rFonts w:ascii="Times New Roman" w:hAnsi="Times New Roman" w:cs="Times New Roman"/>
          <w:sz w:val="24"/>
          <w:szCs w:val="24"/>
          <w:lang w:val="sr-Cyrl-RS"/>
        </w:rPr>
      </w:pPr>
    </w:p>
    <w:p w14:paraId="3CE9933F" w14:textId="77777777" w:rsidR="004855DC" w:rsidRPr="00362FD9" w:rsidRDefault="004855DC"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777"/>
        <w:gridCol w:w="1710"/>
        <w:gridCol w:w="1173"/>
        <w:gridCol w:w="1529"/>
        <w:gridCol w:w="1889"/>
        <w:gridCol w:w="1278"/>
      </w:tblGrid>
      <w:tr w:rsidR="001B7336" w:rsidRPr="00CF04DF" w14:paraId="13FEBFBF" w14:textId="77777777" w:rsidTr="00A71C9A">
        <w:trPr>
          <w:cantSplit/>
          <w:trHeight w:val="397"/>
        </w:trPr>
        <w:tc>
          <w:tcPr>
            <w:tcW w:w="9356" w:type="dxa"/>
            <w:gridSpan w:val="6"/>
            <w:shd w:val="clear" w:color="auto" w:fill="FFFFCC"/>
            <w:vAlign w:val="center"/>
          </w:tcPr>
          <w:p w14:paraId="03634FF3" w14:textId="77777777" w:rsidR="001B7336" w:rsidRPr="00CF04DF" w:rsidRDefault="001B7336" w:rsidP="00B82E9D">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РС.1.08. Преиспитивање и по потреби ажурирање Прелиминарне процене ризика од поплава за територију Републике Србије</w:t>
            </w:r>
          </w:p>
        </w:tc>
      </w:tr>
      <w:tr w:rsidR="001B7336" w:rsidRPr="00CF04DF" w14:paraId="592821B2" w14:textId="77777777" w:rsidTr="00A71C9A">
        <w:trPr>
          <w:cantSplit/>
          <w:trHeight w:val="397"/>
        </w:trPr>
        <w:tc>
          <w:tcPr>
            <w:tcW w:w="1777" w:type="dxa"/>
            <w:shd w:val="clear" w:color="auto" w:fill="DAEEF3"/>
            <w:vAlign w:val="center"/>
          </w:tcPr>
          <w:p w14:paraId="2F0ECB25"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710" w:type="dxa"/>
            <w:shd w:val="clear" w:color="auto" w:fill="DAEEF3"/>
            <w:vAlign w:val="center"/>
          </w:tcPr>
          <w:p w14:paraId="65940C3A"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173" w:type="dxa"/>
            <w:shd w:val="clear" w:color="auto" w:fill="DAEEF3"/>
            <w:vAlign w:val="center"/>
          </w:tcPr>
          <w:p w14:paraId="7BA5F957"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295B6A81" w14:textId="77777777" w:rsidR="001B7336" w:rsidRPr="00CF04DF" w:rsidRDefault="001B7336" w:rsidP="00B82E9D">
            <w:pPr>
              <w:spacing w:after="0" w:line="240" w:lineRule="auto"/>
              <w:jc w:val="both"/>
              <w:rPr>
                <w:rFonts w:ascii="Times New Roman" w:hAnsi="Times New Roman" w:cs="Times New Roman"/>
                <w:strike/>
                <w:sz w:val="20"/>
                <w:szCs w:val="20"/>
                <w:lang w:val="sr-Cyrl-RS"/>
              </w:rPr>
            </w:pPr>
          </w:p>
        </w:tc>
        <w:tc>
          <w:tcPr>
            <w:tcW w:w="1529" w:type="dxa"/>
            <w:shd w:val="clear" w:color="auto" w:fill="DAEEF3"/>
            <w:vAlign w:val="center"/>
          </w:tcPr>
          <w:p w14:paraId="33119FEB"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889" w:type="dxa"/>
            <w:shd w:val="clear" w:color="auto" w:fill="DAEEF3"/>
            <w:vAlign w:val="center"/>
          </w:tcPr>
          <w:p w14:paraId="4630D808"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278" w:type="dxa"/>
            <w:shd w:val="clear" w:color="auto" w:fill="DAEEF3"/>
            <w:vAlign w:val="center"/>
          </w:tcPr>
          <w:p w14:paraId="5ADC86B1"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70D37C69" w14:textId="77777777" w:rsidTr="00A71C9A">
        <w:trPr>
          <w:cantSplit/>
          <w:trHeight w:val="397"/>
        </w:trPr>
        <w:tc>
          <w:tcPr>
            <w:tcW w:w="1777" w:type="dxa"/>
            <w:shd w:val="clear" w:color="auto" w:fill="auto"/>
            <w:vAlign w:val="center"/>
          </w:tcPr>
          <w:p w14:paraId="57352DD8" w14:textId="52738D61" w:rsidR="00A71C9A"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МПШВ-РДВ</w:t>
            </w:r>
            <w:r w:rsidR="00A71C9A" w:rsidRPr="00CF04DF">
              <w:rPr>
                <w:rFonts w:ascii="Times New Roman" w:hAnsi="Times New Roman" w:cs="Times New Roman"/>
                <w:sz w:val="20"/>
                <w:szCs w:val="20"/>
                <w:lang w:val="sr-Cyrl-RS"/>
              </w:rPr>
              <w:t xml:space="preserve"> </w:t>
            </w:r>
            <w:r w:rsidR="00CF04DF">
              <w:rPr>
                <w:rFonts w:ascii="Times New Roman" w:hAnsi="Times New Roman" w:cs="Times New Roman"/>
                <w:sz w:val="20"/>
                <w:szCs w:val="20"/>
                <w:lang w:val="sr-Cyrl-RS"/>
              </w:rPr>
              <w:t>(</w:t>
            </w:r>
            <w:r w:rsidR="00A71C9A" w:rsidRPr="00CF04DF">
              <w:rPr>
                <w:rFonts w:ascii="Times New Roman" w:hAnsi="Times New Roman" w:cs="Times New Roman"/>
                <w:sz w:val="20"/>
                <w:szCs w:val="20"/>
                <w:lang w:val="sr-Cyrl-RS"/>
              </w:rPr>
              <w:t>уз учешће ЈВП, РХМЗ, СВС,</w:t>
            </w:r>
          </w:p>
          <w:p w14:paraId="73A18AFE" w14:textId="48754DC4" w:rsidR="001B7336" w:rsidRPr="00CF04DF" w:rsidRDefault="00A71C9A"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ЈЛС)</w:t>
            </w:r>
          </w:p>
        </w:tc>
        <w:tc>
          <w:tcPr>
            <w:tcW w:w="1710" w:type="dxa"/>
            <w:shd w:val="clear" w:color="auto" w:fill="auto"/>
            <w:vAlign w:val="center"/>
          </w:tcPr>
          <w:p w14:paraId="175E309B"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Република Србија</w:t>
            </w:r>
          </w:p>
        </w:tc>
        <w:tc>
          <w:tcPr>
            <w:tcW w:w="1173" w:type="dxa"/>
            <w:shd w:val="clear" w:color="auto" w:fill="auto"/>
            <w:vAlign w:val="center"/>
          </w:tcPr>
          <w:p w14:paraId="137B6761"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529" w:type="dxa"/>
            <w:shd w:val="clear" w:color="auto" w:fill="auto"/>
            <w:vAlign w:val="center"/>
          </w:tcPr>
          <w:p w14:paraId="0039A924"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w:t>
            </w:r>
          </w:p>
        </w:tc>
        <w:tc>
          <w:tcPr>
            <w:tcW w:w="1889" w:type="dxa"/>
            <w:shd w:val="clear" w:color="auto" w:fill="auto"/>
            <w:vAlign w:val="center"/>
          </w:tcPr>
          <w:p w14:paraId="3F1A86B2"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278" w:type="dxa"/>
            <w:shd w:val="clear" w:color="auto" w:fill="auto"/>
            <w:vAlign w:val="center"/>
          </w:tcPr>
          <w:p w14:paraId="77AE327A"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1</w:t>
            </w:r>
          </w:p>
        </w:tc>
      </w:tr>
    </w:tbl>
    <w:p w14:paraId="7C58BF5A" w14:textId="77777777" w:rsidR="001B7336" w:rsidRDefault="001B7336" w:rsidP="001B7336">
      <w:pPr>
        <w:spacing w:after="0" w:line="240" w:lineRule="auto"/>
        <w:jc w:val="both"/>
        <w:rPr>
          <w:rFonts w:ascii="Times New Roman" w:hAnsi="Times New Roman" w:cs="Times New Roman"/>
          <w:sz w:val="24"/>
          <w:szCs w:val="24"/>
          <w:lang w:val="sr-Cyrl-RS"/>
        </w:rPr>
      </w:pPr>
    </w:p>
    <w:p w14:paraId="2D5BFC44" w14:textId="77777777" w:rsidR="004855DC" w:rsidRDefault="004855DC" w:rsidP="001B7336">
      <w:pPr>
        <w:spacing w:after="0" w:line="240" w:lineRule="auto"/>
        <w:jc w:val="both"/>
        <w:rPr>
          <w:rFonts w:ascii="Times New Roman" w:hAnsi="Times New Roman" w:cs="Times New Roman"/>
          <w:sz w:val="24"/>
          <w:szCs w:val="24"/>
          <w:lang w:val="sr-Cyrl-RS"/>
        </w:rPr>
      </w:pPr>
    </w:p>
    <w:p w14:paraId="73B1DF98" w14:textId="574BFBD0"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Преиспитивање и ажурирање ППРП на територији Републике Србије се планира за 2026. годину. Урадиће се на основу података о поплавама у периоду 2020-20</w:t>
      </w:r>
      <w:r>
        <w:rPr>
          <w:rFonts w:ascii="Times New Roman" w:hAnsi="Times New Roman" w:cs="Times New Roman"/>
          <w:sz w:val="24"/>
          <w:szCs w:val="24"/>
          <w:lang w:val="sr-Cyrl-RS"/>
        </w:rPr>
        <w:t>2</w:t>
      </w:r>
      <w:r w:rsidRPr="00362FD9">
        <w:rPr>
          <w:rFonts w:ascii="Times New Roman" w:hAnsi="Times New Roman" w:cs="Times New Roman"/>
          <w:sz w:val="24"/>
          <w:szCs w:val="24"/>
          <w:lang w:val="sr-Cyrl-RS"/>
        </w:rPr>
        <w:t>6. годин</w:t>
      </w:r>
      <w:r>
        <w:rPr>
          <w:rFonts w:ascii="Times New Roman" w:hAnsi="Times New Roman" w:cs="Times New Roman"/>
          <w:sz w:val="24"/>
          <w:szCs w:val="24"/>
          <w:lang w:val="sr-Cyrl-RS"/>
        </w:rPr>
        <w:t>е</w:t>
      </w:r>
      <w:r w:rsidRPr="00362FD9">
        <w:rPr>
          <w:rFonts w:ascii="Times New Roman" w:hAnsi="Times New Roman" w:cs="Times New Roman"/>
          <w:sz w:val="24"/>
          <w:szCs w:val="24"/>
          <w:lang w:val="sr-Cyrl-RS"/>
        </w:rPr>
        <w:t xml:space="preserve">, података о утицајима климатских промена и планираном дугорочном развоју. </w:t>
      </w:r>
    </w:p>
    <w:p w14:paraId="09DBCCD3" w14:textId="77777777" w:rsidR="001B7336" w:rsidRDefault="001B7336" w:rsidP="001B7336">
      <w:pPr>
        <w:spacing w:after="0" w:line="240" w:lineRule="auto"/>
        <w:jc w:val="both"/>
        <w:rPr>
          <w:rFonts w:ascii="Times New Roman" w:hAnsi="Times New Roman" w:cs="Times New Roman"/>
          <w:sz w:val="24"/>
          <w:szCs w:val="24"/>
          <w:lang w:val="sr-Cyrl-RS"/>
        </w:rPr>
      </w:pPr>
    </w:p>
    <w:p w14:paraId="5CE737FE" w14:textId="77777777" w:rsidR="004855DC" w:rsidRPr="00362FD9" w:rsidRDefault="004855DC"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345"/>
        <w:gridCol w:w="1440"/>
        <w:gridCol w:w="1890"/>
        <w:gridCol w:w="1279"/>
      </w:tblGrid>
      <w:tr w:rsidR="001B7336" w:rsidRPr="00CF04DF" w14:paraId="433C540B" w14:textId="77777777" w:rsidTr="00B82E9D">
        <w:trPr>
          <w:cantSplit/>
          <w:trHeight w:val="397"/>
        </w:trPr>
        <w:tc>
          <w:tcPr>
            <w:tcW w:w="9356" w:type="dxa"/>
            <w:gridSpan w:val="6"/>
            <w:shd w:val="clear" w:color="auto" w:fill="FFFFCC"/>
            <w:vAlign w:val="center"/>
          </w:tcPr>
          <w:p w14:paraId="504D5ED8" w14:textId="657A9DEB" w:rsidR="001B7336" w:rsidRPr="00CF04DF" w:rsidRDefault="007E1B4D" w:rsidP="007E1B4D">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РС.1.09. А</w:t>
            </w:r>
            <w:r w:rsidR="001B7336" w:rsidRPr="00CF04DF">
              <w:rPr>
                <w:rFonts w:ascii="Times New Roman" w:hAnsi="Times New Roman" w:cs="Times New Roman"/>
                <w:b/>
                <w:sz w:val="20"/>
                <w:szCs w:val="20"/>
                <w:lang w:val="sr-Cyrl-RS"/>
              </w:rPr>
              <w:t>ктуелизација</w:t>
            </w:r>
            <w:r w:rsidRPr="00CF04DF">
              <w:rPr>
                <w:rFonts w:ascii="Times New Roman" w:hAnsi="Times New Roman" w:cs="Times New Roman"/>
                <w:b/>
                <w:sz w:val="20"/>
                <w:szCs w:val="20"/>
                <w:lang w:val="sr-Cyrl-RS"/>
              </w:rPr>
              <w:t xml:space="preserve"> /израда </w:t>
            </w:r>
            <w:r w:rsidR="001B7336" w:rsidRPr="00CF04DF">
              <w:rPr>
                <w:rFonts w:ascii="Times New Roman" w:hAnsi="Times New Roman" w:cs="Times New Roman"/>
                <w:b/>
                <w:sz w:val="20"/>
                <w:szCs w:val="20"/>
                <w:lang w:val="sr-Cyrl-RS"/>
              </w:rPr>
              <w:t>документације за одбрану од поплава од спољних и унутрашњих вода и леда</w:t>
            </w:r>
          </w:p>
        </w:tc>
      </w:tr>
      <w:tr w:rsidR="001B7336" w:rsidRPr="00CF04DF" w14:paraId="7DED6235" w14:textId="77777777" w:rsidTr="007E1B4D">
        <w:trPr>
          <w:cantSplit/>
          <w:trHeight w:val="397"/>
        </w:trPr>
        <w:tc>
          <w:tcPr>
            <w:tcW w:w="1559" w:type="dxa"/>
            <w:shd w:val="clear" w:color="auto" w:fill="DAEEF3"/>
            <w:vAlign w:val="center"/>
          </w:tcPr>
          <w:p w14:paraId="7C710016"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61D40E2"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345" w:type="dxa"/>
            <w:shd w:val="clear" w:color="auto" w:fill="DAEEF3"/>
            <w:vAlign w:val="center"/>
          </w:tcPr>
          <w:p w14:paraId="7B4EDF5C"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1BDBD4A5" w14:textId="77777777" w:rsidR="001B7336" w:rsidRPr="00CF04DF" w:rsidRDefault="001B7336" w:rsidP="00B82E9D">
            <w:pPr>
              <w:spacing w:after="0" w:line="240" w:lineRule="auto"/>
              <w:jc w:val="both"/>
              <w:rPr>
                <w:rFonts w:ascii="Times New Roman" w:hAnsi="Times New Roman" w:cs="Times New Roman"/>
                <w:strike/>
                <w:sz w:val="20"/>
                <w:szCs w:val="20"/>
                <w:lang w:val="sr-Cyrl-RS"/>
              </w:rPr>
            </w:pPr>
          </w:p>
        </w:tc>
        <w:tc>
          <w:tcPr>
            <w:tcW w:w="1440" w:type="dxa"/>
            <w:shd w:val="clear" w:color="auto" w:fill="DAEEF3"/>
            <w:vAlign w:val="center"/>
          </w:tcPr>
          <w:p w14:paraId="5B797A1C"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890" w:type="dxa"/>
            <w:shd w:val="clear" w:color="auto" w:fill="DAEEF3"/>
            <w:vAlign w:val="center"/>
          </w:tcPr>
          <w:p w14:paraId="5E4E588A"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7EA79433"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084DF859" w14:textId="77777777" w:rsidTr="007E1B4D">
        <w:trPr>
          <w:cantSplit/>
          <w:trHeight w:val="397"/>
        </w:trPr>
        <w:tc>
          <w:tcPr>
            <w:tcW w:w="1559" w:type="dxa"/>
            <w:shd w:val="clear" w:color="auto" w:fill="auto"/>
            <w:vAlign w:val="center"/>
          </w:tcPr>
          <w:p w14:paraId="16DD8ADC"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ЈВП</w:t>
            </w:r>
          </w:p>
        </w:tc>
        <w:tc>
          <w:tcPr>
            <w:tcW w:w="1843" w:type="dxa"/>
            <w:shd w:val="clear" w:color="auto" w:fill="auto"/>
            <w:vAlign w:val="center"/>
          </w:tcPr>
          <w:p w14:paraId="4C24DA49" w14:textId="1FDECAB2"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Воде I реда</w:t>
            </w:r>
          </w:p>
        </w:tc>
        <w:tc>
          <w:tcPr>
            <w:tcW w:w="1345" w:type="dxa"/>
            <w:shd w:val="clear" w:color="auto" w:fill="auto"/>
            <w:vAlign w:val="center"/>
          </w:tcPr>
          <w:p w14:paraId="3CD6FD7C"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440" w:type="dxa"/>
            <w:shd w:val="clear" w:color="auto" w:fill="auto"/>
            <w:vAlign w:val="center"/>
          </w:tcPr>
          <w:p w14:paraId="1EC74528" w14:textId="2C3419E6"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 и АП</w:t>
            </w:r>
          </w:p>
        </w:tc>
        <w:tc>
          <w:tcPr>
            <w:tcW w:w="1890" w:type="dxa"/>
            <w:shd w:val="clear" w:color="auto" w:fill="auto"/>
            <w:vAlign w:val="center"/>
          </w:tcPr>
          <w:p w14:paraId="5DB4D177"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279" w:type="dxa"/>
            <w:shd w:val="clear" w:color="auto" w:fill="auto"/>
            <w:vAlign w:val="center"/>
          </w:tcPr>
          <w:p w14:paraId="7CD4BC6F"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2</w:t>
            </w:r>
          </w:p>
        </w:tc>
      </w:tr>
    </w:tbl>
    <w:p w14:paraId="4288780F" w14:textId="77777777" w:rsidR="001B7336" w:rsidRDefault="001B7336" w:rsidP="001B7336">
      <w:pPr>
        <w:spacing w:after="0" w:line="240" w:lineRule="auto"/>
        <w:jc w:val="both"/>
        <w:rPr>
          <w:rFonts w:ascii="Times New Roman" w:hAnsi="Times New Roman" w:cs="Times New Roman"/>
          <w:sz w:val="24"/>
          <w:szCs w:val="24"/>
          <w:lang w:val="sr-Cyrl-RS"/>
        </w:rPr>
      </w:pPr>
    </w:p>
    <w:p w14:paraId="70F8CED6" w14:textId="77777777" w:rsidR="005279EE" w:rsidRPr="00362FD9" w:rsidRDefault="005279EE" w:rsidP="005279EE">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Надлежна ЈВП ће актуелизовати постојећу документацију за одбрану од поплава са техничким упутством за рад у току одбране од поплава или израдити нову, уколико она не постоји. </w:t>
      </w:r>
      <w:r w:rsidRPr="005279EE">
        <w:rPr>
          <w:rFonts w:ascii="Times New Roman" w:hAnsi="Times New Roman" w:cs="Times New Roman"/>
          <w:color w:val="385623" w:themeColor="accent6" w:themeShade="80"/>
          <w:sz w:val="24"/>
          <w:szCs w:val="24"/>
          <w:lang w:val="sr-Cyrl-RS"/>
        </w:rPr>
        <w:t>Документација се израђује у складу са важећим прописима</w:t>
      </w:r>
    </w:p>
    <w:p w14:paraId="5F3F9D5C" w14:textId="77777777" w:rsidR="001B7336" w:rsidRDefault="001B7336" w:rsidP="001B7336">
      <w:pPr>
        <w:spacing w:after="0" w:line="240" w:lineRule="auto"/>
        <w:jc w:val="both"/>
        <w:rPr>
          <w:rFonts w:ascii="Times New Roman" w:hAnsi="Times New Roman" w:cs="Times New Roman"/>
          <w:sz w:val="24"/>
          <w:szCs w:val="24"/>
          <w:lang w:val="sr-Cyrl-RS"/>
        </w:rPr>
      </w:pPr>
    </w:p>
    <w:p w14:paraId="59062C88" w14:textId="77777777" w:rsidR="004855DC" w:rsidRDefault="004855DC" w:rsidP="001B7336">
      <w:pPr>
        <w:spacing w:after="0" w:line="240" w:lineRule="auto"/>
        <w:jc w:val="both"/>
        <w:rPr>
          <w:rFonts w:ascii="Times New Roman" w:hAnsi="Times New Roman" w:cs="Times New Roman"/>
          <w:sz w:val="24"/>
          <w:szCs w:val="24"/>
          <w:lang w:val="sr-Cyrl-RS"/>
        </w:rPr>
      </w:pPr>
    </w:p>
    <w:p w14:paraId="67C2A9DB" w14:textId="77777777" w:rsidR="004855DC" w:rsidRPr="00362FD9" w:rsidRDefault="004855DC"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315"/>
        <w:gridCol w:w="1800"/>
        <w:gridCol w:w="1279"/>
      </w:tblGrid>
      <w:tr w:rsidR="001B7336" w:rsidRPr="00CF04DF" w14:paraId="4BA60E71" w14:textId="77777777" w:rsidTr="00B82E9D">
        <w:trPr>
          <w:cantSplit/>
          <w:trHeight w:val="397"/>
        </w:trPr>
        <w:tc>
          <w:tcPr>
            <w:tcW w:w="9356" w:type="dxa"/>
            <w:gridSpan w:val="6"/>
            <w:shd w:val="clear" w:color="auto" w:fill="FFFFCC"/>
            <w:vAlign w:val="center"/>
          </w:tcPr>
          <w:p w14:paraId="2684B1CF" w14:textId="3DE8C6B0" w:rsidR="001B7336" w:rsidRPr="00CF04DF" w:rsidRDefault="00091513" w:rsidP="00091513">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РС.1.10. А</w:t>
            </w:r>
            <w:r w:rsidR="001B7336" w:rsidRPr="00CF04DF">
              <w:rPr>
                <w:rFonts w:ascii="Times New Roman" w:hAnsi="Times New Roman" w:cs="Times New Roman"/>
                <w:b/>
                <w:sz w:val="20"/>
                <w:szCs w:val="20"/>
                <w:lang w:val="sr-Cyrl-RS"/>
              </w:rPr>
              <w:t xml:space="preserve">ктуелизација </w:t>
            </w:r>
            <w:r w:rsidRPr="00CF04DF">
              <w:rPr>
                <w:rFonts w:ascii="Times New Roman" w:hAnsi="Times New Roman" w:cs="Times New Roman"/>
                <w:b/>
                <w:sz w:val="20"/>
                <w:szCs w:val="20"/>
                <w:lang w:val="sr-Cyrl-RS"/>
              </w:rPr>
              <w:t xml:space="preserve">/ припрема </w:t>
            </w:r>
            <w:r w:rsidR="001B7336" w:rsidRPr="00CF04DF">
              <w:rPr>
                <w:rFonts w:ascii="Times New Roman" w:hAnsi="Times New Roman" w:cs="Times New Roman"/>
                <w:b/>
                <w:sz w:val="20"/>
                <w:szCs w:val="20"/>
                <w:lang w:val="sr-Cyrl-RS"/>
              </w:rPr>
              <w:t>документације за коришћење и управљање режимом рада акумулације (укључујући режим евакуације великих вода)</w:t>
            </w:r>
          </w:p>
        </w:tc>
      </w:tr>
      <w:tr w:rsidR="001B7336" w:rsidRPr="00CF04DF" w14:paraId="131EBE78" w14:textId="77777777" w:rsidTr="00091513">
        <w:trPr>
          <w:cantSplit/>
          <w:trHeight w:val="397"/>
        </w:trPr>
        <w:tc>
          <w:tcPr>
            <w:tcW w:w="1559" w:type="dxa"/>
            <w:shd w:val="clear" w:color="auto" w:fill="DAEEF3"/>
            <w:vAlign w:val="center"/>
          </w:tcPr>
          <w:p w14:paraId="3C84E064"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lastRenderedPageBreak/>
              <w:t>Надлежна институција</w:t>
            </w:r>
          </w:p>
        </w:tc>
        <w:tc>
          <w:tcPr>
            <w:tcW w:w="1843" w:type="dxa"/>
            <w:shd w:val="clear" w:color="auto" w:fill="DAEEF3"/>
            <w:vAlign w:val="center"/>
          </w:tcPr>
          <w:p w14:paraId="50A11FEA"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505227B4"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7AC9FA1B" w14:textId="77777777" w:rsidR="001B7336" w:rsidRPr="00CF04DF" w:rsidRDefault="001B7336" w:rsidP="00B82E9D">
            <w:pPr>
              <w:spacing w:after="0" w:line="240" w:lineRule="auto"/>
              <w:jc w:val="both"/>
              <w:rPr>
                <w:rFonts w:ascii="Times New Roman" w:hAnsi="Times New Roman" w:cs="Times New Roman"/>
                <w:sz w:val="20"/>
                <w:szCs w:val="20"/>
                <w:lang w:val="sr-Cyrl-RS"/>
              </w:rPr>
            </w:pPr>
          </w:p>
        </w:tc>
        <w:tc>
          <w:tcPr>
            <w:tcW w:w="1315" w:type="dxa"/>
            <w:shd w:val="clear" w:color="auto" w:fill="DAEEF3"/>
            <w:vAlign w:val="center"/>
          </w:tcPr>
          <w:p w14:paraId="318CD638"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800" w:type="dxa"/>
            <w:shd w:val="clear" w:color="auto" w:fill="DAEEF3"/>
            <w:vAlign w:val="center"/>
          </w:tcPr>
          <w:p w14:paraId="0302F84A"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23FBEF79"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311D9687" w14:textId="77777777" w:rsidTr="00091513">
        <w:trPr>
          <w:cantSplit/>
          <w:trHeight w:val="397"/>
        </w:trPr>
        <w:tc>
          <w:tcPr>
            <w:tcW w:w="1559" w:type="dxa"/>
            <w:shd w:val="clear" w:color="auto" w:fill="auto"/>
            <w:vAlign w:val="center"/>
          </w:tcPr>
          <w:p w14:paraId="1D7DACFB" w14:textId="03A9409E" w:rsidR="001B7336" w:rsidRPr="00CF04DF" w:rsidRDefault="00693E49"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МПШВ-РДВ</w:t>
            </w:r>
            <w:r w:rsidR="00091513" w:rsidRPr="00CF04DF">
              <w:rPr>
                <w:rFonts w:ascii="Times New Roman" w:hAnsi="Times New Roman" w:cs="Times New Roman"/>
                <w:sz w:val="20"/>
                <w:szCs w:val="20"/>
                <w:lang w:val="sr-Cyrl-RS"/>
              </w:rPr>
              <w:t xml:space="preserve">, АП, </w:t>
            </w:r>
            <w:r w:rsidR="001B7336" w:rsidRPr="00CF04DF">
              <w:rPr>
                <w:rFonts w:ascii="Times New Roman" w:hAnsi="Times New Roman" w:cs="Times New Roman"/>
                <w:sz w:val="20"/>
                <w:szCs w:val="20"/>
                <w:lang w:val="sr-Cyrl-RS"/>
              </w:rPr>
              <w:t xml:space="preserve">ЈВП, </w:t>
            </w:r>
            <w:r w:rsidR="00091513" w:rsidRPr="00CF04DF">
              <w:rPr>
                <w:rFonts w:ascii="Times New Roman" w:hAnsi="Times New Roman" w:cs="Times New Roman"/>
                <w:sz w:val="20"/>
                <w:szCs w:val="20"/>
                <w:lang w:val="sr-Cyrl-RS"/>
              </w:rPr>
              <w:t xml:space="preserve">и остали </w:t>
            </w:r>
            <w:r w:rsidR="001B7336" w:rsidRPr="00CF04DF">
              <w:rPr>
                <w:rFonts w:ascii="Times New Roman" w:hAnsi="Times New Roman" w:cs="Times New Roman"/>
                <w:sz w:val="20"/>
                <w:szCs w:val="20"/>
                <w:lang w:val="sr-Cyrl-RS"/>
              </w:rPr>
              <w:t>корисници</w:t>
            </w:r>
          </w:p>
        </w:tc>
        <w:tc>
          <w:tcPr>
            <w:tcW w:w="1843" w:type="dxa"/>
            <w:shd w:val="clear" w:color="auto" w:fill="auto"/>
            <w:vAlign w:val="center"/>
          </w:tcPr>
          <w:p w14:paraId="7961D32D" w14:textId="2E9464FE"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Воде I реда</w:t>
            </w:r>
          </w:p>
        </w:tc>
        <w:tc>
          <w:tcPr>
            <w:tcW w:w="1560" w:type="dxa"/>
            <w:shd w:val="clear" w:color="auto" w:fill="auto"/>
            <w:vAlign w:val="center"/>
          </w:tcPr>
          <w:p w14:paraId="38EF55D1"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315" w:type="dxa"/>
            <w:shd w:val="clear" w:color="auto" w:fill="auto"/>
            <w:vAlign w:val="center"/>
          </w:tcPr>
          <w:p w14:paraId="50BBFF21" w14:textId="5FDC20B0"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 и АП</w:t>
            </w:r>
          </w:p>
        </w:tc>
        <w:tc>
          <w:tcPr>
            <w:tcW w:w="1800" w:type="dxa"/>
            <w:shd w:val="clear" w:color="auto" w:fill="auto"/>
            <w:vAlign w:val="center"/>
          </w:tcPr>
          <w:p w14:paraId="57376469"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279" w:type="dxa"/>
            <w:shd w:val="clear" w:color="auto" w:fill="auto"/>
            <w:vAlign w:val="center"/>
          </w:tcPr>
          <w:p w14:paraId="0313FEAB"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1</w:t>
            </w:r>
          </w:p>
        </w:tc>
      </w:tr>
    </w:tbl>
    <w:p w14:paraId="5724798F" w14:textId="77777777" w:rsidR="001B7336" w:rsidRDefault="001B7336" w:rsidP="001B7336">
      <w:pPr>
        <w:spacing w:after="0" w:line="240" w:lineRule="auto"/>
        <w:jc w:val="both"/>
        <w:rPr>
          <w:rFonts w:ascii="Times New Roman" w:hAnsi="Times New Roman" w:cs="Times New Roman"/>
          <w:sz w:val="24"/>
          <w:szCs w:val="24"/>
          <w:lang w:val="sr-Cyrl-RS"/>
        </w:rPr>
      </w:pPr>
    </w:p>
    <w:p w14:paraId="2D583C7D" w14:textId="3CA19AF4"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Једна од </w:t>
      </w:r>
      <w:r>
        <w:rPr>
          <w:rFonts w:ascii="Times New Roman" w:hAnsi="Times New Roman" w:cs="Times New Roman"/>
          <w:sz w:val="24"/>
          <w:szCs w:val="24"/>
          <w:lang w:val="sr-Cyrl-RS"/>
        </w:rPr>
        <w:t>намена а</w:t>
      </w:r>
      <w:r w:rsidRPr="00362FD9">
        <w:rPr>
          <w:rFonts w:ascii="Times New Roman" w:hAnsi="Times New Roman" w:cs="Times New Roman"/>
          <w:sz w:val="24"/>
          <w:szCs w:val="24"/>
          <w:lang w:val="sr-Cyrl-RS"/>
        </w:rPr>
        <w:t xml:space="preserve">кумулација јесте управљање </w:t>
      </w:r>
      <w:r w:rsidR="00104B84" w:rsidRPr="007E1D7C">
        <w:rPr>
          <w:rFonts w:ascii="Times New Roman" w:hAnsi="Times New Roman" w:cs="Times New Roman"/>
          <w:color w:val="385623" w:themeColor="accent6" w:themeShade="80"/>
          <w:sz w:val="24"/>
          <w:szCs w:val="24"/>
          <w:lang w:val="sr-Cyrl-RS"/>
        </w:rPr>
        <w:t>ризиком од поплава</w:t>
      </w:r>
      <w:r w:rsidRPr="00362FD9">
        <w:rPr>
          <w:rFonts w:ascii="Times New Roman" w:hAnsi="Times New Roman" w:cs="Times New Roman"/>
          <w:sz w:val="24"/>
          <w:szCs w:val="24"/>
          <w:lang w:val="sr-Cyrl-RS"/>
        </w:rPr>
        <w:t xml:space="preserve">. За сваку акумулацију је потребно да постоји </w:t>
      </w:r>
      <w:r w:rsidRPr="00320AA6">
        <w:rPr>
          <w:rFonts w:ascii="Times New Roman" w:hAnsi="Times New Roman" w:cs="Times New Roman"/>
          <w:sz w:val="24"/>
          <w:szCs w:val="24"/>
          <w:lang w:val="sr-Cyrl-RS"/>
        </w:rPr>
        <w:t>упутство за коришћење и управљање режимом рада акумулације</w:t>
      </w:r>
      <w:r w:rsidRPr="00362FD9">
        <w:rPr>
          <w:rFonts w:ascii="Times New Roman" w:hAnsi="Times New Roman" w:cs="Times New Roman"/>
          <w:sz w:val="24"/>
          <w:szCs w:val="24"/>
          <w:lang w:val="sr-Cyrl-RS"/>
        </w:rPr>
        <w:t xml:space="preserve"> (укључујући режим евакуације великих вода). Упутство се израђује или актуелизује уколико постоји и она је саставни део документације сваке акумулације.</w:t>
      </w:r>
    </w:p>
    <w:p w14:paraId="2D156393"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273"/>
        <w:gridCol w:w="1279"/>
      </w:tblGrid>
      <w:tr w:rsidR="001B7336" w:rsidRPr="00CF04DF" w14:paraId="2DB0FABC" w14:textId="77777777" w:rsidTr="00091513">
        <w:trPr>
          <w:cantSplit/>
          <w:trHeight w:val="397"/>
        </w:trPr>
        <w:tc>
          <w:tcPr>
            <w:tcW w:w="9356" w:type="dxa"/>
            <w:gridSpan w:val="6"/>
            <w:shd w:val="clear" w:color="auto" w:fill="FFFFCC"/>
            <w:vAlign w:val="center"/>
          </w:tcPr>
          <w:p w14:paraId="2899C1EA" w14:textId="1E3A5085" w:rsidR="001B7336" w:rsidRPr="00CF04DF" w:rsidRDefault="001B7336" w:rsidP="00091513">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 xml:space="preserve">РС.1.11. </w:t>
            </w:r>
            <w:r w:rsidR="00091513" w:rsidRPr="00CF04DF">
              <w:rPr>
                <w:rFonts w:ascii="Times New Roman" w:hAnsi="Times New Roman" w:cs="Times New Roman"/>
                <w:b/>
                <w:sz w:val="20"/>
                <w:szCs w:val="20"/>
                <w:lang w:val="sr-Cyrl-RS"/>
              </w:rPr>
              <w:t>О</w:t>
            </w:r>
            <w:r w:rsidRPr="00CF04DF">
              <w:rPr>
                <w:rFonts w:ascii="Times New Roman" w:hAnsi="Times New Roman" w:cs="Times New Roman"/>
                <w:b/>
                <w:sz w:val="20"/>
                <w:szCs w:val="20"/>
                <w:lang w:val="sr-Cyrl-RS"/>
              </w:rPr>
              <w:t>закоњење водних објеката за заштиту од поплава, ерозије и бујица и водних објеката за одводњавање</w:t>
            </w:r>
            <w:r w:rsidR="00091513" w:rsidRPr="00CF04DF">
              <w:rPr>
                <w:rFonts w:ascii="Times New Roman" w:hAnsi="Times New Roman" w:cs="Times New Roman"/>
                <w:b/>
                <w:sz w:val="20"/>
                <w:szCs w:val="20"/>
                <w:lang w:val="sr-Cyrl-RS"/>
              </w:rPr>
              <w:t xml:space="preserve"> у јавној својини</w:t>
            </w:r>
          </w:p>
        </w:tc>
      </w:tr>
      <w:tr w:rsidR="001B7336" w:rsidRPr="00CF04DF" w14:paraId="7A5A9B3C" w14:textId="77777777" w:rsidTr="00091513">
        <w:trPr>
          <w:cantSplit/>
          <w:trHeight w:val="397"/>
        </w:trPr>
        <w:tc>
          <w:tcPr>
            <w:tcW w:w="1559" w:type="dxa"/>
            <w:shd w:val="clear" w:color="auto" w:fill="DAEEF3"/>
            <w:vAlign w:val="center"/>
          </w:tcPr>
          <w:p w14:paraId="798FD822"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E638864"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6B741780"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5FB68C06" w14:textId="77777777" w:rsidR="001B7336" w:rsidRPr="00CF04DF"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7926AC33"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273" w:type="dxa"/>
            <w:shd w:val="clear" w:color="auto" w:fill="DAEEF3"/>
            <w:vAlign w:val="center"/>
          </w:tcPr>
          <w:p w14:paraId="5BA9218D"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02791656"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78D5181B" w14:textId="77777777" w:rsidTr="00091513">
        <w:trPr>
          <w:cantSplit/>
          <w:trHeight w:val="397"/>
        </w:trPr>
        <w:tc>
          <w:tcPr>
            <w:tcW w:w="1559" w:type="dxa"/>
            <w:shd w:val="clear" w:color="auto" w:fill="auto"/>
            <w:vAlign w:val="center"/>
          </w:tcPr>
          <w:p w14:paraId="01023D45" w14:textId="027BE834" w:rsidR="001B7336" w:rsidRPr="00CF04DF" w:rsidRDefault="00693E49"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МПШВ-РДВ</w:t>
            </w:r>
            <w:r w:rsidR="00091513" w:rsidRPr="00CF04DF">
              <w:rPr>
                <w:rFonts w:ascii="Times New Roman" w:hAnsi="Times New Roman" w:cs="Times New Roman"/>
                <w:sz w:val="20"/>
                <w:szCs w:val="20"/>
                <w:lang w:val="sr-Cyrl-RS"/>
              </w:rPr>
              <w:t>, АП, ЈВП ЈЛС</w:t>
            </w:r>
          </w:p>
        </w:tc>
        <w:tc>
          <w:tcPr>
            <w:tcW w:w="1843" w:type="dxa"/>
            <w:shd w:val="clear" w:color="auto" w:fill="auto"/>
            <w:vAlign w:val="center"/>
          </w:tcPr>
          <w:p w14:paraId="4DF53CD5" w14:textId="7B59622C" w:rsidR="001B7336" w:rsidRPr="00CF04DF" w:rsidRDefault="00091513"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Република Србија</w:t>
            </w:r>
          </w:p>
        </w:tc>
        <w:tc>
          <w:tcPr>
            <w:tcW w:w="1560" w:type="dxa"/>
            <w:shd w:val="clear" w:color="auto" w:fill="auto"/>
            <w:vAlign w:val="center"/>
          </w:tcPr>
          <w:p w14:paraId="542B9D22"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842" w:type="dxa"/>
            <w:shd w:val="clear" w:color="auto" w:fill="auto"/>
            <w:vAlign w:val="center"/>
          </w:tcPr>
          <w:p w14:paraId="2837F9EB" w14:textId="27054EBF" w:rsidR="001B7336" w:rsidRPr="00CF04DF" w:rsidRDefault="00091513"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w:t>
            </w:r>
            <w:r w:rsidR="00CF04DF">
              <w:rPr>
                <w:rFonts w:ascii="Times New Roman" w:hAnsi="Times New Roman" w:cs="Times New Roman"/>
                <w:sz w:val="20"/>
                <w:szCs w:val="20"/>
                <w:lang w:val="sr-Cyrl-RS"/>
              </w:rPr>
              <w:t xml:space="preserve"> и </w:t>
            </w:r>
            <w:r w:rsidRPr="00CF04DF">
              <w:rPr>
                <w:rFonts w:ascii="Times New Roman" w:hAnsi="Times New Roman" w:cs="Times New Roman"/>
                <w:sz w:val="20"/>
                <w:szCs w:val="20"/>
                <w:lang w:val="sr-Cyrl-RS"/>
              </w:rPr>
              <w:t>АП</w:t>
            </w:r>
          </w:p>
        </w:tc>
        <w:tc>
          <w:tcPr>
            <w:tcW w:w="1273" w:type="dxa"/>
            <w:shd w:val="clear" w:color="auto" w:fill="auto"/>
            <w:vAlign w:val="center"/>
          </w:tcPr>
          <w:p w14:paraId="067B7AAD" w14:textId="77777777" w:rsidR="001B7336" w:rsidRPr="00CF04DF" w:rsidRDefault="001B7336" w:rsidP="00CF04DF">
            <w:pPr>
              <w:spacing w:after="0" w:line="240" w:lineRule="auto"/>
              <w:jc w:val="center"/>
              <w:rPr>
                <w:rFonts w:ascii="Times New Roman" w:hAnsi="Times New Roman" w:cs="Times New Roman"/>
                <w:strike/>
                <w:sz w:val="20"/>
                <w:szCs w:val="20"/>
                <w:lang w:val="sr-Cyrl-RS"/>
              </w:rPr>
            </w:pPr>
            <w:r w:rsidRPr="00CF04DF">
              <w:rPr>
                <w:rFonts w:ascii="Times New Roman" w:hAnsi="Times New Roman" w:cs="Times New Roman"/>
                <w:sz w:val="20"/>
                <w:szCs w:val="20"/>
                <w:lang w:val="sr-Cyrl-RS"/>
              </w:rPr>
              <w:t>не</w:t>
            </w:r>
          </w:p>
        </w:tc>
        <w:tc>
          <w:tcPr>
            <w:tcW w:w="1279" w:type="dxa"/>
            <w:shd w:val="clear" w:color="auto" w:fill="auto"/>
            <w:vAlign w:val="center"/>
          </w:tcPr>
          <w:p w14:paraId="4A1DEB34"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2</w:t>
            </w:r>
          </w:p>
        </w:tc>
      </w:tr>
    </w:tbl>
    <w:p w14:paraId="7454DE8C" w14:textId="77777777" w:rsidR="001B7336" w:rsidRDefault="001B7336" w:rsidP="001B7336">
      <w:pPr>
        <w:spacing w:after="0" w:line="240" w:lineRule="auto"/>
        <w:jc w:val="both"/>
        <w:rPr>
          <w:rFonts w:ascii="Times New Roman" w:hAnsi="Times New Roman" w:cs="Times New Roman"/>
          <w:sz w:val="24"/>
          <w:szCs w:val="24"/>
          <w:lang w:val="sr-Cyrl-RS"/>
        </w:rPr>
      </w:pPr>
    </w:p>
    <w:p w14:paraId="76EAA182" w14:textId="77777777" w:rsidR="001B7336"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У процесу озакоњења водних објеката, потребна је актуелизација/израда техничке документације постојећег стања (пројекти изведеног објекта). </w:t>
      </w:r>
    </w:p>
    <w:p w14:paraId="2242F3C9" w14:textId="77777777" w:rsidR="001B7336"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Уколико су  водни објекти на водама II реда ова мера је у надлежности ЈЛС.</w:t>
      </w:r>
    </w:p>
    <w:p w14:paraId="7D8F2DB9" w14:textId="77777777" w:rsidR="001B7336" w:rsidRDefault="001B7336"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Ова мера је повезана са процесом озакоњења водних објеката за који се нису стекли предуслови. </w:t>
      </w:r>
    </w:p>
    <w:p w14:paraId="78DA0BE3"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992"/>
      </w:tblGrid>
      <w:tr w:rsidR="001B7336" w:rsidRPr="00CF04DF" w14:paraId="080D89E8" w14:textId="77777777" w:rsidTr="00B82E9D">
        <w:trPr>
          <w:cantSplit/>
          <w:trHeight w:val="397"/>
        </w:trPr>
        <w:tc>
          <w:tcPr>
            <w:tcW w:w="9356" w:type="dxa"/>
            <w:gridSpan w:val="6"/>
            <w:shd w:val="clear" w:color="auto" w:fill="FFFFCC"/>
            <w:vAlign w:val="center"/>
          </w:tcPr>
          <w:p w14:paraId="60070311" w14:textId="77777777" w:rsidR="001B7336" w:rsidRPr="00CF04DF" w:rsidRDefault="001B7336" w:rsidP="00B82E9D">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РС.1.12. Израда /ажурирање стандарда и норматива за одржавање водних објеката за заштиту од поплава од спољних и унутрашњих вода и за спровођење одбране од поплава</w:t>
            </w:r>
          </w:p>
        </w:tc>
      </w:tr>
      <w:tr w:rsidR="001B7336" w:rsidRPr="00CF04DF" w14:paraId="341C795F" w14:textId="77777777" w:rsidTr="00B82E9D">
        <w:trPr>
          <w:cantSplit/>
          <w:trHeight w:val="397"/>
        </w:trPr>
        <w:tc>
          <w:tcPr>
            <w:tcW w:w="1559" w:type="dxa"/>
            <w:shd w:val="clear" w:color="auto" w:fill="DAEEF3"/>
            <w:vAlign w:val="center"/>
          </w:tcPr>
          <w:p w14:paraId="0A703DE2"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0F02CE36"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79ADAF8D"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1734AE6F" w14:textId="77777777" w:rsidR="001B7336" w:rsidRPr="00CF04DF" w:rsidRDefault="001B7336" w:rsidP="00B82E9D">
            <w:pPr>
              <w:spacing w:after="0" w:line="240" w:lineRule="auto"/>
              <w:jc w:val="both"/>
              <w:rPr>
                <w:rFonts w:ascii="Times New Roman" w:hAnsi="Times New Roman" w:cs="Times New Roman"/>
                <w:sz w:val="20"/>
                <w:szCs w:val="20"/>
                <w:lang w:val="sr-Cyrl-RS"/>
              </w:rPr>
            </w:pPr>
          </w:p>
        </w:tc>
        <w:tc>
          <w:tcPr>
            <w:tcW w:w="1842" w:type="dxa"/>
            <w:shd w:val="clear" w:color="auto" w:fill="DAEEF3"/>
            <w:vAlign w:val="center"/>
          </w:tcPr>
          <w:p w14:paraId="5B1495B0"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560" w:type="dxa"/>
            <w:shd w:val="clear" w:color="auto" w:fill="DAEEF3"/>
            <w:vAlign w:val="center"/>
          </w:tcPr>
          <w:p w14:paraId="3FBF7813"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992" w:type="dxa"/>
            <w:shd w:val="clear" w:color="auto" w:fill="DAEEF3"/>
            <w:vAlign w:val="center"/>
          </w:tcPr>
          <w:p w14:paraId="2F6E4366"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7BF61DBA" w14:textId="77777777" w:rsidTr="00B82E9D">
        <w:trPr>
          <w:cantSplit/>
          <w:trHeight w:val="459"/>
        </w:trPr>
        <w:tc>
          <w:tcPr>
            <w:tcW w:w="1559" w:type="dxa"/>
            <w:shd w:val="clear" w:color="auto" w:fill="auto"/>
            <w:vAlign w:val="center"/>
          </w:tcPr>
          <w:p w14:paraId="4368F8C5" w14:textId="23457740"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 xml:space="preserve">МПШВ-РДВ, </w:t>
            </w:r>
            <w:r w:rsidR="005442B2" w:rsidRPr="00CF04DF">
              <w:rPr>
                <w:rFonts w:ascii="Times New Roman" w:hAnsi="Times New Roman" w:cs="Times New Roman"/>
                <w:sz w:val="20"/>
                <w:szCs w:val="20"/>
                <w:lang w:val="sr-Cyrl-RS"/>
              </w:rPr>
              <w:t xml:space="preserve">АП, </w:t>
            </w:r>
            <w:r w:rsidRPr="00CF04DF">
              <w:rPr>
                <w:rFonts w:ascii="Times New Roman" w:hAnsi="Times New Roman" w:cs="Times New Roman"/>
                <w:sz w:val="20"/>
                <w:szCs w:val="20"/>
                <w:lang w:val="sr-Cyrl-RS"/>
              </w:rPr>
              <w:t>ЈВП</w:t>
            </w:r>
          </w:p>
        </w:tc>
        <w:tc>
          <w:tcPr>
            <w:tcW w:w="1843" w:type="dxa"/>
            <w:shd w:val="clear" w:color="auto" w:fill="auto"/>
            <w:vAlign w:val="center"/>
          </w:tcPr>
          <w:p w14:paraId="3C7F4B72" w14:textId="77777777" w:rsidR="001B7336" w:rsidRPr="00CF04DF" w:rsidRDefault="005442B2"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Воде 1 реда</w:t>
            </w:r>
          </w:p>
          <w:p w14:paraId="2D1C6D71" w14:textId="0820D74D" w:rsidR="005442B2" w:rsidRPr="00CF04DF" w:rsidRDefault="005442B2"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ЈВП за териорију надлежности</w:t>
            </w:r>
          </w:p>
        </w:tc>
        <w:tc>
          <w:tcPr>
            <w:tcW w:w="1560" w:type="dxa"/>
            <w:shd w:val="clear" w:color="auto" w:fill="auto"/>
            <w:vAlign w:val="center"/>
          </w:tcPr>
          <w:p w14:paraId="369F53A8"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842" w:type="dxa"/>
            <w:shd w:val="clear" w:color="auto" w:fill="auto"/>
            <w:vAlign w:val="center"/>
          </w:tcPr>
          <w:p w14:paraId="19591213" w14:textId="6EF06555"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 и АП</w:t>
            </w:r>
          </w:p>
        </w:tc>
        <w:tc>
          <w:tcPr>
            <w:tcW w:w="1560" w:type="dxa"/>
            <w:shd w:val="clear" w:color="auto" w:fill="auto"/>
            <w:vAlign w:val="center"/>
          </w:tcPr>
          <w:p w14:paraId="091725AB"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992" w:type="dxa"/>
            <w:shd w:val="clear" w:color="auto" w:fill="auto"/>
            <w:vAlign w:val="center"/>
          </w:tcPr>
          <w:p w14:paraId="580CBE87"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2</w:t>
            </w:r>
          </w:p>
        </w:tc>
      </w:tr>
    </w:tbl>
    <w:p w14:paraId="2BDF5CDC" w14:textId="77777777" w:rsidR="001B7336" w:rsidRDefault="001B7336" w:rsidP="001B7336">
      <w:pPr>
        <w:spacing w:after="0" w:line="240" w:lineRule="auto"/>
        <w:jc w:val="both"/>
        <w:rPr>
          <w:rFonts w:ascii="Times New Roman" w:hAnsi="Times New Roman" w:cs="Times New Roman"/>
          <w:sz w:val="24"/>
          <w:szCs w:val="24"/>
          <w:lang w:val="sr-Cyrl-RS"/>
        </w:rPr>
      </w:pPr>
    </w:p>
    <w:p w14:paraId="32FA3A2A" w14:textId="1BF0602E" w:rsidR="001B7336"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Стандарде и нормативе за одржавање водних објеката за заштиту од поплава од спољних и унутрашњих вода и спровођење одбране од поплава је потребно израдити / ажурирати у циљу ефикасности и вредновању одржавања водних објеката за заштиту од поплава</w:t>
      </w:r>
      <w:r>
        <w:rPr>
          <w:rFonts w:ascii="Times New Roman" w:hAnsi="Times New Roman" w:cs="Times New Roman"/>
          <w:sz w:val="24"/>
          <w:szCs w:val="24"/>
          <w:lang w:val="sr-Cyrl-RS"/>
        </w:rPr>
        <w:t>.</w:t>
      </w:r>
    </w:p>
    <w:p w14:paraId="6FA67C61" w14:textId="60FE93DE" w:rsidR="00CF04DF" w:rsidRDefault="00CF04DF"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495"/>
        <w:gridCol w:w="1620"/>
        <w:gridCol w:w="1279"/>
      </w:tblGrid>
      <w:tr w:rsidR="001B7336" w:rsidRPr="00CF04DF" w14:paraId="42BABEAD" w14:textId="77777777" w:rsidTr="002619E3">
        <w:trPr>
          <w:cantSplit/>
          <w:trHeight w:val="397"/>
        </w:trPr>
        <w:tc>
          <w:tcPr>
            <w:tcW w:w="9356" w:type="dxa"/>
            <w:gridSpan w:val="6"/>
            <w:shd w:val="clear" w:color="auto" w:fill="FFFFCC"/>
            <w:vAlign w:val="center"/>
          </w:tcPr>
          <w:p w14:paraId="5231273A" w14:textId="77777777" w:rsidR="001B7336" w:rsidRPr="00CF04DF" w:rsidRDefault="001B7336" w:rsidP="00B82E9D">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РС.1.13. Припрема подзаконских аката</w:t>
            </w:r>
          </w:p>
        </w:tc>
      </w:tr>
      <w:tr w:rsidR="001B7336" w:rsidRPr="00CF04DF" w14:paraId="0669CA4F" w14:textId="77777777" w:rsidTr="002619E3">
        <w:trPr>
          <w:cantSplit/>
          <w:trHeight w:val="397"/>
        </w:trPr>
        <w:tc>
          <w:tcPr>
            <w:tcW w:w="1559" w:type="dxa"/>
            <w:shd w:val="clear" w:color="auto" w:fill="DAEEF3"/>
            <w:vAlign w:val="center"/>
          </w:tcPr>
          <w:p w14:paraId="1131CE30"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3EBFCB06"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5EDC78DF"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4B15FF18"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(РСД)</w:t>
            </w:r>
          </w:p>
        </w:tc>
        <w:tc>
          <w:tcPr>
            <w:tcW w:w="1495" w:type="dxa"/>
            <w:shd w:val="clear" w:color="auto" w:fill="DAEEF3"/>
            <w:vAlign w:val="center"/>
          </w:tcPr>
          <w:p w14:paraId="25E80DC4"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620" w:type="dxa"/>
            <w:shd w:val="clear" w:color="auto" w:fill="DAEEF3"/>
            <w:vAlign w:val="center"/>
          </w:tcPr>
          <w:p w14:paraId="5264EE12"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050E0887"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51A3070E" w14:textId="77777777" w:rsidTr="002619E3">
        <w:trPr>
          <w:cantSplit/>
          <w:trHeight w:val="397"/>
        </w:trPr>
        <w:tc>
          <w:tcPr>
            <w:tcW w:w="1559" w:type="dxa"/>
            <w:shd w:val="clear" w:color="auto" w:fill="auto"/>
            <w:vAlign w:val="center"/>
          </w:tcPr>
          <w:p w14:paraId="2382F312"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МПШВ-РДВ и друге</w:t>
            </w:r>
          </w:p>
        </w:tc>
        <w:tc>
          <w:tcPr>
            <w:tcW w:w="1843" w:type="dxa"/>
            <w:shd w:val="clear" w:color="auto" w:fill="auto"/>
            <w:vAlign w:val="center"/>
          </w:tcPr>
          <w:p w14:paraId="71B3C01E"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Република Србија</w:t>
            </w:r>
          </w:p>
        </w:tc>
        <w:tc>
          <w:tcPr>
            <w:tcW w:w="1560" w:type="dxa"/>
            <w:shd w:val="clear" w:color="auto" w:fill="auto"/>
            <w:vAlign w:val="center"/>
          </w:tcPr>
          <w:p w14:paraId="17DE4326" w14:textId="77777777" w:rsidR="001B7336" w:rsidRPr="00CF04DF" w:rsidRDefault="001B7336" w:rsidP="00CF04DF">
            <w:pPr>
              <w:spacing w:after="0" w:line="240" w:lineRule="auto"/>
              <w:jc w:val="center"/>
              <w:rPr>
                <w:rFonts w:ascii="Times New Roman" w:hAnsi="Times New Roman" w:cs="Times New Roman"/>
                <w:color w:val="FF0000"/>
                <w:sz w:val="20"/>
                <w:szCs w:val="20"/>
                <w:lang w:val="sr-Cyrl-RS"/>
              </w:rPr>
            </w:pPr>
            <w:r w:rsidRPr="00CF04DF">
              <w:rPr>
                <w:rFonts w:ascii="Times New Roman" w:hAnsi="Times New Roman" w:cs="Times New Roman"/>
                <w:sz w:val="20"/>
                <w:szCs w:val="20"/>
                <w:lang w:val="sr-Cyrl-RS"/>
              </w:rPr>
              <w:t>да</w:t>
            </w:r>
          </w:p>
        </w:tc>
        <w:tc>
          <w:tcPr>
            <w:tcW w:w="1495" w:type="dxa"/>
            <w:shd w:val="clear" w:color="auto" w:fill="auto"/>
            <w:vAlign w:val="center"/>
          </w:tcPr>
          <w:p w14:paraId="44C2D335"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w:t>
            </w:r>
          </w:p>
        </w:tc>
        <w:tc>
          <w:tcPr>
            <w:tcW w:w="1620" w:type="dxa"/>
            <w:shd w:val="clear" w:color="auto" w:fill="auto"/>
            <w:vAlign w:val="center"/>
          </w:tcPr>
          <w:p w14:paraId="012D8042"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279" w:type="dxa"/>
            <w:shd w:val="clear" w:color="auto" w:fill="auto"/>
            <w:vAlign w:val="center"/>
          </w:tcPr>
          <w:p w14:paraId="499E1BF3"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1</w:t>
            </w:r>
          </w:p>
        </w:tc>
      </w:tr>
    </w:tbl>
    <w:p w14:paraId="765277DA" w14:textId="77777777" w:rsidR="001B7336" w:rsidRDefault="001B7336" w:rsidP="001B7336">
      <w:pPr>
        <w:spacing w:after="0" w:line="240" w:lineRule="auto"/>
        <w:jc w:val="both"/>
        <w:rPr>
          <w:rFonts w:ascii="Times New Roman" w:hAnsi="Times New Roman" w:cs="Times New Roman"/>
          <w:sz w:val="24"/>
          <w:szCs w:val="24"/>
          <w:lang w:val="sr-Cyrl-RS"/>
        </w:rPr>
      </w:pPr>
    </w:p>
    <w:p w14:paraId="54CCE93E" w14:textId="176C6F35" w:rsidR="001B7336"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lastRenderedPageBreak/>
        <w:t>Потребно је припремити подзаконска акта у којима се утврђују: критеријум</w:t>
      </w:r>
      <w:r>
        <w:rPr>
          <w:rFonts w:ascii="Times New Roman" w:hAnsi="Times New Roman" w:cs="Times New Roman"/>
          <w:sz w:val="24"/>
          <w:szCs w:val="24"/>
          <w:lang w:val="sr-Cyrl-RS"/>
        </w:rPr>
        <w:t>и</w:t>
      </w:r>
      <w:r w:rsidRPr="00362FD9">
        <w:rPr>
          <w:rFonts w:ascii="Times New Roman" w:hAnsi="Times New Roman" w:cs="Times New Roman"/>
          <w:sz w:val="24"/>
          <w:szCs w:val="24"/>
          <w:lang w:val="sr-Cyrl-RS"/>
        </w:rPr>
        <w:t xml:space="preserve"> за одређивање ерозионог подручја и методологија за израду карте ерозије (МЗЖС </w:t>
      </w:r>
      <w:r>
        <w:rPr>
          <w:rFonts w:ascii="Times New Roman" w:hAnsi="Times New Roman" w:cs="Times New Roman"/>
          <w:sz w:val="24"/>
          <w:szCs w:val="24"/>
          <w:lang w:val="sr-Cyrl-RS"/>
        </w:rPr>
        <w:t>и</w:t>
      </w:r>
      <w:r w:rsidRPr="00362FD9">
        <w:rPr>
          <w:rFonts w:ascii="Times New Roman" w:hAnsi="Times New Roman" w:cs="Times New Roman"/>
          <w:sz w:val="24"/>
          <w:szCs w:val="24"/>
          <w:lang w:val="sr-Cyrl-RS"/>
        </w:rPr>
        <w:t xml:space="preserve"> МПШВ) и стандардни садржај Оперативног плана за одбрану од поплава за воде II реда (МПШВ-РДВ, ЈВП).</w:t>
      </w:r>
    </w:p>
    <w:p w14:paraId="35F30B83" w14:textId="1CF49AEE" w:rsidR="005442B2" w:rsidRDefault="005442B2"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495"/>
        <w:gridCol w:w="1620"/>
        <w:gridCol w:w="1279"/>
      </w:tblGrid>
      <w:tr w:rsidR="003D77E1" w:rsidRPr="002619E3" w14:paraId="472349AF" w14:textId="77777777" w:rsidTr="002619E3">
        <w:trPr>
          <w:cantSplit/>
          <w:trHeight w:val="397"/>
        </w:trPr>
        <w:tc>
          <w:tcPr>
            <w:tcW w:w="9356" w:type="dxa"/>
            <w:gridSpan w:val="6"/>
            <w:shd w:val="clear" w:color="auto" w:fill="FFFFCC"/>
            <w:vAlign w:val="center"/>
          </w:tcPr>
          <w:p w14:paraId="61CB164C" w14:textId="683C80E5" w:rsidR="005442B2" w:rsidRPr="002619E3" w:rsidRDefault="005442B2" w:rsidP="00AD2524">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t>РС.1.14. Решевање имовинско правних односа у поступку озакоњења постојећих водних објеката и водних објеката за уређење водотока, заштиту од поплава, ерозије и бујица и заштиту од штетног дејства унутрашњих вода и изградње нових</w:t>
            </w:r>
          </w:p>
        </w:tc>
      </w:tr>
      <w:tr w:rsidR="003D77E1" w:rsidRPr="002619E3" w14:paraId="124C9D36" w14:textId="77777777" w:rsidTr="002619E3">
        <w:trPr>
          <w:cantSplit/>
          <w:trHeight w:val="397"/>
        </w:trPr>
        <w:tc>
          <w:tcPr>
            <w:tcW w:w="1559" w:type="dxa"/>
            <w:shd w:val="clear" w:color="auto" w:fill="DAEEF3"/>
            <w:vAlign w:val="center"/>
          </w:tcPr>
          <w:p w14:paraId="2FCEA3E1" w14:textId="77777777" w:rsidR="005442B2" w:rsidRPr="002619E3" w:rsidRDefault="005442B2" w:rsidP="00220C09">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2571B865" w14:textId="77777777" w:rsidR="005442B2" w:rsidRPr="002619E3" w:rsidRDefault="005442B2" w:rsidP="00220C09">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16BBC360" w14:textId="77777777" w:rsidR="005442B2" w:rsidRPr="002619E3" w:rsidRDefault="005442B2" w:rsidP="00220C09">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3C42F4B2" w14:textId="77777777" w:rsidR="005442B2" w:rsidRPr="002619E3" w:rsidRDefault="005442B2" w:rsidP="00220C09">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(РСД)</w:t>
            </w:r>
          </w:p>
        </w:tc>
        <w:tc>
          <w:tcPr>
            <w:tcW w:w="1495" w:type="dxa"/>
            <w:shd w:val="clear" w:color="auto" w:fill="DAEEF3"/>
            <w:vAlign w:val="center"/>
          </w:tcPr>
          <w:p w14:paraId="6FB21AB1" w14:textId="77777777" w:rsidR="005442B2" w:rsidRPr="002619E3" w:rsidRDefault="005442B2" w:rsidP="00220C09">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620" w:type="dxa"/>
            <w:shd w:val="clear" w:color="auto" w:fill="DAEEF3"/>
            <w:vAlign w:val="center"/>
          </w:tcPr>
          <w:p w14:paraId="1EB6E3D3" w14:textId="77777777" w:rsidR="005442B2" w:rsidRPr="002619E3" w:rsidRDefault="005442B2" w:rsidP="00220C09">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694EE24D" w14:textId="77777777" w:rsidR="005442B2" w:rsidRPr="002619E3" w:rsidRDefault="005442B2" w:rsidP="00220C09">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3D77E1" w:rsidRPr="002619E3" w14:paraId="63474A59" w14:textId="77777777" w:rsidTr="002619E3">
        <w:trPr>
          <w:cantSplit/>
          <w:trHeight w:val="833"/>
        </w:trPr>
        <w:tc>
          <w:tcPr>
            <w:tcW w:w="1559" w:type="dxa"/>
            <w:shd w:val="clear" w:color="auto" w:fill="auto"/>
            <w:vAlign w:val="center"/>
          </w:tcPr>
          <w:p w14:paraId="18353560" w14:textId="54728156" w:rsidR="005442B2" w:rsidRPr="002619E3" w:rsidRDefault="005442B2"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МПШВ-РДВ, АП, ЈВП, ЈЛС</w:t>
            </w:r>
          </w:p>
          <w:p w14:paraId="52A6351E" w14:textId="2114B46B" w:rsidR="005442B2" w:rsidRPr="002619E3" w:rsidRDefault="005442B2" w:rsidP="002619E3">
            <w:pPr>
              <w:spacing w:after="0" w:line="240" w:lineRule="auto"/>
              <w:jc w:val="center"/>
              <w:rPr>
                <w:rFonts w:ascii="Times New Roman" w:hAnsi="Times New Roman" w:cs="Times New Roman"/>
                <w:sz w:val="20"/>
                <w:szCs w:val="20"/>
                <w:lang w:val="sr-Cyrl-RS"/>
              </w:rPr>
            </w:pPr>
          </w:p>
        </w:tc>
        <w:tc>
          <w:tcPr>
            <w:tcW w:w="1843" w:type="dxa"/>
            <w:shd w:val="clear" w:color="auto" w:fill="auto"/>
            <w:vAlign w:val="center"/>
          </w:tcPr>
          <w:p w14:paraId="4D50B05E" w14:textId="77777777" w:rsidR="005442B2" w:rsidRPr="002619E3" w:rsidRDefault="005442B2"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Република Србија</w:t>
            </w:r>
          </w:p>
        </w:tc>
        <w:tc>
          <w:tcPr>
            <w:tcW w:w="1560" w:type="dxa"/>
            <w:shd w:val="clear" w:color="auto" w:fill="auto"/>
            <w:vAlign w:val="center"/>
          </w:tcPr>
          <w:p w14:paraId="2B8AD247" w14:textId="77777777" w:rsidR="005442B2" w:rsidRPr="002619E3" w:rsidRDefault="005442B2"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495" w:type="dxa"/>
            <w:shd w:val="clear" w:color="auto" w:fill="auto"/>
            <w:vAlign w:val="center"/>
          </w:tcPr>
          <w:p w14:paraId="07B1B641" w14:textId="2F53E405" w:rsidR="005442B2" w:rsidRPr="002619E3" w:rsidRDefault="005442B2"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РС</w:t>
            </w:r>
            <w:r w:rsidR="0081215C" w:rsidRPr="002619E3">
              <w:rPr>
                <w:rFonts w:ascii="Times New Roman" w:hAnsi="Times New Roman" w:cs="Times New Roman"/>
                <w:sz w:val="20"/>
                <w:szCs w:val="20"/>
                <w:lang w:val="sr-Cyrl-RS"/>
              </w:rPr>
              <w:t xml:space="preserve">, </w:t>
            </w:r>
            <w:r w:rsidRPr="002619E3">
              <w:rPr>
                <w:rFonts w:ascii="Times New Roman" w:hAnsi="Times New Roman" w:cs="Times New Roman"/>
                <w:sz w:val="20"/>
                <w:szCs w:val="20"/>
                <w:lang w:val="sr-Cyrl-RS"/>
              </w:rPr>
              <w:t xml:space="preserve"> АП</w:t>
            </w:r>
            <w:r w:rsidR="0081215C" w:rsidRPr="002619E3">
              <w:rPr>
                <w:rFonts w:ascii="Times New Roman" w:hAnsi="Times New Roman" w:cs="Times New Roman"/>
                <w:sz w:val="20"/>
                <w:szCs w:val="20"/>
                <w:lang w:val="sr-Cyrl-RS"/>
              </w:rPr>
              <w:t xml:space="preserve"> и ЈЛС</w:t>
            </w:r>
          </w:p>
          <w:p w14:paraId="47A98187" w14:textId="77777777" w:rsidR="005442B2" w:rsidRPr="002619E3" w:rsidRDefault="005442B2" w:rsidP="002619E3">
            <w:pPr>
              <w:spacing w:after="0" w:line="240" w:lineRule="auto"/>
              <w:jc w:val="center"/>
              <w:rPr>
                <w:rFonts w:ascii="Times New Roman" w:hAnsi="Times New Roman" w:cs="Times New Roman"/>
                <w:sz w:val="20"/>
                <w:szCs w:val="20"/>
                <w:lang w:val="sr-Cyrl-RS"/>
              </w:rPr>
            </w:pPr>
          </w:p>
        </w:tc>
        <w:tc>
          <w:tcPr>
            <w:tcW w:w="1620" w:type="dxa"/>
            <w:shd w:val="clear" w:color="auto" w:fill="auto"/>
            <w:vAlign w:val="center"/>
          </w:tcPr>
          <w:p w14:paraId="4CDAEE6F" w14:textId="47D89CDA" w:rsidR="005442B2" w:rsidRPr="002619E3" w:rsidRDefault="005442B2"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279" w:type="dxa"/>
            <w:shd w:val="clear" w:color="auto" w:fill="auto"/>
            <w:vAlign w:val="center"/>
          </w:tcPr>
          <w:p w14:paraId="05FA02BA" w14:textId="77777777" w:rsidR="005442B2" w:rsidRPr="002619E3" w:rsidRDefault="005442B2" w:rsidP="002619E3">
            <w:pPr>
              <w:spacing w:after="0" w:line="240" w:lineRule="auto"/>
              <w:jc w:val="center"/>
              <w:rPr>
                <w:rFonts w:ascii="Times New Roman" w:hAnsi="Times New Roman" w:cs="Times New Roman"/>
                <w:strike/>
                <w:sz w:val="20"/>
                <w:szCs w:val="20"/>
                <w:lang w:val="sr-Cyrl-RS"/>
              </w:rPr>
            </w:pPr>
            <w:r w:rsidRPr="002619E3">
              <w:rPr>
                <w:rFonts w:ascii="Times New Roman" w:hAnsi="Times New Roman" w:cs="Times New Roman"/>
                <w:sz w:val="20"/>
                <w:szCs w:val="20"/>
                <w:lang w:val="sr-Cyrl-RS"/>
              </w:rPr>
              <w:t>2</w:t>
            </w:r>
          </w:p>
        </w:tc>
      </w:tr>
    </w:tbl>
    <w:p w14:paraId="6EE85328" w14:textId="77777777" w:rsidR="005442B2" w:rsidRDefault="005442B2" w:rsidP="001B7336">
      <w:pPr>
        <w:spacing w:after="0" w:line="240" w:lineRule="auto"/>
        <w:jc w:val="both"/>
        <w:rPr>
          <w:rFonts w:ascii="Times New Roman" w:hAnsi="Times New Roman" w:cs="Times New Roman"/>
          <w:sz w:val="24"/>
          <w:szCs w:val="24"/>
          <w:lang w:val="sr-Cyrl-RS"/>
        </w:rPr>
      </w:pPr>
    </w:p>
    <w:p w14:paraId="083392DA" w14:textId="19084E41" w:rsidR="003D77E1" w:rsidRPr="0021654A" w:rsidRDefault="003D77E1" w:rsidP="003D77E1">
      <w:pPr>
        <w:pStyle w:val="a7"/>
        <w:rPr>
          <w:lang w:val="sr-Cyrl-RS"/>
        </w:rPr>
      </w:pPr>
      <w:r w:rsidRPr="0021654A">
        <w:rPr>
          <w:lang w:val="sr-Cyrl-RS"/>
        </w:rPr>
        <w:t xml:space="preserve">Решавање имовинско-правних односа се спроводи у поступку озакоњења постојећих водних објеката и изградње нових. Потребно је да </w:t>
      </w:r>
      <w:r>
        <w:rPr>
          <w:lang w:val="en-US"/>
        </w:rPr>
        <w:t>надлежн</w:t>
      </w:r>
      <w:r>
        <w:rPr>
          <w:lang w:val="sr-Cyrl-RS"/>
        </w:rPr>
        <w:t>а</w:t>
      </w:r>
      <w:r>
        <w:rPr>
          <w:lang w:val="en-US"/>
        </w:rPr>
        <w:t xml:space="preserve"> институциј</w:t>
      </w:r>
      <w:r>
        <w:rPr>
          <w:lang w:val="sr-Cyrl-RS"/>
        </w:rPr>
        <w:t>а</w:t>
      </w:r>
      <w:r>
        <w:rPr>
          <w:lang w:val="en-US"/>
        </w:rPr>
        <w:t xml:space="preserve"> за </w:t>
      </w:r>
      <w:r w:rsidR="009936C6">
        <w:rPr>
          <w:lang w:val="sr-Cyrl-RS"/>
        </w:rPr>
        <w:t>водопривреду</w:t>
      </w:r>
      <w:r w:rsidRPr="0021654A">
        <w:rPr>
          <w:lang w:val="sr-Cyrl-RS"/>
        </w:rPr>
        <w:t xml:space="preserve"> успостав</w:t>
      </w:r>
      <w:r>
        <w:rPr>
          <w:lang w:val="sr-Cyrl-RS"/>
        </w:rPr>
        <w:t>и</w:t>
      </w:r>
      <w:r w:rsidRPr="0021654A">
        <w:rPr>
          <w:lang w:val="sr-Cyrl-RS"/>
        </w:rPr>
        <w:t xml:space="preserve"> везу са надлежном институцијом за просторно планирање и урбанизам</w:t>
      </w:r>
      <w:r>
        <w:rPr>
          <w:lang w:val="sr-Cyrl-RS"/>
        </w:rPr>
        <w:t xml:space="preserve"> и републичком дирекцијом за имовину.  </w:t>
      </w:r>
      <w:r w:rsidRPr="0021654A">
        <w:rPr>
          <w:lang w:val="sr-Cyrl-RS"/>
        </w:rPr>
        <w:t>За све водне објекте треба да постоји одговарајућа техничка документација, као и одговарајући управни акти.</w:t>
      </w:r>
    </w:p>
    <w:p w14:paraId="3D956992" w14:textId="3A63FB51" w:rsidR="003D77E1" w:rsidRPr="0021654A" w:rsidRDefault="003D77E1" w:rsidP="003D77E1">
      <w:pPr>
        <w:pStyle w:val="a7"/>
        <w:rPr>
          <w:lang w:val="sr-Cyrl-RS"/>
        </w:rPr>
      </w:pPr>
      <w:r w:rsidRPr="0021654A">
        <w:rPr>
          <w:lang w:val="sr-Cyrl-RS"/>
        </w:rPr>
        <w:t xml:space="preserve">Решавање имовинско-правних односа у поступку озакоњења постојећих водних објеката и изградње нових на водама II реда спроводе ЈЛС. </w:t>
      </w:r>
    </w:p>
    <w:p w14:paraId="46A050D5" w14:textId="0F49DFC9" w:rsidR="005442B2" w:rsidRDefault="005442B2"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495"/>
        <w:gridCol w:w="1620"/>
        <w:gridCol w:w="1279"/>
      </w:tblGrid>
      <w:tr w:rsidR="001B7336" w:rsidRPr="002619E3" w14:paraId="2BD9BD31" w14:textId="77777777" w:rsidTr="002619E3">
        <w:trPr>
          <w:cantSplit/>
          <w:trHeight w:val="397"/>
        </w:trPr>
        <w:tc>
          <w:tcPr>
            <w:tcW w:w="9356" w:type="dxa"/>
            <w:gridSpan w:val="6"/>
            <w:shd w:val="clear" w:color="auto" w:fill="FFFFCC"/>
            <w:vAlign w:val="center"/>
          </w:tcPr>
          <w:p w14:paraId="735F58AC" w14:textId="4F701107" w:rsidR="001B7336" w:rsidRPr="002619E3" w:rsidRDefault="001B7336" w:rsidP="005442B2">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t>РС.1.1</w:t>
            </w:r>
            <w:r w:rsidR="005442B2" w:rsidRPr="002619E3">
              <w:rPr>
                <w:rFonts w:ascii="Times New Roman" w:hAnsi="Times New Roman" w:cs="Times New Roman"/>
                <w:b/>
                <w:sz w:val="20"/>
                <w:szCs w:val="20"/>
                <w:lang w:val="sr-Cyrl-RS"/>
              </w:rPr>
              <w:t>5</w:t>
            </w:r>
            <w:r w:rsidRPr="002619E3">
              <w:rPr>
                <w:rFonts w:ascii="Times New Roman" w:hAnsi="Times New Roman" w:cs="Times New Roman"/>
                <w:b/>
                <w:sz w:val="20"/>
                <w:szCs w:val="20"/>
                <w:lang w:val="sr-Cyrl-RS"/>
              </w:rPr>
              <w:t>. Размена података између институција надлежних за одбрану од поплава</w:t>
            </w:r>
          </w:p>
        </w:tc>
      </w:tr>
      <w:tr w:rsidR="001B7336" w:rsidRPr="002619E3" w14:paraId="39DDEA14" w14:textId="77777777" w:rsidTr="002619E3">
        <w:trPr>
          <w:cantSplit/>
          <w:trHeight w:val="397"/>
        </w:trPr>
        <w:tc>
          <w:tcPr>
            <w:tcW w:w="1559" w:type="dxa"/>
            <w:shd w:val="clear" w:color="auto" w:fill="DAEEF3"/>
            <w:vAlign w:val="center"/>
          </w:tcPr>
          <w:p w14:paraId="5B3BBA45"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D65CF1F"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65C79ADF"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358D4936"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(РСД)</w:t>
            </w:r>
          </w:p>
        </w:tc>
        <w:tc>
          <w:tcPr>
            <w:tcW w:w="1495" w:type="dxa"/>
            <w:shd w:val="clear" w:color="auto" w:fill="DAEEF3"/>
            <w:vAlign w:val="center"/>
          </w:tcPr>
          <w:p w14:paraId="083E5B30"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620" w:type="dxa"/>
            <w:shd w:val="clear" w:color="auto" w:fill="DAEEF3"/>
            <w:vAlign w:val="center"/>
          </w:tcPr>
          <w:p w14:paraId="5B3CE740"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4A805F89"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1B7336" w:rsidRPr="002619E3" w14:paraId="0DE12236" w14:textId="77777777" w:rsidTr="002619E3">
        <w:trPr>
          <w:cantSplit/>
          <w:trHeight w:val="833"/>
        </w:trPr>
        <w:tc>
          <w:tcPr>
            <w:tcW w:w="1559" w:type="dxa"/>
            <w:shd w:val="clear" w:color="auto" w:fill="auto"/>
            <w:vAlign w:val="center"/>
          </w:tcPr>
          <w:p w14:paraId="254C6961" w14:textId="49DF8211"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МПШВ-РДВ, АП,</w:t>
            </w:r>
            <w:r w:rsidR="002619E3">
              <w:rPr>
                <w:rFonts w:ascii="Times New Roman" w:hAnsi="Times New Roman" w:cs="Times New Roman"/>
                <w:sz w:val="20"/>
                <w:szCs w:val="20"/>
                <w:lang w:val="sr-Cyrl-RS"/>
              </w:rPr>
              <w:t xml:space="preserve"> </w:t>
            </w:r>
            <w:r w:rsidRPr="002619E3">
              <w:rPr>
                <w:rFonts w:ascii="Times New Roman" w:hAnsi="Times New Roman" w:cs="Times New Roman"/>
                <w:sz w:val="20"/>
                <w:szCs w:val="20"/>
                <w:lang w:val="sr-Cyrl-RS"/>
              </w:rPr>
              <w:t>ЈВП,</w:t>
            </w:r>
          </w:p>
          <w:p w14:paraId="7F737172"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МУП-СВС</w:t>
            </w:r>
          </w:p>
          <w:p w14:paraId="0AD41FFF"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РХМЗ</w:t>
            </w:r>
          </w:p>
        </w:tc>
        <w:tc>
          <w:tcPr>
            <w:tcW w:w="1843" w:type="dxa"/>
            <w:shd w:val="clear" w:color="auto" w:fill="auto"/>
            <w:vAlign w:val="center"/>
          </w:tcPr>
          <w:p w14:paraId="06DC3D9A"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Република Србија</w:t>
            </w:r>
          </w:p>
        </w:tc>
        <w:tc>
          <w:tcPr>
            <w:tcW w:w="1560" w:type="dxa"/>
            <w:shd w:val="clear" w:color="auto" w:fill="auto"/>
            <w:vAlign w:val="center"/>
          </w:tcPr>
          <w:p w14:paraId="4A33E6C1"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495" w:type="dxa"/>
            <w:shd w:val="clear" w:color="auto" w:fill="auto"/>
            <w:vAlign w:val="center"/>
          </w:tcPr>
          <w:p w14:paraId="44286197" w14:textId="770AC7C5"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РС и АП</w:t>
            </w:r>
          </w:p>
          <w:p w14:paraId="5C34B1C6" w14:textId="77777777" w:rsidR="001B7336" w:rsidRPr="002619E3" w:rsidRDefault="001B7336" w:rsidP="002619E3">
            <w:pPr>
              <w:spacing w:after="0" w:line="240" w:lineRule="auto"/>
              <w:jc w:val="center"/>
              <w:rPr>
                <w:rFonts w:ascii="Times New Roman" w:hAnsi="Times New Roman" w:cs="Times New Roman"/>
                <w:sz w:val="20"/>
                <w:szCs w:val="20"/>
                <w:lang w:val="sr-Cyrl-RS"/>
              </w:rPr>
            </w:pPr>
          </w:p>
        </w:tc>
        <w:tc>
          <w:tcPr>
            <w:tcW w:w="1620" w:type="dxa"/>
            <w:shd w:val="clear" w:color="auto" w:fill="auto"/>
            <w:vAlign w:val="center"/>
          </w:tcPr>
          <w:p w14:paraId="6C94E38D" w14:textId="1E8DA02B" w:rsidR="001B7336" w:rsidRPr="002619E3" w:rsidRDefault="0081215C"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w:t>
            </w:r>
            <w:r w:rsidR="001B7336" w:rsidRPr="002619E3">
              <w:rPr>
                <w:rFonts w:ascii="Times New Roman" w:hAnsi="Times New Roman" w:cs="Times New Roman"/>
                <w:sz w:val="20"/>
                <w:szCs w:val="20"/>
                <w:lang w:val="sr-Cyrl-RS"/>
              </w:rPr>
              <w:t>а</w:t>
            </w:r>
          </w:p>
        </w:tc>
        <w:tc>
          <w:tcPr>
            <w:tcW w:w="1279" w:type="dxa"/>
            <w:shd w:val="clear" w:color="auto" w:fill="auto"/>
            <w:vAlign w:val="center"/>
          </w:tcPr>
          <w:p w14:paraId="26EA8445" w14:textId="77777777" w:rsidR="001B7336" w:rsidRPr="002619E3" w:rsidRDefault="001B7336" w:rsidP="002619E3">
            <w:pPr>
              <w:spacing w:after="0" w:line="240" w:lineRule="auto"/>
              <w:jc w:val="center"/>
              <w:rPr>
                <w:rFonts w:ascii="Times New Roman" w:hAnsi="Times New Roman" w:cs="Times New Roman"/>
                <w:strike/>
                <w:sz w:val="20"/>
                <w:szCs w:val="20"/>
                <w:lang w:val="sr-Cyrl-RS"/>
              </w:rPr>
            </w:pPr>
            <w:r w:rsidRPr="002619E3">
              <w:rPr>
                <w:rFonts w:ascii="Times New Roman" w:hAnsi="Times New Roman" w:cs="Times New Roman"/>
                <w:sz w:val="20"/>
                <w:szCs w:val="20"/>
                <w:lang w:val="sr-Cyrl-RS"/>
              </w:rPr>
              <w:t>2</w:t>
            </w:r>
          </w:p>
        </w:tc>
      </w:tr>
    </w:tbl>
    <w:p w14:paraId="10EA2E9D" w14:textId="77777777" w:rsidR="001B7336" w:rsidRDefault="001B7336" w:rsidP="001B7336">
      <w:pPr>
        <w:spacing w:after="0" w:line="240" w:lineRule="auto"/>
        <w:jc w:val="both"/>
        <w:rPr>
          <w:rFonts w:ascii="Times New Roman" w:hAnsi="Times New Roman" w:cs="Times New Roman"/>
          <w:sz w:val="24"/>
          <w:szCs w:val="24"/>
          <w:lang w:val="sr-Cyrl-RS"/>
        </w:rPr>
      </w:pPr>
    </w:p>
    <w:p w14:paraId="030AEAF8" w14:textId="16C5AB34"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Потребно је унапређење механизма размене података и информација, стандардизовање садржаја размене, уз коришћење </w:t>
      </w:r>
      <w:r w:rsidRPr="00E375D7">
        <w:rPr>
          <w:rFonts w:ascii="Times New Roman" w:hAnsi="Times New Roman" w:cs="Times New Roman"/>
          <w:sz w:val="24"/>
          <w:szCs w:val="24"/>
          <w:lang w:val="sr-Cyrl-RS"/>
        </w:rPr>
        <w:t xml:space="preserve">Водног </w:t>
      </w:r>
      <w:r w:rsidRPr="00362FD9">
        <w:rPr>
          <w:rFonts w:ascii="Times New Roman" w:hAnsi="Times New Roman" w:cs="Times New Roman"/>
          <w:sz w:val="24"/>
          <w:szCs w:val="24"/>
          <w:lang w:val="sr-Cyrl-RS"/>
        </w:rPr>
        <w:t>информационог система.</w:t>
      </w:r>
    </w:p>
    <w:p w14:paraId="54E4ECD5"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495"/>
        <w:gridCol w:w="1620"/>
        <w:gridCol w:w="1279"/>
      </w:tblGrid>
      <w:tr w:rsidR="001B7336" w:rsidRPr="002619E3" w14:paraId="5D342E28" w14:textId="77777777" w:rsidTr="002619E3">
        <w:trPr>
          <w:cantSplit/>
          <w:trHeight w:val="397"/>
        </w:trPr>
        <w:tc>
          <w:tcPr>
            <w:tcW w:w="9356" w:type="dxa"/>
            <w:gridSpan w:val="6"/>
            <w:shd w:val="clear" w:color="auto" w:fill="FFFFCC"/>
            <w:vAlign w:val="center"/>
          </w:tcPr>
          <w:p w14:paraId="6D5E7ED2" w14:textId="7FE537C6" w:rsidR="001B7336" w:rsidRPr="002619E3" w:rsidRDefault="001B7336" w:rsidP="0081215C">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t>РС.1.1</w:t>
            </w:r>
            <w:r w:rsidR="0081215C" w:rsidRPr="002619E3">
              <w:rPr>
                <w:rFonts w:ascii="Times New Roman" w:hAnsi="Times New Roman" w:cs="Times New Roman"/>
                <w:b/>
                <w:sz w:val="20"/>
                <w:szCs w:val="20"/>
                <w:lang w:val="sr-Cyrl-RS"/>
              </w:rPr>
              <w:t>6</w:t>
            </w:r>
            <w:r w:rsidRPr="002619E3">
              <w:rPr>
                <w:rFonts w:ascii="Times New Roman" w:hAnsi="Times New Roman" w:cs="Times New Roman"/>
                <w:b/>
                <w:sz w:val="20"/>
                <w:szCs w:val="20"/>
                <w:lang w:val="sr-Cyrl-RS"/>
              </w:rPr>
              <w:t xml:space="preserve">. </w:t>
            </w:r>
            <w:r w:rsidR="0081215C" w:rsidRPr="002619E3">
              <w:rPr>
                <w:rFonts w:ascii="Times New Roman" w:hAnsi="Times New Roman" w:cs="Times New Roman"/>
                <w:b/>
                <w:sz w:val="20"/>
                <w:szCs w:val="20"/>
                <w:lang w:val="sr-Cyrl-RS"/>
              </w:rPr>
              <w:t>А</w:t>
            </w:r>
            <w:r w:rsidRPr="002619E3">
              <w:rPr>
                <w:rFonts w:ascii="Times New Roman" w:hAnsi="Times New Roman" w:cs="Times New Roman"/>
                <w:b/>
                <w:sz w:val="20"/>
                <w:szCs w:val="20"/>
                <w:lang w:val="sr-Cyrl-RS"/>
              </w:rPr>
              <w:t>журирање регистра водних објеката</w:t>
            </w:r>
            <w:r w:rsidR="0081215C" w:rsidRPr="002619E3">
              <w:rPr>
                <w:rFonts w:ascii="Times New Roman" w:hAnsi="Times New Roman" w:cs="Times New Roman"/>
                <w:b/>
                <w:sz w:val="20"/>
                <w:szCs w:val="20"/>
                <w:lang w:val="sr-Cyrl-RS"/>
              </w:rPr>
              <w:t xml:space="preserve"> (водни објекти за уређење водотока, заштиту од поплава, ерозије и бујица и заштиту од штетног дејства унутрашњих вода-одводњавање)</w:t>
            </w:r>
          </w:p>
        </w:tc>
      </w:tr>
      <w:tr w:rsidR="001B7336" w:rsidRPr="002619E3" w14:paraId="66D35B18" w14:textId="77777777" w:rsidTr="002619E3">
        <w:trPr>
          <w:cantSplit/>
          <w:trHeight w:val="397"/>
        </w:trPr>
        <w:tc>
          <w:tcPr>
            <w:tcW w:w="1559" w:type="dxa"/>
            <w:shd w:val="clear" w:color="auto" w:fill="DAEEF3"/>
            <w:vAlign w:val="center"/>
          </w:tcPr>
          <w:p w14:paraId="35DB95B7"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440B5782"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022901C1"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7A34EF53" w14:textId="77777777" w:rsidR="001B7336" w:rsidRPr="002619E3" w:rsidRDefault="001B7336" w:rsidP="00B82E9D">
            <w:pPr>
              <w:spacing w:after="0" w:line="240" w:lineRule="auto"/>
              <w:jc w:val="both"/>
              <w:rPr>
                <w:rFonts w:ascii="Times New Roman" w:hAnsi="Times New Roman" w:cs="Times New Roman"/>
                <w:strike/>
                <w:sz w:val="20"/>
                <w:szCs w:val="20"/>
                <w:lang w:val="sr-Cyrl-RS"/>
              </w:rPr>
            </w:pPr>
          </w:p>
        </w:tc>
        <w:tc>
          <w:tcPr>
            <w:tcW w:w="1495" w:type="dxa"/>
            <w:shd w:val="clear" w:color="auto" w:fill="DAEEF3"/>
            <w:vAlign w:val="center"/>
          </w:tcPr>
          <w:p w14:paraId="5BCE356B"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620" w:type="dxa"/>
            <w:shd w:val="clear" w:color="auto" w:fill="DAEEF3"/>
            <w:vAlign w:val="center"/>
          </w:tcPr>
          <w:p w14:paraId="10E43ACB"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1EB026F6"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1B7336" w:rsidRPr="002619E3" w14:paraId="5E7BD70B" w14:textId="77777777" w:rsidTr="002619E3">
        <w:trPr>
          <w:cantSplit/>
          <w:trHeight w:val="397"/>
        </w:trPr>
        <w:tc>
          <w:tcPr>
            <w:tcW w:w="1559" w:type="dxa"/>
            <w:shd w:val="clear" w:color="auto" w:fill="auto"/>
            <w:vAlign w:val="center"/>
          </w:tcPr>
          <w:p w14:paraId="555A9C9B" w14:textId="7381700A"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ЈВП</w:t>
            </w:r>
            <w:r w:rsidR="0081215C" w:rsidRPr="002619E3">
              <w:rPr>
                <w:rFonts w:ascii="Times New Roman" w:hAnsi="Times New Roman" w:cs="Times New Roman"/>
                <w:sz w:val="20"/>
                <w:szCs w:val="20"/>
                <w:lang w:val="sr-Cyrl-RS"/>
              </w:rPr>
              <w:t>, ЈЛС</w:t>
            </w:r>
          </w:p>
        </w:tc>
        <w:tc>
          <w:tcPr>
            <w:tcW w:w="1843" w:type="dxa"/>
            <w:shd w:val="clear" w:color="auto" w:fill="auto"/>
            <w:vAlign w:val="center"/>
          </w:tcPr>
          <w:p w14:paraId="1036CDF0"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Република Србија</w:t>
            </w:r>
          </w:p>
        </w:tc>
        <w:tc>
          <w:tcPr>
            <w:tcW w:w="1560" w:type="dxa"/>
            <w:shd w:val="clear" w:color="auto" w:fill="auto"/>
            <w:vAlign w:val="center"/>
          </w:tcPr>
          <w:p w14:paraId="21872BAF"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495" w:type="dxa"/>
            <w:shd w:val="clear" w:color="auto" w:fill="auto"/>
            <w:vAlign w:val="center"/>
          </w:tcPr>
          <w:p w14:paraId="59A39497" w14:textId="03E7B475"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РС</w:t>
            </w:r>
            <w:r w:rsidR="0081215C" w:rsidRPr="002619E3">
              <w:rPr>
                <w:rFonts w:ascii="Times New Roman" w:hAnsi="Times New Roman" w:cs="Times New Roman"/>
                <w:sz w:val="20"/>
                <w:szCs w:val="20"/>
                <w:lang w:val="sr-Cyrl-RS"/>
              </w:rPr>
              <w:t>, АП и ЈЛС</w:t>
            </w:r>
          </w:p>
        </w:tc>
        <w:tc>
          <w:tcPr>
            <w:tcW w:w="1620" w:type="dxa"/>
            <w:shd w:val="clear" w:color="auto" w:fill="auto"/>
            <w:vAlign w:val="center"/>
          </w:tcPr>
          <w:p w14:paraId="738851A6"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279" w:type="dxa"/>
            <w:shd w:val="clear" w:color="auto" w:fill="auto"/>
            <w:vAlign w:val="center"/>
          </w:tcPr>
          <w:p w14:paraId="4FB1439E"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1</w:t>
            </w:r>
          </w:p>
        </w:tc>
      </w:tr>
    </w:tbl>
    <w:p w14:paraId="1E445E44"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Евиденција водних објеката садржаних у обрасцу регистра, збирка исправа и техничка документација о водном објекту се припрема ради обезбеђивања водне документације за управљање ризицима од поплава и спровођење одбране од поплава. Регистар се води у писаној и електронској фроми.</w:t>
      </w:r>
    </w:p>
    <w:p w14:paraId="3FE12754"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585"/>
        <w:gridCol w:w="1530"/>
        <w:gridCol w:w="1279"/>
      </w:tblGrid>
      <w:tr w:rsidR="001B7336" w:rsidRPr="002619E3" w14:paraId="315A6876" w14:textId="77777777" w:rsidTr="00B82E9D">
        <w:trPr>
          <w:cantSplit/>
          <w:trHeight w:val="397"/>
        </w:trPr>
        <w:tc>
          <w:tcPr>
            <w:tcW w:w="9356" w:type="dxa"/>
            <w:gridSpan w:val="6"/>
            <w:shd w:val="clear" w:color="auto" w:fill="FFFFCC"/>
            <w:vAlign w:val="center"/>
          </w:tcPr>
          <w:p w14:paraId="3BAE8613" w14:textId="7CD0138B" w:rsidR="001B7336" w:rsidRPr="002619E3" w:rsidRDefault="001B7336" w:rsidP="0081215C">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t>РС.1.1</w:t>
            </w:r>
            <w:r w:rsidR="0081215C" w:rsidRPr="002619E3">
              <w:rPr>
                <w:rFonts w:ascii="Times New Roman" w:hAnsi="Times New Roman" w:cs="Times New Roman"/>
                <w:b/>
                <w:sz w:val="20"/>
                <w:szCs w:val="20"/>
                <w:lang w:val="sr-Cyrl-RS"/>
              </w:rPr>
              <w:t>7</w:t>
            </w:r>
            <w:r w:rsidRPr="002619E3">
              <w:rPr>
                <w:rFonts w:ascii="Times New Roman" w:hAnsi="Times New Roman" w:cs="Times New Roman"/>
                <w:b/>
                <w:sz w:val="20"/>
                <w:szCs w:val="20"/>
                <w:lang w:val="sr-Cyrl-RS"/>
              </w:rPr>
              <w:t>. Одржавање и унапређење Водног инфромационог система Србије уз успостављање везе са другим информационим системима</w:t>
            </w:r>
          </w:p>
        </w:tc>
      </w:tr>
      <w:tr w:rsidR="001B7336" w:rsidRPr="002619E3" w14:paraId="2AF06118" w14:textId="77777777" w:rsidTr="002619E3">
        <w:trPr>
          <w:cantSplit/>
          <w:trHeight w:val="397"/>
        </w:trPr>
        <w:tc>
          <w:tcPr>
            <w:tcW w:w="1559" w:type="dxa"/>
            <w:shd w:val="clear" w:color="auto" w:fill="DAEEF3"/>
            <w:vAlign w:val="center"/>
          </w:tcPr>
          <w:p w14:paraId="74663D5F"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lastRenderedPageBreak/>
              <w:t>Надлежна институција</w:t>
            </w:r>
          </w:p>
        </w:tc>
        <w:tc>
          <w:tcPr>
            <w:tcW w:w="1843" w:type="dxa"/>
            <w:shd w:val="clear" w:color="auto" w:fill="DAEEF3"/>
            <w:vAlign w:val="center"/>
          </w:tcPr>
          <w:p w14:paraId="114D62CC"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60D3D432"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398062D3"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(РСД)</w:t>
            </w:r>
          </w:p>
        </w:tc>
        <w:tc>
          <w:tcPr>
            <w:tcW w:w="1585" w:type="dxa"/>
            <w:shd w:val="clear" w:color="auto" w:fill="DAEEF3"/>
            <w:vAlign w:val="center"/>
          </w:tcPr>
          <w:p w14:paraId="0D5BF845"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530" w:type="dxa"/>
            <w:shd w:val="clear" w:color="auto" w:fill="DAEEF3"/>
            <w:vAlign w:val="center"/>
          </w:tcPr>
          <w:p w14:paraId="1C502AB6"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4A835212"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1B7336" w:rsidRPr="002619E3" w14:paraId="215123E4" w14:textId="77777777" w:rsidTr="002619E3">
        <w:trPr>
          <w:cantSplit/>
          <w:trHeight w:val="980"/>
        </w:trPr>
        <w:tc>
          <w:tcPr>
            <w:tcW w:w="1559" w:type="dxa"/>
            <w:shd w:val="clear" w:color="auto" w:fill="auto"/>
            <w:vAlign w:val="center"/>
          </w:tcPr>
          <w:p w14:paraId="62C9A66A" w14:textId="1949A5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МПШВ-РДВ,</w:t>
            </w:r>
          </w:p>
          <w:p w14:paraId="6D022265"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ЈВП</w:t>
            </w:r>
          </w:p>
        </w:tc>
        <w:tc>
          <w:tcPr>
            <w:tcW w:w="1843" w:type="dxa"/>
            <w:shd w:val="clear" w:color="auto" w:fill="auto"/>
            <w:vAlign w:val="center"/>
          </w:tcPr>
          <w:p w14:paraId="05EE807F"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Република Србија</w:t>
            </w:r>
          </w:p>
        </w:tc>
        <w:tc>
          <w:tcPr>
            <w:tcW w:w="1560" w:type="dxa"/>
            <w:shd w:val="clear" w:color="auto" w:fill="auto"/>
            <w:vAlign w:val="center"/>
          </w:tcPr>
          <w:p w14:paraId="29C428BB"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585" w:type="dxa"/>
            <w:shd w:val="clear" w:color="auto" w:fill="auto"/>
            <w:vAlign w:val="center"/>
          </w:tcPr>
          <w:p w14:paraId="015577A7" w14:textId="395D834C" w:rsidR="0081215C"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РС</w:t>
            </w:r>
            <w:r w:rsidR="0081215C" w:rsidRPr="002619E3">
              <w:rPr>
                <w:rFonts w:ascii="Times New Roman" w:hAnsi="Times New Roman" w:cs="Times New Roman"/>
                <w:sz w:val="20"/>
                <w:szCs w:val="20"/>
                <w:lang w:val="sr-Cyrl-RS"/>
              </w:rPr>
              <w:t>, АП и</w:t>
            </w:r>
          </w:p>
          <w:p w14:paraId="655B684C" w14:textId="5382D5DF"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други извори финансирања</w:t>
            </w:r>
          </w:p>
        </w:tc>
        <w:tc>
          <w:tcPr>
            <w:tcW w:w="1530" w:type="dxa"/>
            <w:shd w:val="clear" w:color="auto" w:fill="auto"/>
            <w:vAlign w:val="center"/>
          </w:tcPr>
          <w:p w14:paraId="7EBD07B1"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279" w:type="dxa"/>
            <w:shd w:val="clear" w:color="auto" w:fill="auto"/>
            <w:vAlign w:val="center"/>
          </w:tcPr>
          <w:p w14:paraId="34DD1A92"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1</w:t>
            </w:r>
          </w:p>
        </w:tc>
      </w:tr>
    </w:tbl>
    <w:p w14:paraId="40DA94EE" w14:textId="77777777" w:rsidR="001B7336" w:rsidRDefault="001B7336" w:rsidP="001B7336">
      <w:pPr>
        <w:spacing w:after="0" w:line="240" w:lineRule="auto"/>
        <w:jc w:val="both"/>
        <w:rPr>
          <w:rFonts w:ascii="Times New Roman" w:hAnsi="Times New Roman" w:cs="Times New Roman"/>
          <w:sz w:val="24"/>
          <w:szCs w:val="24"/>
          <w:lang w:val="sr-Cyrl-RS"/>
        </w:rPr>
      </w:pPr>
    </w:p>
    <w:p w14:paraId="1C9043A8" w14:textId="2E21C5A8"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Ова мера обухвата стални рад на одржавању и унапређењу</w:t>
      </w:r>
      <w:r>
        <w:rPr>
          <w:rFonts w:ascii="Times New Roman" w:hAnsi="Times New Roman" w:cs="Times New Roman"/>
          <w:sz w:val="24"/>
          <w:szCs w:val="24"/>
          <w:lang w:val="sr-Cyrl-RS"/>
        </w:rPr>
        <w:t xml:space="preserve"> Водног</w:t>
      </w:r>
      <w:r w:rsidR="009936C6">
        <w:rPr>
          <w:rFonts w:ascii="Times New Roman" w:hAnsi="Times New Roman" w:cs="Times New Roman"/>
          <w:sz w:val="24"/>
          <w:szCs w:val="24"/>
          <w:lang w:val="sr-Cyrl-RS"/>
        </w:rPr>
        <w:t xml:space="preserve"> информационог система</w:t>
      </w:r>
      <w:r w:rsidRPr="00362FD9">
        <w:rPr>
          <w:rFonts w:ascii="Times New Roman" w:hAnsi="Times New Roman" w:cs="Times New Roman"/>
          <w:sz w:val="24"/>
          <w:szCs w:val="24"/>
          <w:lang w:val="sr-Cyrl-RS"/>
        </w:rPr>
        <w:t>, као и унос података који су од значаја за област заштите од штетног дејства вода</w:t>
      </w:r>
      <w:r>
        <w:rPr>
          <w:rFonts w:ascii="Times New Roman" w:hAnsi="Times New Roman" w:cs="Times New Roman"/>
          <w:sz w:val="24"/>
          <w:szCs w:val="24"/>
          <w:lang w:val="sr-Cyrl-RS"/>
        </w:rPr>
        <w:t>.</w:t>
      </w:r>
    </w:p>
    <w:p w14:paraId="65804BA9" w14:textId="34B51621" w:rsidR="001B7336" w:rsidRDefault="001B7336"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У</w:t>
      </w:r>
      <w:r w:rsidRPr="00362FD9">
        <w:rPr>
          <w:rFonts w:ascii="Times New Roman" w:hAnsi="Times New Roman" w:cs="Times New Roman"/>
          <w:sz w:val="24"/>
          <w:szCs w:val="24"/>
          <w:lang w:val="sr-Cyrl-RS"/>
        </w:rPr>
        <w:t xml:space="preserve"> циљу размене података потребна је успоста</w:t>
      </w:r>
      <w:r w:rsidR="00F41258">
        <w:rPr>
          <w:rFonts w:ascii="Times New Roman" w:hAnsi="Times New Roman" w:cs="Times New Roman"/>
          <w:sz w:val="24"/>
          <w:szCs w:val="24"/>
          <w:lang w:val="sr-Cyrl-RS"/>
        </w:rPr>
        <w:t>в</w:t>
      </w:r>
      <w:r>
        <w:rPr>
          <w:rFonts w:ascii="Times New Roman" w:hAnsi="Times New Roman" w:cs="Times New Roman"/>
          <w:sz w:val="24"/>
          <w:szCs w:val="24"/>
          <w:lang w:val="sr-Cyrl-RS"/>
        </w:rPr>
        <w:t xml:space="preserve">ити </w:t>
      </w:r>
      <w:r w:rsidRPr="00362FD9">
        <w:rPr>
          <w:rFonts w:ascii="Times New Roman" w:hAnsi="Times New Roman" w:cs="Times New Roman"/>
          <w:sz w:val="24"/>
          <w:szCs w:val="24"/>
          <w:lang w:val="sr-Cyrl-RS"/>
        </w:rPr>
        <w:t xml:space="preserve">везе са информационим системима </w:t>
      </w:r>
      <w:r>
        <w:rPr>
          <w:rFonts w:ascii="Times New Roman" w:hAnsi="Times New Roman" w:cs="Times New Roman"/>
          <w:sz w:val="24"/>
          <w:szCs w:val="24"/>
          <w:lang w:val="sr-Cyrl-RS"/>
        </w:rPr>
        <w:t>других институција у складу са дозволама и ограничењима коришћења података ддруге институције.</w:t>
      </w:r>
    </w:p>
    <w:p w14:paraId="05E3851D" w14:textId="77777777" w:rsidR="001B7336"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585"/>
        <w:gridCol w:w="1530"/>
        <w:gridCol w:w="1279"/>
      </w:tblGrid>
      <w:tr w:rsidR="001B7336" w:rsidRPr="002619E3" w14:paraId="4C6227AF" w14:textId="77777777" w:rsidTr="00B82E9D">
        <w:trPr>
          <w:cantSplit/>
          <w:trHeight w:val="397"/>
        </w:trPr>
        <w:tc>
          <w:tcPr>
            <w:tcW w:w="9356" w:type="dxa"/>
            <w:gridSpan w:val="6"/>
            <w:shd w:val="clear" w:color="auto" w:fill="FFFFCC"/>
            <w:vAlign w:val="center"/>
          </w:tcPr>
          <w:p w14:paraId="04766089" w14:textId="2BDA7B2A" w:rsidR="001B7336" w:rsidRPr="002619E3" w:rsidRDefault="001B7336" w:rsidP="0081215C">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t>РС.1.1</w:t>
            </w:r>
            <w:r w:rsidR="0081215C" w:rsidRPr="002619E3">
              <w:rPr>
                <w:rFonts w:ascii="Times New Roman" w:hAnsi="Times New Roman" w:cs="Times New Roman"/>
                <w:b/>
                <w:sz w:val="20"/>
                <w:szCs w:val="20"/>
                <w:lang w:val="sr-Cyrl-RS"/>
              </w:rPr>
              <w:t>8</w:t>
            </w:r>
            <w:r w:rsidRPr="002619E3">
              <w:rPr>
                <w:rFonts w:ascii="Times New Roman" w:hAnsi="Times New Roman" w:cs="Times New Roman"/>
                <w:b/>
                <w:sz w:val="20"/>
                <w:szCs w:val="20"/>
                <w:lang w:val="sr-Cyrl-RS"/>
              </w:rPr>
              <w:t xml:space="preserve">. Подизање капацитета </w:t>
            </w:r>
            <w:r w:rsidR="0081215C" w:rsidRPr="002619E3">
              <w:rPr>
                <w:rFonts w:ascii="Times New Roman" w:hAnsi="Times New Roman" w:cs="Times New Roman"/>
                <w:b/>
                <w:sz w:val="20"/>
                <w:szCs w:val="20"/>
                <w:lang w:val="sr-Cyrl-RS"/>
              </w:rPr>
              <w:t>стручњака и надлежних институција</w:t>
            </w:r>
          </w:p>
        </w:tc>
      </w:tr>
      <w:tr w:rsidR="001B7336" w:rsidRPr="002619E3" w14:paraId="6D455464" w14:textId="77777777" w:rsidTr="002619E3">
        <w:trPr>
          <w:cantSplit/>
          <w:trHeight w:val="397"/>
        </w:trPr>
        <w:tc>
          <w:tcPr>
            <w:tcW w:w="1559" w:type="dxa"/>
            <w:shd w:val="clear" w:color="auto" w:fill="DAEEF3"/>
            <w:vAlign w:val="center"/>
          </w:tcPr>
          <w:p w14:paraId="6C993C17"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4DA31E30"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05C9FD92"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31116D42" w14:textId="77777777" w:rsidR="001B7336" w:rsidRPr="002619E3" w:rsidRDefault="001B7336" w:rsidP="00B82E9D">
            <w:pPr>
              <w:spacing w:after="0" w:line="240" w:lineRule="auto"/>
              <w:jc w:val="both"/>
              <w:rPr>
                <w:rFonts w:ascii="Times New Roman" w:hAnsi="Times New Roman" w:cs="Times New Roman"/>
                <w:sz w:val="20"/>
                <w:szCs w:val="20"/>
                <w:lang w:val="sr-Cyrl-RS"/>
              </w:rPr>
            </w:pPr>
          </w:p>
        </w:tc>
        <w:tc>
          <w:tcPr>
            <w:tcW w:w="1585" w:type="dxa"/>
            <w:shd w:val="clear" w:color="auto" w:fill="DAEEF3"/>
            <w:vAlign w:val="center"/>
          </w:tcPr>
          <w:p w14:paraId="04993EB1"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530" w:type="dxa"/>
            <w:shd w:val="clear" w:color="auto" w:fill="DAEEF3"/>
            <w:vAlign w:val="center"/>
          </w:tcPr>
          <w:p w14:paraId="0606CB3F"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4DAFD32D"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1B7336" w:rsidRPr="002619E3" w14:paraId="21EB9E56" w14:textId="77777777" w:rsidTr="002619E3">
        <w:trPr>
          <w:cantSplit/>
          <w:trHeight w:val="729"/>
        </w:trPr>
        <w:tc>
          <w:tcPr>
            <w:tcW w:w="1559" w:type="dxa"/>
            <w:shd w:val="clear" w:color="auto" w:fill="auto"/>
            <w:vAlign w:val="center"/>
          </w:tcPr>
          <w:p w14:paraId="3D80A8B2" w14:textId="7782380F"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МПШВ-РДВ,</w:t>
            </w:r>
            <w:r w:rsidR="00B85AE8" w:rsidRPr="002619E3">
              <w:rPr>
                <w:rFonts w:ascii="Times New Roman" w:hAnsi="Times New Roman" w:cs="Times New Roman"/>
                <w:sz w:val="20"/>
                <w:szCs w:val="20"/>
                <w:lang w:val="sr-Cyrl-RS"/>
              </w:rPr>
              <w:t xml:space="preserve"> </w:t>
            </w:r>
            <w:r w:rsidRPr="002619E3">
              <w:rPr>
                <w:rFonts w:ascii="Times New Roman" w:hAnsi="Times New Roman" w:cs="Times New Roman"/>
                <w:sz w:val="20"/>
                <w:szCs w:val="20"/>
                <w:lang w:val="sr-Cyrl-RS"/>
              </w:rPr>
              <w:t xml:space="preserve"> АП</w:t>
            </w:r>
            <w:r w:rsidR="0081215C" w:rsidRPr="002619E3">
              <w:rPr>
                <w:rFonts w:ascii="Times New Roman" w:hAnsi="Times New Roman" w:cs="Times New Roman"/>
                <w:sz w:val="20"/>
                <w:szCs w:val="20"/>
                <w:lang w:val="sr-Cyrl-RS"/>
              </w:rPr>
              <w:t xml:space="preserve">, </w:t>
            </w:r>
            <w:r w:rsidRPr="002619E3">
              <w:rPr>
                <w:rFonts w:ascii="Times New Roman" w:hAnsi="Times New Roman" w:cs="Times New Roman"/>
                <w:sz w:val="20"/>
                <w:szCs w:val="20"/>
                <w:lang w:val="sr-Cyrl-RS"/>
              </w:rPr>
              <w:t>ЈВП</w:t>
            </w:r>
            <w:r w:rsidR="0081215C" w:rsidRPr="002619E3">
              <w:rPr>
                <w:rFonts w:ascii="Times New Roman" w:hAnsi="Times New Roman" w:cs="Times New Roman"/>
                <w:sz w:val="20"/>
                <w:szCs w:val="20"/>
                <w:lang w:val="sr-Cyrl-RS"/>
              </w:rPr>
              <w:t>,</w:t>
            </w:r>
            <w:r w:rsidR="00B85AE8" w:rsidRPr="002619E3">
              <w:rPr>
                <w:rFonts w:ascii="Times New Roman" w:hAnsi="Times New Roman" w:cs="Times New Roman"/>
                <w:sz w:val="20"/>
                <w:szCs w:val="20"/>
                <w:lang w:val="sr-Cyrl-RS"/>
              </w:rPr>
              <w:t xml:space="preserve"> РХМЗ,</w:t>
            </w:r>
            <w:r w:rsidR="0081215C" w:rsidRPr="002619E3">
              <w:rPr>
                <w:rFonts w:ascii="Times New Roman" w:hAnsi="Times New Roman" w:cs="Times New Roman"/>
                <w:sz w:val="20"/>
                <w:szCs w:val="20"/>
                <w:lang w:val="sr-Cyrl-RS"/>
              </w:rPr>
              <w:t xml:space="preserve"> МУП-СВС, ЈЛС</w:t>
            </w:r>
          </w:p>
        </w:tc>
        <w:tc>
          <w:tcPr>
            <w:tcW w:w="1843" w:type="dxa"/>
            <w:shd w:val="clear" w:color="auto" w:fill="auto"/>
            <w:vAlign w:val="center"/>
          </w:tcPr>
          <w:p w14:paraId="0BD480CB"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Република Србија</w:t>
            </w:r>
          </w:p>
        </w:tc>
        <w:tc>
          <w:tcPr>
            <w:tcW w:w="1560" w:type="dxa"/>
            <w:shd w:val="clear" w:color="auto" w:fill="auto"/>
            <w:vAlign w:val="center"/>
          </w:tcPr>
          <w:p w14:paraId="725DB433"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585" w:type="dxa"/>
            <w:shd w:val="clear" w:color="auto" w:fill="auto"/>
            <w:vAlign w:val="center"/>
          </w:tcPr>
          <w:p w14:paraId="0FD6FB2C" w14:textId="59AD98C6"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РС,  АП  и други извори финансирања</w:t>
            </w:r>
          </w:p>
        </w:tc>
        <w:tc>
          <w:tcPr>
            <w:tcW w:w="1530" w:type="dxa"/>
            <w:shd w:val="clear" w:color="auto" w:fill="auto"/>
            <w:vAlign w:val="center"/>
          </w:tcPr>
          <w:p w14:paraId="456E772A"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279" w:type="dxa"/>
            <w:shd w:val="clear" w:color="auto" w:fill="auto"/>
            <w:vAlign w:val="center"/>
          </w:tcPr>
          <w:p w14:paraId="39DE583B"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1</w:t>
            </w:r>
          </w:p>
        </w:tc>
      </w:tr>
    </w:tbl>
    <w:p w14:paraId="672606FB" w14:textId="77777777" w:rsidR="001B7336" w:rsidRDefault="001B7336" w:rsidP="001B7336">
      <w:pPr>
        <w:spacing w:after="0" w:line="240" w:lineRule="auto"/>
        <w:jc w:val="both"/>
        <w:rPr>
          <w:rFonts w:ascii="Times New Roman" w:hAnsi="Times New Roman" w:cs="Times New Roman"/>
          <w:sz w:val="24"/>
          <w:szCs w:val="24"/>
          <w:lang w:val="sr-Cyrl-RS"/>
        </w:rPr>
      </w:pPr>
    </w:p>
    <w:p w14:paraId="38E6BECC" w14:textId="77777777" w:rsidR="001B7336" w:rsidRPr="00221130" w:rsidRDefault="001B7336" w:rsidP="001B7336">
      <w:pPr>
        <w:spacing w:after="0" w:line="240" w:lineRule="auto"/>
        <w:jc w:val="both"/>
        <w:rPr>
          <w:rFonts w:ascii="Times New Roman" w:hAnsi="Times New Roman" w:cs="Times New Roman"/>
          <w:sz w:val="24"/>
          <w:szCs w:val="24"/>
          <w:lang w:val="sr-Cyrl-RS"/>
        </w:rPr>
      </w:pPr>
      <w:r w:rsidRPr="00221130">
        <w:rPr>
          <w:rFonts w:ascii="Times New Roman" w:hAnsi="Times New Roman" w:cs="Times New Roman"/>
          <w:sz w:val="24"/>
          <w:szCs w:val="24"/>
          <w:lang w:val="sr-Cyrl-RS"/>
        </w:rPr>
        <w:t xml:space="preserve">Важан услов за функционисање система заштите од поплава је довољан број стручњака одговарајућих образовних профила, који се морају перманентно едуковати. Надоградња знања и вештина се постиже кроз обуку или практичан рад на пројектима и на терену, уз праћење нових трендова у области управљања ризицима од поплава и заштите од штетног дејства вода. </w:t>
      </w:r>
    </w:p>
    <w:p w14:paraId="07327C5E" w14:textId="77777777" w:rsidR="001B7336" w:rsidRDefault="001B7336" w:rsidP="001B7336">
      <w:pPr>
        <w:spacing w:after="0" w:line="240" w:lineRule="auto"/>
        <w:jc w:val="both"/>
        <w:rPr>
          <w:rFonts w:ascii="Times New Roman" w:hAnsi="Times New Roman" w:cs="Times New Roman"/>
          <w:sz w:val="24"/>
          <w:szCs w:val="24"/>
          <w:lang w:val="sr-Cyrl-RS"/>
        </w:rPr>
      </w:pPr>
      <w:r w:rsidRPr="00221130">
        <w:rPr>
          <w:rFonts w:ascii="Times New Roman" w:hAnsi="Times New Roman" w:cs="Times New Roman"/>
          <w:sz w:val="24"/>
          <w:szCs w:val="24"/>
          <w:lang w:val="sr-Cyrl-RS"/>
        </w:rPr>
        <w:t>Капацитети</w:t>
      </w:r>
      <w:r w:rsidRPr="00362FD9">
        <w:rPr>
          <w:rFonts w:ascii="Times New Roman" w:hAnsi="Times New Roman" w:cs="Times New Roman"/>
          <w:sz w:val="24"/>
          <w:szCs w:val="24"/>
          <w:lang w:val="sr-Cyrl-RS"/>
        </w:rPr>
        <w:t xml:space="preserve"> стручњака и надлежних институција се повећавају кроз рад на пројектима, рад уже радне групе за праћење Директиве о поплавама</w:t>
      </w:r>
      <w:r>
        <w:rPr>
          <w:rFonts w:ascii="Times New Roman" w:hAnsi="Times New Roman" w:cs="Times New Roman"/>
          <w:sz w:val="24"/>
          <w:szCs w:val="24"/>
          <w:lang w:val="sr-Cyrl-RS"/>
        </w:rPr>
        <w:t>, семинаре и друге видове обуке.</w:t>
      </w:r>
    </w:p>
    <w:p w14:paraId="36D9D6F9" w14:textId="77777777" w:rsidR="001B7336" w:rsidRPr="00362FD9" w:rsidRDefault="001B7336" w:rsidP="001B7336">
      <w:pPr>
        <w:spacing w:after="0" w:line="240" w:lineRule="auto"/>
        <w:jc w:val="both"/>
        <w:rPr>
          <w:rFonts w:ascii="Times New Roman" w:hAnsi="Times New Roman" w:cs="Times New Roman"/>
          <w:sz w:val="24"/>
          <w:szCs w:val="24"/>
          <w:lang w:val="sr-Cyrl-RS"/>
        </w:rPr>
      </w:pPr>
    </w:p>
    <w:p w14:paraId="5E18EA78" w14:textId="77777777" w:rsidR="001B7336" w:rsidRDefault="001B7336" w:rsidP="001B7336">
      <w:pPr>
        <w:shd w:val="clear" w:color="auto" w:fill="DEEAF6" w:themeFill="accent1" w:themeFillTint="33"/>
        <w:spacing w:after="0" w:line="240" w:lineRule="auto"/>
        <w:jc w:val="both"/>
        <w:rPr>
          <w:rFonts w:ascii="Times New Roman" w:hAnsi="Times New Roman" w:cs="Times New Roman"/>
          <w:b/>
          <w:sz w:val="24"/>
          <w:szCs w:val="24"/>
          <w:lang w:val="sr-Cyrl-RS"/>
        </w:rPr>
      </w:pPr>
      <w:bookmarkStart w:id="96" w:name="_Toc499042636"/>
      <w:bookmarkStart w:id="97" w:name="_Toc57621823"/>
      <w:r w:rsidRPr="00221130">
        <w:rPr>
          <w:rFonts w:ascii="Times New Roman" w:hAnsi="Times New Roman" w:cs="Times New Roman"/>
          <w:b/>
          <w:sz w:val="24"/>
          <w:szCs w:val="24"/>
          <w:lang w:val="sr-Cyrl-RS"/>
        </w:rPr>
        <w:t>РС.2. УРЕЂЕЊЕ ПРОСТОРА И ОГРАНИЧЕЊА ПРИ ИЗГРАДЊИ У ПОПЛАВНИМ ПОДРУЧЈИМА</w:t>
      </w:r>
      <w:bookmarkEnd w:id="96"/>
      <w:bookmarkEnd w:id="97"/>
    </w:p>
    <w:p w14:paraId="7CE7D987" w14:textId="77777777" w:rsidR="001B7336" w:rsidRDefault="001B7336" w:rsidP="001B7336">
      <w:pPr>
        <w:spacing w:after="0" w:line="240" w:lineRule="auto"/>
        <w:jc w:val="both"/>
        <w:rPr>
          <w:rFonts w:ascii="Times New Roman" w:hAnsi="Times New Roman" w:cs="Times New Roman"/>
          <w:b/>
          <w:sz w:val="24"/>
          <w:szCs w:val="24"/>
          <w:lang w:val="sr-Cyrl-RS"/>
        </w:rPr>
      </w:pPr>
    </w:p>
    <w:p w14:paraId="31FB2BD3" w14:textId="77777777" w:rsidR="004855DC" w:rsidRPr="00221130" w:rsidRDefault="004855DC" w:rsidP="001B7336">
      <w:pPr>
        <w:spacing w:after="0" w:line="240" w:lineRule="auto"/>
        <w:jc w:val="both"/>
        <w:rPr>
          <w:rFonts w:ascii="Times New Roman" w:hAnsi="Times New Roman" w:cs="Times New Roman"/>
          <w:b/>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273"/>
        <w:gridCol w:w="1279"/>
      </w:tblGrid>
      <w:tr w:rsidR="001B7336" w:rsidRPr="002619E3" w14:paraId="086E3B1E" w14:textId="77777777" w:rsidTr="002619E3">
        <w:trPr>
          <w:cantSplit/>
          <w:trHeight w:val="397"/>
        </w:trPr>
        <w:tc>
          <w:tcPr>
            <w:tcW w:w="9356" w:type="dxa"/>
            <w:gridSpan w:val="6"/>
            <w:shd w:val="clear" w:color="auto" w:fill="FFFFCC"/>
            <w:vAlign w:val="center"/>
          </w:tcPr>
          <w:p w14:paraId="65910B5F" w14:textId="77777777" w:rsidR="001B7336" w:rsidRPr="002619E3" w:rsidRDefault="001B7336" w:rsidP="00B82E9D">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t>РС.2.01. Израда карата угрожености и карата ризика од поплава</w:t>
            </w:r>
          </w:p>
        </w:tc>
      </w:tr>
      <w:tr w:rsidR="001B7336" w:rsidRPr="002619E3" w14:paraId="66788C21" w14:textId="77777777" w:rsidTr="002619E3">
        <w:trPr>
          <w:cantSplit/>
          <w:trHeight w:val="397"/>
        </w:trPr>
        <w:tc>
          <w:tcPr>
            <w:tcW w:w="1559" w:type="dxa"/>
            <w:shd w:val="clear" w:color="auto" w:fill="DAEEF3"/>
            <w:vAlign w:val="center"/>
          </w:tcPr>
          <w:p w14:paraId="07DEAE31"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04CD3B70"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506DDC8D"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21B2F526" w14:textId="77777777" w:rsidR="001B7336" w:rsidRPr="002619E3" w:rsidRDefault="001B7336" w:rsidP="00B82E9D">
            <w:pPr>
              <w:spacing w:after="0" w:line="240" w:lineRule="auto"/>
              <w:jc w:val="both"/>
              <w:rPr>
                <w:rFonts w:ascii="Times New Roman" w:hAnsi="Times New Roman" w:cs="Times New Roman"/>
                <w:sz w:val="20"/>
                <w:szCs w:val="20"/>
                <w:lang w:val="sr-Cyrl-RS"/>
              </w:rPr>
            </w:pPr>
          </w:p>
        </w:tc>
        <w:tc>
          <w:tcPr>
            <w:tcW w:w="1842" w:type="dxa"/>
            <w:shd w:val="clear" w:color="auto" w:fill="DAEEF3"/>
            <w:vAlign w:val="center"/>
          </w:tcPr>
          <w:p w14:paraId="69738A2B"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273" w:type="dxa"/>
            <w:shd w:val="clear" w:color="auto" w:fill="DAEEF3"/>
            <w:vAlign w:val="center"/>
          </w:tcPr>
          <w:p w14:paraId="10888BE2"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616B2508"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1B7336" w:rsidRPr="002619E3" w14:paraId="52192E97" w14:textId="77777777" w:rsidTr="002619E3">
        <w:trPr>
          <w:cantSplit/>
          <w:trHeight w:val="397"/>
        </w:trPr>
        <w:tc>
          <w:tcPr>
            <w:tcW w:w="1559" w:type="dxa"/>
            <w:shd w:val="clear" w:color="auto" w:fill="auto"/>
            <w:vAlign w:val="center"/>
          </w:tcPr>
          <w:p w14:paraId="39A4C13B"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ЈВП</w:t>
            </w:r>
          </w:p>
        </w:tc>
        <w:tc>
          <w:tcPr>
            <w:tcW w:w="1843" w:type="dxa"/>
            <w:shd w:val="clear" w:color="auto" w:fill="auto"/>
            <w:vAlign w:val="center"/>
          </w:tcPr>
          <w:p w14:paraId="0095B5DA" w14:textId="63D97AC4" w:rsidR="001B7336" w:rsidRPr="002619E3" w:rsidRDefault="00F93697"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ЗПП</w:t>
            </w:r>
          </w:p>
        </w:tc>
        <w:tc>
          <w:tcPr>
            <w:tcW w:w="1560" w:type="dxa"/>
            <w:shd w:val="clear" w:color="auto" w:fill="auto"/>
            <w:vAlign w:val="center"/>
          </w:tcPr>
          <w:p w14:paraId="0A6E0F44"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842" w:type="dxa"/>
            <w:shd w:val="clear" w:color="auto" w:fill="auto"/>
            <w:vAlign w:val="center"/>
          </w:tcPr>
          <w:p w14:paraId="3B4C577B" w14:textId="7B9B9824"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РС,  АП  и други извори финансирања</w:t>
            </w:r>
          </w:p>
        </w:tc>
        <w:tc>
          <w:tcPr>
            <w:tcW w:w="1273" w:type="dxa"/>
            <w:shd w:val="clear" w:color="auto" w:fill="auto"/>
            <w:vAlign w:val="center"/>
          </w:tcPr>
          <w:p w14:paraId="7AC4DC5D"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279" w:type="dxa"/>
            <w:shd w:val="clear" w:color="auto" w:fill="auto"/>
            <w:vAlign w:val="center"/>
          </w:tcPr>
          <w:p w14:paraId="6D46D9AA"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1</w:t>
            </w:r>
          </w:p>
        </w:tc>
      </w:tr>
    </w:tbl>
    <w:p w14:paraId="1BB95921" w14:textId="44B37106" w:rsidR="001B7336" w:rsidRPr="00362FD9" w:rsidRDefault="001B7336"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За свако </w:t>
      </w:r>
      <w:r w:rsidR="00C040DE">
        <w:rPr>
          <w:rFonts w:ascii="Times New Roman" w:hAnsi="Times New Roman" w:cs="Times New Roman"/>
          <w:sz w:val="24"/>
          <w:szCs w:val="24"/>
          <w:lang w:val="sr-Cyrl-RS"/>
        </w:rPr>
        <w:t>ЗПП</w:t>
      </w:r>
      <w:r>
        <w:rPr>
          <w:rFonts w:ascii="Times New Roman" w:hAnsi="Times New Roman" w:cs="Times New Roman"/>
          <w:sz w:val="24"/>
          <w:szCs w:val="24"/>
          <w:lang w:val="sr-Cyrl-RS"/>
        </w:rPr>
        <w:t xml:space="preserve"> утврђено </w:t>
      </w:r>
      <w:r w:rsidR="00C040DE">
        <w:rPr>
          <w:rFonts w:ascii="Times New Roman" w:hAnsi="Times New Roman" w:cs="Times New Roman"/>
          <w:sz w:val="24"/>
          <w:szCs w:val="24"/>
          <w:lang w:val="sr-Cyrl-RS"/>
        </w:rPr>
        <w:t>ППРП</w:t>
      </w:r>
      <w:r>
        <w:rPr>
          <w:rFonts w:ascii="Times New Roman" w:hAnsi="Times New Roman" w:cs="Times New Roman"/>
          <w:sz w:val="24"/>
          <w:szCs w:val="24"/>
          <w:lang w:val="sr-Cyrl-RS"/>
        </w:rPr>
        <w:t xml:space="preserve"> потребно је ажурирати /израдити карту угрожености од поплава и карту ризика од поплава.</w:t>
      </w:r>
    </w:p>
    <w:p w14:paraId="309D08B4"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273"/>
        <w:gridCol w:w="1279"/>
      </w:tblGrid>
      <w:tr w:rsidR="001B7336" w:rsidRPr="002619E3" w14:paraId="700AA688" w14:textId="77777777" w:rsidTr="002619E3">
        <w:trPr>
          <w:cantSplit/>
          <w:trHeight w:val="397"/>
        </w:trPr>
        <w:tc>
          <w:tcPr>
            <w:tcW w:w="9356" w:type="dxa"/>
            <w:gridSpan w:val="6"/>
            <w:shd w:val="clear" w:color="auto" w:fill="FFFFCC"/>
            <w:vAlign w:val="center"/>
          </w:tcPr>
          <w:p w14:paraId="1363A055" w14:textId="6ACA79C3" w:rsidR="001B7336" w:rsidRPr="002619E3" w:rsidRDefault="001B7336" w:rsidP="00F93697">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t xml:space="preserve">РС.2.02. Унос граница поплавних подручја у просторне </w:t>
            </w:r>
            <w:r w:rsidR="00F93697" w:rsidRPr="002619E3">
              <w:rPr>
                <w:rFonts w:ascii="Times New Roman" w:hAnsi="Times New Roman" w:cs="Times New Roman"/>
                <w:b/>
                <w:sz w:val="20"/>
                <w:szCs w:val="20"/>
                <w:lang w:val="sr-Cyrl-RS"/>
              </w:rPr>
              <w:t>и урбанистичке планове</w:t>
            </w:r>
          </w:p>
        </w:tc>
      </w:tr>
      <w:tr w:rsidR="001B7336" w:rsidRPr="002619E3" w14:paraId="24B28A1F" w14:textId="77777777" w:rsidTr="002619E3">
        <w:trPr>
          <w:cantSplit/>
          <w:trHeight w:val="397"/>
        </w:trPr>
        <w:tc>
          <w:tcPr>
            <w:tcW w:w="1559" w:type="dxa"/>
            <w:shd w:val="clear" w:color="auto" w:fill="DAEEF3"/>
            <w:vAlign w:val="center"/>
          </w:tcPr>
          <w:p w14:paraId="63A39E73"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lastRenderedPageBreak/>
              <w:t>Надлежна институција</w:t>
            </w:r>
          </w:p>
        </w:tc>
        <w:tc>
          <w:tcPr>
            <w:tcW w:w="1843" w:type="dxa"/>
            <w:shd w:val="clear" w:color="auto" w:fill="DAEEF3"/>
            <w:vAlign w:val="center"/>
          </w:tcPr>
          <w:p w14:paraId="1702831D"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566CA123"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206E9EFF" w14:textId="6E5FC289" w:rsidR="001B7336" w:rsidRPr="002619E3" w:rsidRDefault="001B7336" w:rsidP="00B82E9D">
            <w:pPr>
              <w:spacing w:after="0" w:line="240" w:lineRule="auto"/>
              <w:jc w:val="both"/>
              <w:rPr>
                <w:rFonts w:ascii="Times New Roman" w:hAnsi="Times New Roman" w:cs="Times New Roman"/>
                <w:sz w:val="20"/>
                <w:szCs w:val="20"/>
                <w:lang w:val="sr-Cyrl-RS"/>
              </w:rPr>
            </w:pPr>
          </w:p>
        </w:tc>
        <w:tc>
          <w:tcPr>
            <w:tcW w:w="1842" w:type="dxa"/>
            <w:shd w:val="clear" w:color="auto" w:fill="DAEEF3"/>
            <w:vAlign w:val="center"/>
          </w:tcPr>
          <w:p w14:paraId="4ED669F6"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273" w:type="dxa"/>
            <w:shd w:val="clear" w:color="auto" w:fill="DAEEF3"/>
            <w:vAlign w:val="center"/>
          </w:tcPr>
          <w:p w14:paraId="12ABED98"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68C690EC"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1B7336" w:rsidRPr="002619E3" w14:paraId="47A17838" w14:textId="77777777" w:rsidTr="002619E3">
        <w:trPr>
          <w:cantSplit/>
          <w:trHeight w:val="397"/>
        </w:trPr>
        <w:tc>
          <w:tcPr>
            <w:tcW w:w="1559" w:type="dxa"/>
            <w:shd w:val="clear" w:color="auto" w:fill="auto"/>
            <w:vAlign w:val="center"/>
          </w:tcPr>
          <w:p w14:paraId="25A9A477" w14:textId="77777777" w:rsidR="002619E3" w:rsidRDefault="00F93697"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МГСИ, АП,</w:t>
            </w:r>
          </w:p>
          <w:p w14:paraId="70699FAD" w14:textId="78173235" w:rsidR="001B7336" w:rsidRPr="002619E3" w:rsidRDefault="00F93697"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ЈЛС, ЈВП</w:t>
            </w:r>
          </w:p>
        </w:tc>
        <w:tc>
          <w:tcPr>
            <w:tcW w:w="1843" w:type="dxa"/>
            <w:shd w:val="clear" w:color="auto" w:fill="auto"/>
            <w:vAlign w:val="center"/>
          </w:tcPr>
          <w:p w14:paraId="1F1F9694" w14:textId="194DD5AF" w:rsidR="001B7336" w:rsidRPr="002619E3" w:rsidRDefault="00F93697"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ЗПП</w:t>
            </w:r>
          </w:p>
        </w:tc>
        <w:tc>
          <w:tcPr>
            <w:tcW w:w="1560" w:type="dxa"/>
            <w:shd w:val="clear" w:color="auto" w:fill="auto"/>
            <w:vAlign w:val="center"/>
          </w:tcPr>
          <w:p w14:paraId="19E06071"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842" w:type="dxa"/>
            <w:shd w:val="clear" w:color="auto" w:fill="auto"/>
            <w:vAlign w:val="center"/>
          </w:tcPr>
          <w:p w14:paraId="4FE09D20" w14:textId="1EE39054"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 xml:space="preserve">Буџет </w:t>
            </w:r>
            <w:r w:rsidR="00F93697" w:rsidRPr="002619E3">
              <w:rPr>
                <w:rFonts w:ascii="Times New Roman" w:hAnsi="Times New Roman" w:cs="Times New Roman"/>
                <w:sz w:val="20"/>
                <w:szCs w:val="20"/>
                <w:lang w:val="sr-Cyrl-RS"/>
              </w:rPr>
              <w:t xml:space="preserve">РС, АП и </w:t>
            </w:r>
            <w:r w:rsidRPr="002619E3">
              <w:rPr>
                <w:rFonts w:ascii="Times New Roman" w:hAnsi="Times New Roman" w:cs="Times New Roman"/>
                <w:sz w:val="20"/>
                <w:szCs w:val="20"/>
                <w:lang w:val="sr-Cyrl-RS"/>
              </w:rPr>
              <w:t>ЈЛС</w:t>
            </w:r>
          </w:p>
        </w:tc>
        <w:tc>
          <w:tcPr>
            <w:tcW w:w="1273" w:type="dxa"/>
            <w:shd w:val="clear" w:color="auto" w:fill="auto"/>
            <w:vAlign w:val="center"/>
          </w:tcPr>
          <w:p w14:paraId="76F8B8CD"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279" w:type="dxa"/>
            <w:shd w:val="clear" w:color="auto" w:fill="auto"/>
            <w:vAlign w:val="center"/>
          </w:tcPr>
          <w:p w14:paraId="3ED68B0E"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2</w:t>
            </w:r>
          </w:p>
        </w:tc>
      </w:tr>
    </w:tbl>
    <w:p w14:paraId="188DD7E9" w14:textId="77777777" w:rsidR="001B7336" w:rsidRDefault="001B7336" w:rsidP="001B7336">
      <w:pPr>
        <w:spacing w:after="0" w:line="240" w:lineRule="auto"/>
        <w:jc w:val="both"/>
        <w:rPr>
          <w:rFonts w:ascii="Times New Roman" w:hAnsi="Times New Roman" w:cs="Times New Roman"/>
          <w:sz w:val="24"/>
          <w:szCs w:val="24"/>
          <w:lang w:val="sr-Cyrl-RS"/>
        </w:rPr>
      </w:pPr>
    </w:p>
    <w:p w14:paraId="14A0B7C6"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Границе реално и потенцијално поплавних подручја треба унети у просторне планове,  и прописати правила изградње објеката у њима односно правила коришћења поплавних подручја.</w:t>
      </w:r>
    </w:p>
    <w:p w14:paraId="74B6EE42" w14:textId="77777777" w:rsidR="001B7336" w:rsidRPr="0007397A" w:rsidRDefault="001B7336" w:rsidP="001B7336">
      <w:pPr>
        <w:spacing w:after="0" w:line="240" w:lineRule="auto"/>
        <w:jc w:val="both"/>
        <w:rPr>
          <w:rFonts w:ascii="Times New Roman" w:hAnsi="Times New Roman" w:cs="Times New Roman"/>
          <w:b/>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273"/>
        <w:gridCol w:w="1279"/>
      </w:tblGrid>
      <w:tr w:rsidR="001B7336" w:rsidRPr="002619E3" w14:paraId="1B206DA2" w14:textId="77777777" w:rsidTr="002619E3">
        <w:trPr>
          <w:cantSplit/>
          <w:trHeight w:val="397"/>
        </w:trPr>
        <w:tc>
          <w:tcPr>
            <w:tcW w:w="9356" w:type="dxa"/>
            <w:gridSpan w:val="6"/>
            <w:shd w:val="clear" w:color="auto" w:fill="FFFFCC"/>
            <w:vAlign w:val="center"/>
          </w:tcPr>
          <w:p w14:paraId="28DF572F" w14:textId="77777777" w:rsidR="001B7336" w:rsidRPr="002619E3" w:rsidRDefault="001B7336" w:rsidP="00B82E9D">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t>РС.2.03. Преиспитивање степена заштите и оптимизирање величине штићених подручја</w:t>
            </w:r>
          </w:p>
        </w:tc>
      </w:tr>
      <w:tr w:rsidR="001B7336" w:rsidRPr="002619E3" w14:paraId="3DA89C5A" w14:textId="77777777" w:rsidTr="002619E3">
        <w:trPr>
          <w:cantSplit/>
          <w:trHeight w:val="397"/>
        </w:trPr>
        <w:tc>
          <w:tcPr>
            <w:tcW w:w="1559" w:type="dxa"/>
            <w:shd w:val="clear" w:color="auto" w:fill="DAEEF3"/>
            <w:vAlign w:val="center"/>
          </w:tcPr>
          <w:p w14:paraId="461AA53C"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0741D048"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02E019B3"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6A469CB3" w14:textId="77777777" w:rsidR="001B7336" w:rsidRPr="002619E3" w:rsidRDefault="001B7336" w:rsidP="00B82E9D">
            <w:pPr>
              <w:spacing w:after="0" w:line="240" w:lineRule="auto"/>
              <w:jc w:val="both"/>
              <w:rPr>
                <w:rFonts w:ascii="Times New Roman" w:hAnsi="Times New Roman" w:cs="Times New Roman"/>
                <w:sz w:val="20"/>
                <w:szCs w:val="20"/>
                <w:lang w:val="sr-Cyrl-RS"/>
              </w:rPr>
            </w:pPr>
          </w:p>
        </w:tc>
        <w:tc>
          <w:tcPr>
            <w:tcW w:w="1842" w:type="dxa"/>
            <w:shd w:val="clear" w:color="auto" w:fill="DAEEF3"/>
            <w:vAlign w:val="center"/>
          </w:tcPr>
          <w:p w14:paraId="31F67378"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273" w:type="dxa"/>
            <w:shd w:val="clear" w:color="auto" w:fill="DAEEF3"/>
            <w:vAlign w:val="center"/>
          </w:tcPr>
          <w:p w14:paraId="56B89769"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029588AA"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1B7336" w:rsidRPr="002619E3" w14:paraId="5645574C" w14:textId="77777777" w:rsidTr="002619E3">
        <w:trPr>
          <w:cantSplit/>
          <w:trHeight w:val="397"/>
        </w:trPr>
        <w:tc>
          <w:tcPr>
            <w:tcW w:w="1559" w:type="dxa"/>
            <w:shd w:val="clear" w:color="auto" w:fill="auto"/>
            <w:vAlign w:val="center"/>
          </w:tcPr>
          <w:p w14:paraId="08830430"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ЈВП</w:t>
            </w:r>
          </w:p>
        </w:tc>
        <w:tc>
          <w:tcPr>
            <w:tcW w:w="1843" w:type="dxa"/>
            <w:shd w:val="clear" w:color="auto" w:fill="auto"/>
            <w:vAlign w:val="center"/>
          </w:tcPr>
          <w:p w14:paraId="2544679A"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Воде I реда</w:t>
            </w:r>
          </w:p>
        </w:tc>
        <w:tc>
          <w:tcPr>
            <w:tcW w:w="1560" w:type="dxa"/>
            <w:shd w:val="clear" w:color="auto" w:fill="auto"/>
            <w:vAlign w:val="center"/>
          </w:tcPr>
          <w:p w14:paraId="4C474155"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842" w:type="dxa"/>
            <w:shd w:val="clear" w:color="auto" w:fill="auto"/>
            <w:vAlign w:val="center"/>
          </w:tcPr>
          <w:p w14:paraId="64A2312B" w14:textId="6B1C9E6D"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РС и АП</w:t>
            </w:r>
          </w:p>
        </w:tc>
        <w:tc>
          <w:tcPr>
            <w:tcW w:w="1273" w:type="dxa"/>
            <w:vMerge w:val="restart"/>
            <w:shd w:val="clear" w:color="auto" w:fill="auto"/>
            <w:vAlign w:val="center"/>
          </w:tcPr>
          <w:p w14:paraId="3D452FEA"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279" w:type="dxa"/>
            <w:vMerge w:val="restart"/>
            <w:shd w:val="clear" w:color="auto" w:fill="auto"/>
            <w:vAlign w:val="center"/>
          </w:tcPr>
          <w:p w14:paraId="224BF010"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1</w:t>
            </w:r>
          </w:p>
        </w:tc>
      </w:tr>
      <w:tr w:rsidR="001B7336" w:rsidRPr="002619E3" w14:paraId="7F3D2AE0" w14:textId="77777777" w:rsidTr="002619E3">
        <w:trPr>
          <w:cantSplit/>
          <w:trHeight w:val="397"/>
        </w:trPr>
        <w:tc>
          <w:tcPr>
            <w:tcW w:w="1559" w:type="dxa"/>
            <w:shd w:val="clear" w:color="auto" w:fill="auto"/>
            <w:vAlign w:val="center"/>
          </w:tcPr>
          <w:p w14:paraId="3D32F55F"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ЈЛС</w:t>
            </w:r>
          </w:p>
        </w:tc>
        <w:tc>
          <w:tcPr>
            <w:tcW w:w="1843" w:type="dxa"/>
            <w:shd w:val="clear" w:color="auto" w:fill="auto"/>
            <w:vAlign w:val="center"/>
          </w:tcPr>
          <w:p w14:paraId="66FC1387"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Воде II реда</w:t>
            </w:r>
          </w:p>
        </w:tc>
        <w:tc>
          <w:tcPr>
            <w:tcW w:w="1560" w:type="dxa"/>
            <w:shd w:val="clear" w:color="auto" w:fill="auto"/>
            <w:vAlign w:val="center"/>
          </w:tcPr>
          <w:p w14:paraId="6F860FF6"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842" w:type="dxa"/>
            <w:shd w:val="clear" w:color="auto" w:fill="auto"/>
            <w:vAlign w:val="center"/>
          </w:tcPr>
          <w:p w14:paraId="051F3C1E"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ЈЛС</w:t>
            </w:r>
          </w:p>
        </w:tc>
        <w:tc>
          <w:tcPr>
            <w:tcW w:w="1273" w:type="dxa"/>
            <w:vMerge/>
            <w:shd w:val="clear" w:color="auto" w:fill="auto"/>
            <w:vAlign w:val="center"/>
          </w:tcPr>
          <w:p w14:paraId="1A52062B" w14:textId="77777777" w:rsidR="001B7336" w:rsidRPr="002619E3" w:rsidRDefault="001B7336" w:rsidP="002619E3">
            <w:pPr>
              <w:spacing w:after="0" w:line="240" w:lineRule="auto"/>
              <w:jc w:val="center"/>
              <w:rPr>
                <w:rFonts w:ascii="Times New Roman" w:hAnsi="Times New Roman" w:cs="Times New Roman"/>
                <w:sz w:val="20"/>
                <w:szCs w:val="20"/>
                <w:lang w:val="sr-Cyrl-RS"/>
              </w:rPr>
            </w:pPr>
          </w:p>
        </w:tc>
        <w:tc>
          <w:tcPr>
            <w:tcW w:w="1279" w:type="dxa"/>
            <w:vMerge/>
            <w:shd w:val="clear" w:color="auto" w:fill="auto"/>
            <w:vAlign w:val="center"/>
          </w:tcPr>
          <w:p w14:paraId="57C36D19" w14:textId="77777777" w:rsidR="001B7336" w:rsidRPr="002619E3" w:rsidRDefault="001B7336" w:rsidP="002619E3">
            <w:pPr>
              <w:spacing w:after="0" w:line="240" w:lineRule="auto"/>
              <w:jc w:val="center"/>
              <w:rPr>
                <w:rFonts w:ascii="Times New Roman" w:hAnsi="Times New Roman" w:cs="Times New Roman"/>
                <w:sz w:val="20"/>
                <w:szCs w:val="20"/>
                <w:lang w:val="sr-Cyrl-RS"/>
              </w:rPr>
            </w:pPr>
          </w:p>
        </w:tc>
      </w:tr>
    </w:tbl>
    <w:p w14:paraId="68A2C890" w14:textId="77777777" w:rsidR="001B7336" w:rsidRDefault="001B7336" w:rsidP="001B7336">
      <w:pPr>
        <w:spacing w:after="0" w:line="240" w:lineRule="auto"/>
        <w:jc w:val="both"/>
        <w:rPr>
          <w:rFonts w:ascii="Times New Roman" w:hAnsi="Times New Roman" w:cs="Times New Roman"/>
          <w:sz w:val="24"/>
          <w:szCs w:val="24"/>
          <w:lang w:val="sr-Cyrl-RS"/>
        </w:rPr>
      </w:pPr>
    </w:p>
    <w:p w14:paraId="0BCCFB66" w14:textId="77777777" w:rsidR="004855DC" w:rsidRDefault="004855DC" w:rsidP="001B7336">
      <w:pPr>
        <w:spacing w:after="0" w:line="240" w:lineRule="auto"/>
        <w:jc w:val="both"/>
        <w:rPr>
          <w:rFonts w:ascii="Times New Roman" w:hAnsi="Times New Roman" w:cs="Times New Roman"/>
          <w:sz w:val="24"/>
          <w:szCs w:val="24"/>
          <w:lang w:val="sr-Cyrl-RS"/>
        </w:rPr>
      </w:pPr>
    </w:p>
    <w:p w14:paraId="47F51973" w14:textId="6F2DD8CC"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Степен заштите од поплава које треба да обезбеде објекти зависи од техничко-економских, еколошких, социјалних и других критеријума, услова и ограничења</w:t>
      </w:r>
      <w:r w:rsidR="0054573D">
        <w:rPr>
          <w:rFonts w:ascii="Times New Roman" w:hAnsi="Times New Roman" w:cs="Times New Roman"/>
          <w:sz w:val="24"/>
          <w:szCs w:val="24"/>
          <w:lang w:val="sr-Cyrl-RS"/>
        </w:rPr>
        <w:t xml:space="preserve"> и д</w:t>
      </w:r>
      <w:r w:rsidRPr="00362FD9">
        <w:rPr>
          <w:rFonts w:ascii="Times New Roman" w:hAnsi="Times New Roman" w:cs="Times New Roman"/>
          <w:sz w:val="24"/>
          <w:szCs w:val="24"/>
          <w:lang w:val="sr-Cyrl-RS"/>
        </w:rPr>
        <w:t>ефинише се за сваки систем или касету (штићено подручје).</w:t>
      </w:r>
    </w:p>
    <w:p w14:paraId="20DE2227" w14:textId="3303CF91"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У складу са препорукама из Стратегије, потребно је испитати садашњи и дефинисати потребан степен заштите за сва штићена подручја. </w:t>
      </w:r>
    </w:p>
    <w:p w14:paraId="04D0EFB0"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273"/>
        <w:gridCol w:w="1279"/>
      </w:tblGrid>
      <w:tr w:rsidR="001B7336" w:rsidRPr="002619E3" w14:paraId="1F5A19C7" w14:textId="77777777" w:rsidTr="002619E3">
        <w:trPr>
          <w:cantSplit/>
          <w:trHeight w:val="397"/>
        </w:trPr>
        <w:tc>
          <w:tcPr>
            <w:tcW w:w="9356" w:type="dxa"/>
            <w:gridSpan w:val="6"/>
            <w:shd w:val="clear" w:color="auto" w:fill="FFFFCC"/>
            <w:vAlign w:val="center"/>
          </w:tcPr>
          <w:p w14:paraId="5E87EB48" w14:textId="77777777" w:rsidR="001B7336" w:rsidRPr="002619E3" w:rsidRDefault="001B7336" w:rsidP="00B82E9D">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t>РС.2.04. Израда карте ерозије</w:t>
            </w:r>
          </w:p>
        </w:tc>
      </w:tr>
      <w:tr w:rsidR="001B7336" w:rsidRPr="002619E3" w14:paraId="7225B155" w14:textId="77777777" w:rsidTr="002619E3">
        <w:trPr>
          <w:cantSplit/>
          <w:trHeight w:val="397"/>
        </w:trPr>
        <w:tc>
          <w:tcPr>
            <w:tcW w:w="1559" w:type="dxa"/>
            <w:shd w:val="clear" w:color="auto" w:fill="DAEEF3"/>
            <w:vAlign w:val="center"/>
          </w:tcPr>
          <w:p w14:paraId="5E9B9AFE"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295E8DA"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1C12C039"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16651A0F" w14:textId="77777777" w:rsidR="001B7336" w:rsidRPr="002619E3" w:rsidRDefault="001B7336" w:rsidP="00B82E9D">
            <w:pPr>
              <w:spacing w:after="0" w:line="240" w:lineRule="auto"/>
              <w:jc w:val="both"/>
              <w:rPr>
                <w:rFonts w:ascii="Times New Roman" w:hAnsi="Times New Roman" w:cs="Times New Roman"/>
                <w:sz w:val="20"/>
                <w:szCs w:val="20"/>
                <w:lang w:val="sr-Cyrl-RS"/>
              </w:rPr>
            </w:pPr>
          </w:p>
        </w:tc>
        <w:tc>
          <w:tcPr>
            <w:tcW w:w="1842" w:type="dxa"/>
            <w:shd w:val="clear" w:color="auto" w:fill="DAEEF3"/>
            <w:vAlign w:val="center"/>
          </w:tcPr>
          <w:p w14:paraId="3FA572A3"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273" w:type="dxa"/>
            <w:shd w:val="clear" w:color="auto" w:fill="DAEEF3"/>
            <w:vAlign w:val="center"/>
          </w:tcPr>
          <w:p w14:paraId="492BB21A"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2C5C75F3"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1B7336" w:rsidRPr="002619E3" w14:paraId="15E79220" w14:textId="77777777" w:rsidTr="002619E3">
        <w:trPr>
          <w:cantSplit/>
          <w:trHeight w:val="397"/>
        </w:trPr>
        <w:tc>
          <w:tcPr>
            <w:tcW w:w="1559" w:type="dxa"/>
            <w:shd w:val="clear" w:color="auto" w:fill="auto"/>
            <w:vAlign w:val="center"/>
          </w:tcPr>
          <w:p w14:paraId="2B1103B7"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МЗЖС и</w:t>
            </w:r>
          </w:p>
          <w:p w14:paraId="46C84471" w14:textId="7204265E"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МПШВ</w:t>
            </w:r>
            <w:r w:rsidR="00F93697" w:rsidRPr="002619E3">
              <w:rPr>
                <w:rFonts w:ascii="Times New Roman" w:hAnsi="Times New Roman" w:cs="Times New Roman"/>
                <w:sz w:val="20"/>
                <w:szCs w:val="20"/>
                <w:lang w:val="sr-Cyrl-RS"/>
              </w:rPr>
              <w:t xml:space="preserve"> уз учешће </w:t>
            </w:r>
            <w:r w:rsidRPr="002619E3">
              <w:rPr>
                <w:rFonts w:ascii="Times New Roman" w:hAnsi="Times New Roman" w:cs="Times New Roman"/>
                <w:sz w:val="20"/>
                <w:szCs w:val="20"/>
                <w:lang w:val="sr-Cyrl-RS"/>
              </w:rPr>
              <w:t>ЈВП</w:t>
            </w:r>
          </w:p>
        </w:tc>
        <w:tc>
          <w:tcPr>
            <w:tcW w:w="1843" w:type="dxa"/>
            <w:shd w:val="clear" w:color="auto" w:fill="auto"/>
            <w:vAlign w:val="center"/>
          </w:tcPr>
          <w:p w14:paraId="0BF68F67"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Република Србија</w:t>
            </w:r>
          </w:p>
        </w:tc>
        <w:tc>
          <w:tcPr>
            <w:tcW w:w="1560" w:type="dxa"/>
            <w:shd w:val="clear" w:color="auto" w:fill="auto"/>
            <w:vAlign w:val="center"/>
          </w:tcPr>
          <w:p w14:paraId="0CE8088F"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842" w:type="dxa"/>
            <w:shd w:val="clear" w:color="auto" w:fill="auto"/>
            <w:vAlign w:val="center"/>
          </w:tcPr>
          <w:p w14:paraId="3C9D1AE2"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РС</w:t>
            </w:r>
          </w:p>
        </w:tc>
        <w:tc>
          <w:tcPr>
            <w:tcW w:w="1273" w:type="dxa"/>
            <w:shd w:val="clear" w:color="auto" w:fill="auto"/>
            <w:vAlign w:val="center"/>
          </w:tcPr>
          <w:p w14:paraId="721D2E22"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279" w:type="dxa"/>
            <w:shd w:val="clear" w:color="auto" w:fill="auto"/>
            <w:vAlign w:val="center"/>
          </w:tcPr>
          <w:p w14:paraId="647FCCFA"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1</w:t>
            </w:r>
          </w:p>
        </w:tc>
      </w:tr>
    </w:tbl>
    <w:p w14:paraId="6FDDA067" w14:textId="77777777" w:rsidR="001B7336" w:rsidRDefault="001B7336" w:rsidP="001B7336">
      <w:pPr>
        <w:spacing w:after="0" w:line="240" w:lineRule="auto"/>
        <w:jc w:val="both"/>
        <w:rPr>
          <w:rFonts w:ascii="Times New Roman" w:hAnsi="Times New Roman" w:cs="Times New Roman"/>
          <w:sz w:val="24"/>
          <w:szCs w:val="24"/>
          <w:lang w:val="sr-Cyrl-RS"/>
        </w:rPr>
      </w:pPr>
    </w:p>
    <w:p w14:paraId="51D51EF1" w14:textId="77777777" w:rsidR="004855DC" w:rsidRDefault="004855DC" w:rsidP="001B7336">
      <w:pPr>
        <w:spacing w:after="0" w:line="240" w:lineRule="auto"/>
        <w:jc w:val="both"/>
        <w:rPr>
          <w:rFonts w:ascii="Times New Roman" w:hAnsi="Times New Roman" w:cs="Times New Roman"/>
          <w:sz w:val="24"/>
          <w:szCs w:val="24"/>
          <w:lang w:val="sr-Cyrl-RS"/>
        </w:rPr>
      </w:pPr>
    </w:p>
    <w:p w14:paraId="245F73E6"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Поступак израде карте ерозије обухвата дефинисање методологије и фаза њене израде, а затим израду карте. </w:t>
      </w:r>
    </w:p>
    <w:p w14:paraId="7CEE085B" w14:textId="343EC618" w:rsidR="001B7336"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Према </w:t>
      </w:r>
      <w:r w:rsidR="00C040DE">
        <w:rPr>
          <w:rFonts w:ascii="Times New Roman" w:hAnsi="Times New Roman" w:cs="Times New Roman"/>
          <w:sz w:val="24"/>
          <w:szCs w:val="24"/>
          <w:lang w:val="sr-Cyrl-RS"/>
        </w:rPr>
        <w:t>ЗоВ</w:t>
      </w:r>
      <w:r w:rsidRPr="00362FD9">
        <w:rPr>
          <w:rFonts w:ascii="Times New Roman" w:hAnsi="Times New Roman" w:cs="Times New Roman"/>
          <w:sz w:val="24"/>
          <w:szCs w:val="24"/>
          <w:lang w:val="sr-Cyrl-RS"/>
        </w:rPr>
        <w:t xml:space="preserve">, преиспитивање карте ерозије за територију Републике Србије врши се по истеку шест година од дана њене израде, а </w:t>
      </w:r>
      <w:r>
        <w:rPr>
          <w:rFonts w:ascii="Times New Roman" w:hAnsi="Times New Roman" w:cs="Times New Roman"/>
          <w:sz w:val="24"/>
          <w:szCs w:val="24"/>
          <w:lang w:val="sr-Cyrl-RS"/>
        </w:rPr>
        <w:t>ажурирање</w:t>
      </w:r>
      <w:r w:rsidRPr="00362FD9">
        <w:rPr>
          <w:rFonts w:ascii="Times New Roman" w:hAnsi="Times New Roman" w:cs="Times New Roman"/>
          <w:sz w:val="24"/>
          <w:szCs w:val="24"/>
          <w:lang w:val="sr-Cyrl-RS"/>
        </w:rPr>
        <w:t xml:space="preserve"> по истеку десет година од дана њене израде.</w:t>
      </w:r>
    </w:p>
    <w:p w14:paraId="60D572BE" w14:textId="77777777" w:rsidR="00AD0357" w:rsidRDefault="00AD0357" w:rsidP="001B7336">
      <w:pPr>
        <w:spacing w:after="0" w:line="240" w:lineRule="auto"/>
        <w:jc w:val="both"/>
        <w:rPr>
          <w:rFonts w:ascii="Times New Roman" w:hAnsi="Times New Roman" w:cs="Times New Roman"/>
          <w:sz w:val="24"/>
          <w:szCs w:val="24"/>
          <w:lang w:val="sr-Cyrl-RS"/>
        </w:rPr>
      </w:pPr>
    </w:p>
    <w:p w14:paraId="7810E7CD" w14:textId="77777777" w:rsidR="004855DC" w:rsidRDefault="004855DC" w:rsidP="001B7336">
      <w:pPr>
        <w:spacing w:after="0" w:line="240" w:lineRule="auto"/>
        <w:jc w:val="both"/>
        <w:rPr>
          <w:rFonts w:ascii="Times New Roman" w:hAnsi="Times New Roman" w:cs="Times New Roman"/>
          <w:sz w:val="24"/>
          <w:szCs w:val="24"/>
          <w:lang w:val="sr-Cyrl-RS"/>
        </w:rPr>
      </w:pPr>
    </w:p>
    <w:p w14:paraId="3B99A506" w14:textId="77777777" w:rsidR="004855DC" w:rsidRDefault="004855DC" w:rsidP="001B7336">
      <w:pPr>
        <w:spacing w:after="0" w:line="240" w:lineRule="auto"/>
        <w:jc w:val="both"/>
        <w:rPr>
          <w:rFonts w:ascii="Times New Roman" w:hAnsi="Times New Roman" w:cs="Times New Roman"/>
          <w:sz w:val="24"/>
          <w:szCs w:val="24"/>
          <w:lang w:val="sr-Cyrl-RS"/>
        </w:rPr>
      </w:pPr>
    </w:p>
    <w:p w14:paraId="105CB345" w14:textId="77777777" w:rsidR="004855DC" w:rsidRPr="00362FD9" w:rsidRDefault="004855DC"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765"/>
        <w:gridCol w:w="1350"/>
        <w:gridCol w:w="1279"/>
      </w:tblGrid>
      <w:tr w:rsidR="001B7336" w:rsidRPr="00AD0357" w14:paraId="5F56922E" w14:textId="77777777" w:rsidTr="00AD0357">
        <w:trPr>
          <w:cantSplit/>
          <w:trHeight w:val="397"/>
        </w:trPr>
        <w:tc>
          <w:tcPr>
            <w:tcW w:w="9356" w:type="dxa"/>
            <w:gridSpan w:val="6"/>
            <w:shd w:val="clear" w:color="auto" w:fill="FFFFCC"/>
            <w:vAlign w:val="center"/>
          </w:tcPr>
          <w:p w14:paraId="3246C093" w14:textId="77777777" w:rsidR="001B7336" w:rsidRPr="00AD0357" w:rsidRDefault="001B7336" w:rsidP="00B82E9D">
            <w:pPr>
              <w:spacing w:after="0" w:line="240" w:lineRule="auto"/>
              <w:jc w:val="both"/>
              <w:rPr>
                <w:rFonts w:ascii="Times New Roman" w:hAnsi="Times New Roman" w:cs="Times New Roman"/>
                <w:b/>
                <w:sz w:val="20"/>
                <w:szCs w:val="20"/>
                <w:lang w:val="sr-Cyrl-RS"/>
              </w:rPr>
            </w:pPr>
            <w:r w:rsidRPr="00AD0357">
              <w:rPr>
                <w:rFonts w:ascii="Times New Roman" w:hAnsi="Times New Roman" w:cs="Times New Roman"/>
                <w:b/>
                <w:sz w:val="20"/>
                <w:szCs w:val="20"/>
                <w:lang w:val="sr-Cyrl-RS"/>
              </w:rPr>
              <w:t>РС.2.05. Одређивање граница ерозионих подручја и услова за њихово коришћење</w:t>
            </w:r>
          </w:p>
        </w:tc>
      </w:tr>
      <w:tr w:rsidR="001B7336" w:rsidRPr="00AD0357" w14:paraId="6B300F0D" w14:textId="77777777" w:rsidTr="00AD0357">
        <w:trPr>
          <w:cantSplit/>
          <w:trHeight w:val="397"/>
        </w:trPr>
        <w:tc>
          <w:tcPr>
            <w:tcW w:w="1559" w:type="dxa"/>
            <w:shd w:val="clear" w:color="auto" w:fill="DAEEF3"/>
            <w:vAlign w:val="center"/>
          </w:tcPr>
          <w:p w14:paraId="1732D331"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lastRenderedPageBreak/>
              <w:t>Надлежна институција</w:t>
            </w:r>
          </w:p>
        </w:tc>
        <w:tc>
          <w:tcPr>
            <w:tcW w:w="1843" w:type="dxa"/>
            <w:shd w:val="clear" w:color="auto" w:fill="DAEEF3"/>
            <w:vAlign w:val="center"/>
          </w:tcPr>
          <w:p w14:paraId="13DCC889"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1805D90F"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Потребна средства</w:t>
            </w:r>
          </w:p>
          <w:p w14:paraId="3364CB26" w14:textId="77777777" w:rsidR="001B7336" w:rsidRPr="00AD0357" w:rsidRDefault="001B7336" w:rsidP="00B82E9D">
            <w:pPr>
              <w:spacing w:after="0" w:line="240" w:lineRule="auto"/>
              <w:jc w:val="both"/>
              <w:rPr>
                <w:rFonts w:ascii="Times New Roman" w:hAnsi="Times New Roman" w:cs="Times New Roman"/>
                <w:sz w:val="20"/>
                <w:szCs w:val="20"/>
                <w:lang w:val="sr-Cyrl-RS"/>
              </w:rPr>
            </w:pPr>
          </w:p>
        </w:tc>
        <w:tc>
          <w:tcPr>
            <w:tcW w:w="1765" w:type="dxa"/>
            <w:shd w:val="clear" w:color="auto" w:fill="DAEEF3"/>
            <w:vAlign w:val="center"/>
          </w:tcPr>
          <w:p w14:paraId="3CD23B36"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Извори финансирања</w:t>
            </w:r>
          </w:p>
        </w:tc>
        <w:tc>
          <w:tcPr>
            <w:tcW w:w="1350" w:type="dxa"/>
            <w:shd w:val="clear" w:color="auto" w:fill="DAEEF3"/>
            <w:vAlign w:val="center"/>
          </w:tcPr>
          <w:p w14:paraId="68364841"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057EC3F4"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Приоритет</w:t>
            </w:r>
          </w:p>
        </w:tc>
      </w:tr>
      <w:tr w:rsidR="001B7336" w:rsidRPr="00AD0357" w14:paraId="26463CDE" w14:textId="77777777" w:rsidTr="00AD0357">
        <w:trPr>
          <w:cantSplit/>
          <w:trHeight w:val="397"/>
        </w:trPr>
        <w:tc>
          <w:tcPr>
            <w:tcW w:w="1559" w:type="dxa"/>
            <w:shd w:val="clear" w:color="auto" w:fill="auto"/>
            <w:vAlign w:val="center"/>
          </w:tcPr>
          <w:p w14:paraId="210BD999" w14:textId="77777777" w:rsidR="00F93697"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МЗЖС и</w:t>
            </w:r>
          </w:p>
          <w:p w14:paraId="79B8651A" w14:textId="5EA797B3" w:rsidR="001B7336"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МПШВ уз учешће ЈВП</w:t>
            </w:r>
          </w:p>
        </w:tc>
        <w:tc>
          <w:tcPr>
            <w:tcW w:w="1843" w:type="dxa"/>
            <w:shd w:val="clear" w:color="auto" w:fill="auto"/>
            <w:vAlign w:val="center"/>
          </w:tcPr>
          <w:p w14:paraId="320BA26A"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Република Србија</w:t>
            </w:r>
          </w:p>
        </w:tc>
        <w:tc>
          <w:tcPr>
            <w:tcW w:w="1560" w:type="dxa"/>
            <w:shd w:val="clear" w:color="auto" w:fill="auto"/>
            <w:vAlign w:val="center"/>
          </w:tcPr>
          <w:p w14:paraId="03627BAD"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765" w:type="dxa"/>
            <w:shd w:val="clear" w:color="auto" w:fill="auto"/>
            <w:vAlign w:val="center"/>
          </w:tcPr>
          <w:p w14:paraId="742F540B"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Буџет РС</w:t>
            </w:r>
          </w:p>
        </w:tc>
        <w:tc>
          <w:tcPr>
            <w:tcW w:w="1350" w:type="dxa"/>
            <w:shd w:val="clear" w:color="auto" w:fill="auto"/>
            <w:vAlign w:val="center"/>
          </w:tcPr>
          <w:p w14:paraId="56B80CAD"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279" w:type="dxa"/>
            <w:shd w:val="clear" w:color="auto" w:fill="auto"/>
            <w:vAlign w:val="center"/>
          </w:tcPr>
          <w:p w14:paraId="6DCB2B3A" w14:textId="60F0356E"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2</w:t>
            </w:r>
          </w:p>
        </w:tc>
      </w:tr>
    </w:tbl>
    <w:p w14:paraId="6F99E098" w14:textId="77777777" w:rsidR="001B7336" w:rsidRDefault="001B7336" w:rsidP="001B7336">
      <w:pPr>
        <w:spacing w:after="0" w:line="240" w:lineRule="auto"/>
        <w:jc w:val="both"/>
        <w:rPr>
          <w:rFonts w:ascii="Times New Roman" w:hAnsi="Times New Roman" w:cs="Times New Roman"/>
          <w:sz w:val="24"/>
          <w:szCs w:val="24"/>
          <w:lang w:val="sr-Cyrl-RS"/>
        </w:rPr>
      </w:pPr>
    </w:p>
    <w:p w14:paraId="7D4A2026"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Границе ерозионог подручја уносе се у план управљања водама, план управљања ризицима од поплава, програм развоја шумарства, план развоја шумског подручја, пољопривредне основе и у просторне планове (просторни план јединице локалне самоуправе, просторни план подручја посебне намене и регионални просторни план) и урбанистичке планове (план генералне регулације, генерални урбанистички план и план детаљне регулације).</w:t>
      </w:r>
    </w:p>
    <w:p w14:paraId="1FC0589A" w14:textId="6B317FB1" w:rsidR="001B7336"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765"/>
        <w:gridCol w:w="1350"/>
        <w:gridCol w:w="1279"/>
      </w:tblGrid>
      <w:tr w:rsidR="00F93697" w:rsidRPr="00AD0357" w14:paraId="2C495514" w14:textId="77777777" w:rsidTr="00AD0357">
        <w:trPr>
          <w:cantSplit/>
          <w:trHeight w:val="397"/>
        </w:trPr>
        <w:tc>
          <w:tcPr>
            <w:tcW w:w="9356" w:type="dxa"/>
            <w:gridSpan w:val="6"/>
            <w:shd w:val="clear" w:color="auto" w:fill="FFFFCC"/>
            <w:vAlign w:val="center"/>
          </w:tcPr>
          <w:p w14:paraId="475F40E4" w14:textId="2A2B358B" w:rsidR="00F93697" w:rsidRPr="00AD0357" w:rsidRDefault="00F93697" w:rsidP="00F93697">
            <w:pPr>
              <w:spacing w:after="0" w:line="240" w:lineRule="auto"/>
              <w:jc w:val="both"/>
              <w:rPr>
                <w:rFonts w:ascii="Times New Roman" w:hAnsi="Times New Roman" w:cs="Times New Roman"/>
                <w:b/>
                <w:sz w:val="20"/>
                <w:szCs w:val="20"/>
                <w:lang w:val="sr-Cyrl-RS"/>
              </w:rPr>
            </w:pPr>
            <w:r w:rsidRPr="00AD0357">
              <w:rPr>
                <w:rFonts w:ascii="Times New Roman" w:hAnsi="Times New Roman" w:cs="Times New Roman"/>
                <w:b/>
                <w:sz w:val="20"/>
                <w:szCs w:val="20"/>
                <w:lang w:val="sr-Cyrl-RS"/>
              </w:rPr>
              <w:t>РС.2.06. Планирање и примена мера за заштиту од ерозије и природно ретензирање воде</w:t>
            </w:r>
          </w:p>
        </w:tc>
      </w:tr>
      <w:tr w:rsidR="00F93697" w:rsidRPr="00AD0357" w14:paraId="05FAD1B2" w14:textId="77777777" w:rsidTr="00AD0357">
        <w:trPr>
          <w:cantSplit/>
          <w:trHeight w:val="397"/>
        </w:trPr>
        <w:tc>
          <w:tcPr>
            <w:tcW w:w="1559" w:type="dxa"/>
            <w:shd w:val="clear" w:color="auto" w:fill="DAEEF3"/>
            <w:vAlign w:val="center"/>
          </w:tcPr>
          <w:p w14:paraId="1451A979" w14:textId="77777777" w:rsidR="00F93697" w:rsidRPr="00AD0357" w:rsidRDefault="00F93697"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BDF4C31" w14:textId="77777777" w:rsidR="00F93697" w:rsidRPr="00AD0357" w:rsidRDefault="00F93697"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607AC758" w14:textId="77777777" w:rsidR="00F93697" w:rsidRPr="00AD0357" w:rsidRDefault="00F93697"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Потребна средства</w:t>
            </w:r>
          </w:p>
          <w:p w14:paraId="613E691D" w14:textId="77777777" w:rsidR="00F93697" w:rsidRPr="00AD0357" w:rsidRDefault="00F93697" w:rsidP="00220C09">
            <w:pPr>
              <w:spacing w:after="0" w:line="240" w:lineRule="auto"/>
              <w:jc w:val="both"/>
              <w:rPr>
                <w:rFonts w:ascii="Times New Roman" w:hAnsi="Times New Roman" w:cs="Times New Roman"/>
                <w:sz w:val="20"/>
                <w:szCs w:val="20"/>
                <w:lang w:val="sr-Cyrl-RS"/>
              </w:rPr>
            </w:pPr>
          </w:p>
        </w:tc>
        <w:tc>
          <w:tcPr>
            <w:tcW w:w="1765" w:type="dxa"/>
            <w:shd w:val="clear" w:color="auto" w:fill="DAEEF3"/>
            <w:vAlign w:val="center"/>
          </w:tcPr>
          <w:p w14:paraId="325357D3" w14:textId="77777777" w:rsidR="00F93697" w:rsidRPr="00AD0357" w:rsidRDefault="00F93697"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Извори финансирања</w:t>
            </w:r>
          </w:p>
        </w:tc>
        <w:tc>
          <w:tcPr>
            <w:tcW w:w="1350" w:type="dxa"/>
            <w:shd w:val="clear" w:color="auto" w:fill="DAEEF3"/>
            <w:vAlign w:val="center"/>
          </w:tcPr>
          <w:p w14:paraId="425D0EC5" w14:textId="77777777" w:rsidR="00F93697" w:rsidRPr="00AD0357" w:rsidRDefault="00F93697"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070C8299" w14:textId="77777777" w:rsidR="00F93697" w:rsidRPr="00AD0357" w:rsidRDefault="00F93697"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Приоритет</w:t>
            </w:r>
          </w:p>
        </w:tc>
      </w:tr>
      <w:tr w:rsidR="00F93697" w:rsidRPr="00AD0357" w14:paraId="6063225B" w14:textId="77777777" w:rsidTr="00AD0357">
        <w:trPr>
          <w:cantSplit/>
          <w:trHeight w:val="397"/>
        </w:trPr>
        <w:tc>
          <w:tcPr>
            <w:tcW w:w="1559" w:type="dxa"/>
            <w:shd w:val="clear" w:color="auto" w:fill="auto"/>
            <w:vAlign w:val="center"/>
          </w:tcPr>
          <w:p w14:paraId="024B504A" w14:textId="77777777" w:rsidR="00F93697"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МЗЖС и</w:t>
            </w:r>
          </w:p>
          <w:p w14:paraId="1E53EA52" w14:textId="0EB95318" w:rsidR="00F93697"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МПШВ уз учешће ЈВП</w:t>
            </w:r>
            <w:r w:rsidR="00F7540B" w:rsidRPr="00AD0357">
              <w:rPr>
                <w:rFonts w:ascii="Times New Roman" w:hAnsi="Times New Roman" w:cs="Times New Roman"/>
                <w:sz w:val="20"/>
                <w:szCs w:val="20"/>
                <w:lang w:val="sr-Cyrl-RS"/>
              </w:rPr>
              <w:t>, ЈЛС</w:t>
            </w:r>
          </w:p>
        </w:tc>
        <w:tc>
          <w:tcPr>
            <w:tcW w:w="1843" w:type="dxa"/>
            <w:shd w:val="clear" w:color="auto" w:fill="auto"/>
            <w:vAlign w:val="center"/>
          </w:tcPr>
          <w:p w14:paraId="1451118D" w14:textId="77777777" w:rsidR="00F93697"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Република Србија</w:t>
            </w:r>
          </w:p>
        </w:tc>
        <w:tc>
          <w:tcPr>
            <w:tcW w:w="1560" w:type="dxa"/>
            <w:shd w:val="clear" w:color="auto" w:fill="auto"/>
            <w:vAlign w:val="center"/>
          </w:tcPr>
          <w:p w14:paraId="051B1CD4" w14:textId="77777777" w:rsidR="00F93697"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765" w:type="dxa"/>
            <w:shd w:val="clear" w:color="auto" w:fill="auto"/>
            <w:vAlign w:val="center"/>
          </w:tcPr>
          <w:p w14:paraId="7C2D92E1" w14:textId="355CA65D" w:rsidR="00F93697"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Буџет РС</w:t>
            </w:r>
            <w:r w:rsidR="00F7540B" w:rsidRPr="00AD0357">
              <w:rPr>
                <w:rFonts w:ascii="Times New Roman" w:hAnsi="Times New Roman" w:cs="Times New Roman"/>
                <w:sz w:val="20"/>
                <w:szCs w:val="20"/>
                <w:lang w:val="sr-Cyrl-RS"/>
              </w:rPr>
              <w:t>, АП и ЈЛС</w:t>
            </w:r>
          </w:p>
        </w:tc>
        <w:tc>
          <w:tcPr>
            <w:tcW w:w="1350" w:type="dxa"/>
            <w:shd w:val="clear" w:color="auto" w:fill="auto"/>
            <w:vAlign w:val="center"/>
          </w:tcPr>
          <w:p w14:paraId="7B68C5D5" w14:textId="77777777" w:rsidR="00F93697"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279" w:type="dxa"/>
            <w:shd w:val="clear" w:color="auto" w:fill="auto"/>
            <w:vAlign w:val="center"/>
          </w:tcPr>
          <w:p w14:paraId="7D7A8592" w14:textId="7B6984A7" w:rsidR="00F93697"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2</w:t>
            </w:r>
          </w:p>
        </w:tc>
      </w:tr>
    </w:tbl>
    <w:p w14:paraId="64FC8AA1" w14:textId="4D172AA3" w:rsidR="00F93697" w:rsidRDefault="00F93697" w:rsidP="001B7336">
      <w:pPr>
        <w:spacing w:after="0" w:line="240" w:lineRule="auto"/>
        <w:jc w:val="both"/>
        <w:rPr>
          <w:rFonts w:ascii="Times New Roman" w:hAnsi="Times New Roman" w:cs="Times New Roman"/>
          <w:sz w:val="24"/>
          <w:szCs w:val="24"/>
          <w:lang w:val="sr-Cyrl-RS"/>
        </w:rPr>
      </w:pPr>
    </w:p>
    <w:p w14:paraId="76615ABF" w14:textId="691B025C" w:rsidR="00F7540B" w:rsidRDefault="00156A29" w:rsidP="00F7540B">
      <w:pPr>
        <w:pStyle w:val="a7"/>
        <w:rPr>
          <w:lang w:val="sr-Cyrl-RS"/>
        </w:rPr>
      </w:pPr>
      <w:r w:rsidRPr="00156A29">
        <w:rPr>
          <w:color w:val="385623" w:themeColor="accent6" w:themeShade="80"/>
          <w:lang w:val="sr-Cyrl-RS"/>
        </w:rPr>
        <w:t>Планирање и примена мера за заштиту од ерозије и природно ретензирање воде се врши у складу са Програмом управљања водама (РДВ), Програмом пословања ЈВП (технички, биолошки и биотехнички радови и друго)</w:t>
      </w:r>
      <w:r w:rsidRPr="0021654A">
        <w:rPr>
          <w:lang w:val="sr-Cyrl-RS"/>
        </w:rPr>
        <w:t xml:space="preserve"> и шумско-привредним основама (пошумљавање, сеча, нега и друго)</w:t>
      </w:r>
      <w:r w:rsidR="00F7540B" w:rsidRPr="0021654A">
        <w:rPr>
          <w:lang w:val="sr-Cyrl-RS"/>
        </w:rPr>
        <w:t xml:space="preserve">и шумско-привредним основама (пошумљавање, сеча, нега и друго). Бројне ЈЛС планирају примену мера за заштиту од ерозије и природно ретензирање воде. </w:t>
      </w:r>
    </w:p>
    <w:p w14:paraId="6683BFA1" w14:textId="675B638B" w:rsidR="00F7540B" w:rsidRDefault="00F7540B" w:rsidP="00F7540B">
      <w:pPr>
        <w:pStyle w:val="a7"/>
        <w:rPr>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189"/>
      </w:tblGrid>
      <w:tr w:rsidR="00F7540B" w:rsidRPr="00AD0357" w14:paraId="29D9AF12" w14:textId="77777777" w:rsidTr="00AD0357">
        <w:trPr>
          <w:cantSplit/>
          <w:trHeight w:val="397"/>
        </w:trPr>
        <w:tc>
          <w:tcPr>
            <w:tcW w:w="9356" w:type="dxa"/>
            <w:gridSpan w:val="6"/>
            <w:shd w:val="clear" w:color="auto" w:fill="FFFFCC"/>
            <w:vAlign w:val="center"/>
          </w:tcPr>
          <w:p w14:paraId="76F82CC0" w14:textId="44AEB99D" w:rsidR="00F7540B" w:rsidRPr="00AD0357" w:rsidRDefault="00F7540B" w:rsidP="00DD0368">
            <w:pPr>
              <w:spacing w:after="0" w:line="240" w:lineRule="auto"/>
              <w:jc w:val="both"/>
              <w:rPr>
                <w:rFonts w:ascii="Times New Roman" w:hAnsi="Times New Roman" w:cs="Times New Roman"/>
                <w:b/>
                <w:sz w:val="20"/>
                <w:szCs w:val="20"/>
                <w:lang w:val="sr-Cyrl-RS"/>
              </w:rPr>
            </w:pPr>
            <w:r w:rsidRPr="00AD0357">
              <w:rPr>
                <w:rFonts w:ascii="Times New Roman" w:hAnsi="Times New Roman" w:cs="Times New Roman"/>
                <w:b/>
                <w:sz w:val="20"/>
                <w:szCs w:val="20"/>
                <w:lang w:val="sr-Cyrl-RS"/>
              </w:rPr>
              <w:t>РС.2</w:t>
            </w:r>
            <w:r w:rsidRPr="00195B8C">
              <w:rPr>
                <w:rFonts w:ascii="Times New Roman" w:hAnsi="Times New Roman" w:cs="Times New Roman"/>
                <w:b/>
                <w:sz w:val="20"/>
                <w:szCs w:val="20"/>
                <w:lang w:val="sr-Cyrl-RS"/>
              </w:rPr>
              <w:t>.0</w:t>
            </w:r>
            <w:r w:rsidR="00DD0368" w:rsidRPr="00195B8C">
              <w:rPr>
                <w:rFonts w:ascii="Times New Roman" w:hAnsi="Times New Roman" w:cs="Times New Roman"/>
                <w:b/>
                <w:sz w:val="20"/>
                <w:szCs w:val="20"/>
                <w:lang w:val="sr-Cyrl-RS"/>
              </w:rPr>
              <w:t>7</w:t>
            </w:r>
            <w:r w:rsidRPr="00195B8C">
              <w:rPr>
                <w:rFonts w:ascii="Times New Roman" w:hAnsi="Times New Roman" w:cs="Times New Roman"/>
                <w:b/>
                <w:sz w:val="20"/>
                <w:szCs w:val="20"/>
                <w:lang w:val="sr-Cyrl-RS"/>
              </w:rPr>
              <w:t>.</w:t>
            </w:r>
            <w:r w:rsidRPr="00AD0357">
              <w:rPr>
                <w:rFonts w:ascii="Times New Roman" w:hAnsi="Times New Roman" w:cs="Times New Roman"/>
                <w:b/>
                <w:sz w:val="20"/>
                <w:szCs w:val="20"/>
                <w:lang w:val="sr-Cyrl-RS"/>
              </w:rPr>
              <w:t xml:space="preserve"> Планирање за очување и проширење постојећих и успостављање нових ретензионих простора (укључујући и нужне ретензије)</w:t>
            </w:r>
          </w:p>
        </w:tc>
      </w:tr>
      <w:tr w:rsidR="00F7540B" w:rsidRPr="00AD0357" w14:paraId="335B80A4" w14:textId="77777777" w:rsidTr="00AD0357">
        <w:trPr>
          <w:cantSplit/>
          <w:trHeight w:val="397"/>
        </w:trPr>
        <w:tc>
          <w:tcPr>
            <w:tcW w:w="1559" w:type="dxa"/>
            <w:shd w:val="clear" w:color="auto" w:fill="DAEEF3"/>
            <w:vAlign w:val="center"/>
          </w:tcPr>
          <w:p w14:paraId="1F1E1FFB" w14:textId="77777777" w:rsidR="00F7540B" w:rsidRPr="00AD0357" w:rsidRDefault="00F7540B"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61BD9CE0" w14:textId="77777777" w:rsidR="00F7540B" w:rsidRPr="00AD0357" w:rsidRDefault="00F7540B"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42381C29" w14:textId="77777777" w:rsidR="00F7540B" w:rsidRPr="00AD0357" w:rsidRDefault="00F7540B"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Потребна средства</w:t>
            </w:r>
          </w:p>
          <w:p w14:paraId="7D9D221D" w14:textId="77777777" w:rsidR="00F7540B" w:rsidRPr="00AD0357" w:rsidRDefault="00F7540B" w:rsidP="00220C09">
            <w:pPr>
              <w:spacing w:after="0" w:line="240" w:lineRule="auto"/>
              <w:jc w:val="both"/>
              <w:rPr>
                <w:rFonts w:ascii="Times New Roman" w:hAnsi="Times New Roman" w:cs="Times New Roman"/>
                <w:sz w:val="20"/>
                <w:szCs w:val="20"/>
                <w:lang w:val="sr-Cyrl-RS"/>
              </w:rPr>
            </w:pPr>
          </w:p>
        </w:tc>
        <w:tc>
          <w:tcPr>
            <w:tcW w:w="1842" w:type="dxa"/>
            <w:shd w:val="clear" w:color="auto" w:fill="DAEEF3"/>
            <w:vAlign w:val="center"/>
          </w:tcPr>
          <w:p w14:paraId="1032AED8" w14:textId="77777777" w:rsidR="00F7540B" w:rsidRPr="00AD0357" w:rsidRDefault="00F7540B"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036A5523" w14:textId="77777777" w:rsidR="00F7540B" w:rsidRPr="00AD0357" w:rsidRDefault="00F7540B"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Примена мере у планском периоду</w:t>
            </w:r>
          </w:p>
        </w:tc>
        <w:tc>
          <w:tcPr>
            <w:tcW w:w="1189" w:type="dxa"/>
            <w:shd w:val="clear" w:color="auto" w:fill="DAEEF3"/>
            <w:vAlign w:val="center"/>
          </w:tcPr>
          <w:p w14:paraId="2150C9D4" w14:textId="77777777" w:rsidR="00F7540B" w:rsidRPr="00AD0357" w:rsidRDefault="00F7540B"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Приоритет</w:t>
            </w:r>
          </w:p>
        </w:tc>
      </w:tr>
      <w:tr w:rsidR="00F7540B" w:rsidRPr="00AD0357" w14:paraId="4E82B42D" w14:textId="77777777" w:rsidTr="00AD0357">
        <w:trPr>
          <w:cantSplit/>
          <w:trHeight w:val="397"/>
        </w:trPr>
        <w:tc>
          <w:tcPr>
            <w:tcW w:w="1559" w:type="dxa"/>
            <w:shd w:val="clear" w:color="auto" w:fill="auto"/>
            <w:vAlign w:val="center"/>
          </w:tcPr>
          <w:p w14:paraId="5862D703" w14:textId="77777777" w:rsidR="00F7540B" w:rsidRPr="00AD0357" w:rsidRDefault="00F7540B"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МЗЖС и</w:t>
            </w:r>
          </w:p>
          <w:p w14:paraId="62DF7A36" w14:textId="77777777" w:rsidR="00F7540B" w:rsidRPr="00AD0357" w:rsidRDefault="00F7540B"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МПШВ уз учешће ЈВП, ЈЛС</w:t>
            </w:r>
          </w:p>
        </w:tc>
        <w:tc>
          <w:tcPr>
            <w:tcW w:w="1843" w:type="dxa"/>
            <w:shd w:val="clear" w:color="auto" w:fill="auto"/>
            <w:vAlign w:val="center"/>
          </w:tcPr>
          <w:p w14:paraId="32604794" w14:textId="77777777" w:rsidR="00F7540B" w:rsidRPr="00AD0357" w:rsidRDefault="00F7540B"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Република Србија</w:t>
            </w:r>
          </w:p>
        </w:tc>
        <w:tc>
          <w:tcPr>
            <w:tcW w:w="1560" w:type="dxa"/>
            <w:shd w:val="clear" w:color="auto" w:fill="auto"/>
            <w:vAlign w:val="center"/>
          </w:tcPr>
          <w:p w14:paraId="32A6CA10" w14:textId="77777777" w:rsidR="00F7540B" w:rsidRPr="00AD0357" w:rsidRDefault="00F7540B"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842" w:type="dxa"/>
            <w:shd w:val="clear" w:color="auto" w:fill="auto"/>
            <w:vAlign w:val="center"/>
          </w:tcPr>
          <w:p w14:paraId="43A2A4B9" w14:textId="77777777" w:rsidR="00F7540B" w:rsidRPr="00AD0357" w:rsidRDefault="00F7540B"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Буџет РС, АП и ЈЛС</w:t>
            </w:r>
          </w:p>
        </w:tc>
        <w:tc>
          <w:tcPr>
            <w:tcW w:w="1363" w:type="dxa"/>
            <w:shd w:val="clear" w:color="auto" w:fill="auto"/>
            <w:vAlign w:val="center"/>
          </w:tcPr>
          <w:p w14:paraId="51963009" w14:textId="77777777" w:rsidR="00F7540B" w:rsidRPr="00AD0357" w:rsidRDefault="00F7540B"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189" w:type="dxa"/>
            <w:shd w:val="clear" w:color="auto" w:fill="auto"/>
            <w:vAlign w:val="center"/>
          </w:tcPr>
          <w:p w14:paraId="09BDB984" w14:textId="029CFE1B" w:rsidR="00F7540B" w:rsidRPr="00AD0357" w:rsidRDefault="00F7540B"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2</w:t>
            </w:r>
          </w:p>
        </w:tc>
      </w:tr>
    </w:tbl>
    <w:p w14:paraId="7782673E" w14:textId="77777777" w:rsidR="000009E9" w:rsidRDefault="000009E9" w:rsidP="000009E9">
      <w:pPr>
        <w:pStyle w:val="a7"/>
        <w:rPr>
          <w:lang w:val="sr-Latn-RS"/>
        </w:rPr>
      </w:pPr>
      <w:bookmarkStart w:id="98" w:name="_Toc499042637"/>
      <w:bookmarkStart w:id="99" w:name="_Toc57621824"/>
      <w:bookmarkStart w:id="100" w:name="_Toc110496685"/>
    </w:p>
    <w:p w14:paraId="3D602AFE" w14:textId="77777777" w:rsidR="000009E9" w:rsidRDefault="000009E9" w:rsidP="000009E9">
      <w:pPr>
        <w:pStyle w:val="a7"/>
        <w:rPr>
          <w:lang w:val="sr-Latn-RS"/>
        </w:rPr>
      </w:pPr>
    </w:p>
    <w:p w14:paraId="2D5E2D50" w14:textId="77777777" w:rsidR="000009E9" w:rsidRDefault="000009E9" w:rsidP="000009E9">
      <w:pPr>
        <w:pStyle w:val="a7"/>
        <w:rPr>
          <w:lang w:val="sr-Latn-RS"/>
        </w:rPr>
      </w:pPr>
    </w:p>
    <w:p w14:paraId="10FD2424" w14:textId="77777777" w:rsidR="000009E9" w:rsidRDefault="000009E9" w:rsidP="000009E9">
      <w:pPr>
        <w:pStyle w:val="a7"/>
        <w:rPr>
          <w:lang w:val="sr-Latn-RS"/>
        </w:rPr>
      </w:pPr>
    </w:p>
    <w:p w14:paraId="3538777E" w14:textId="3826C369" w:rsidR="000009E9" w:rsidRDefault="000009E9">
      <w:pPr>
        <w:rPr>
          <w:rFonts w:ascii="Times New Roman" w:hAnsi="Times New Roman" w:cs="Times New Roman"/>
          <w:b/>
          <w:sz w:val="24"/>
          <w:szCs w:val="24"/>
          <w:lang w:val="sr-Cyrl-RS"/>
        </w:rPr>
      </w:pPr>
    </w:p>
    <w:p w14:paraId="3113DD18" w14:textId="60BFB2BA" w:rsidR="001B7336" w:rsidRPr="000009E9" w:rsidRDefault="001B7336" w:rsidP="000009E9">
      <w:pPr>
        <w:pStyle w:val="a7"/>
        <w:rPr>
          <w:b/>
          <w:lang w:val="sr-Cyrl-RS"/>
        </w:rPr>
      </w:pPr>
      <w:r w:rsidRPr="000009E9">
        <w:rPr>
          <w:b/>
          <w:lang w:val="sr-Cyrl-RS"/>
        </w:rPr>
        <w:lastRenderedPageBreak/>
        <w:t>РС.3. ИНВЕСТИЦИОН</w:t>
      </w:r>
      <w:r w:rsidR="00C06B23" w:rsidRPr="000009E9">
        <w:rPr>
          <w:b/>
          <w:lang w:val="sr-Cyrl-RS"/>
        </w:rPr>
        <w:t xml:space="preserve">Е МЕРЕ / </w:t>
      </w:r>
      <w:r w:rsidRPr="000009E9">
        <w:rPr>
          <w:b/>
          <w:lang w:val="sr-Cyrl-RS"/>
        </w:rPr>
        <w:t>РАДОВИ ЗА ЗАШТИТУ ОД ПОПЛАВА</w:t>
      </w:r>
      <w:bookmarkEnd w:id="98"/>
      <w:bookmarkEnd w:id="99"/>
      <w:bookmarkEnd w:id="100"/>
    </w:p>
    <w:p w14:paraId="4F10CD7C" w14:textId="77777777" w:rsidR="000009E9" w:rsidRPr="000009E9" w:rsidRDefault="000009E9" w:rsidP="000009E9">
      <w:pPr>
        <w:pStyle w:val="a7"/>
        <w:rPr>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992"/>
      </w:tblGrid>
      <w:tr w:rsidR="001B7336" w:rsidRPr="00AD0357" w14:paraId="7528615F" w14:textId="77777777" w:rsidTr="00C06B23">
        <w:trPr>
          <w:cantSplit/>
          <w:trHeight w:val="397"/>
        </w:trPr>
        <w:tc>
          <w:tcPr>
            <w:tcW w:w="9356" w:type="dxa"/>
            <w:gridSpan w:val="6"/>
            <w:shd w:val="clear" w:color="auto" w:fill="FFFFCC"/>
            <w:vAlign w:val="center"/>
          </w:tcPr>
          <w:p w14:paraId="6215B0B1" w14:textId="77777777" w:rsidR="001B7336" w:rsidRPr="00AD0357" w:rsidRDefault="001B7336" w:rsidP="00B82E9D">
            <w:pPr>
              <w:pStyle w:val="af9"/>
              <w:rPr>
                <w:sz w:val="20"/>
                <w:szCs w:val="20"/>
                <w:lang w:val="sr-Cyrl-RS"/>
              </w:rPr>
            </w:pPr>
            <w:r w:rsidRPr="00AD0357">
              <w:rPr>
                <w:color w:val="auto"/>
                <w:sz w:val="20"/>
                <w:szCs w:val="20"/>
                <w:lang w:val="sr-Cyrl-RS"/>
              </w:rPr>
              <w:t>РС.3.01. Изградња нових и реконструкција постојећих водних објеката за заштиту од поплава спољним водама</w:t>
            </w:r>
          </w:p>
        </w:tc>
      </w:tr>
      <w:tr w:rsidR="001B7336" w:rsidRPr="00AD0357" w14:paraId="3BFE0091" w14:textId="77777777" w:rsidTr="00C06B23">
        <w:trPr>
          <w:cantSplit/>
          <w:trHeight w:val="397"/>
        </w:trPr>
        <w:tc>
          <w:tcPr>
            <w:tcW w:w="1559" w:type="dxa"/>
            <w:shd w:val="clear" w:color="auto" w:fill="DAEEF3"/>
            <w:vAlign w:val="center"/>
          </w:tcPr>
          <w:p w14:paraId="292C6902" w14:textId="77777777" w:rsidR="001B7336" w:rsidRPr="00AD0357" w:rsidRDefault="001B7336" w:rsidP="00B82E9D">
            <w:pPr>
              <w:pStyle w:val="af1"/>
              <w:jc w:val="center"/>
              <w:rPr>
                <w:sz w:val="20"/>
                <w:lang w:val="sr-Cyrl-RS"/>
              </w:rPr>
            </w:pPr>
            <w:r w:rsidRPr="00AD0357">
              <w:rPr>
                <w:sz w:val="20"/>
                <w:lang w:val="sr-Cyrl-RS"/>
              </w:rPr>
              <w:t>Надлежна институција</w:t>
            </w:r>
          </w:p>
        </w:tc>
        <w:tc>
          <w:tcPr>
            <w:tcW w:w="1843" w:type="dxa"/>
            <w:shd w:val="clear" w:color="auto" w:fill="DAEEF3"/>
            <w:vAlign w:val="center"/>
          </w:tcPr>
          <w:p w14:paraId="27C52FFE" w14:textId="77777777" w:rsidR="001B7336" w:rsidRPr="00AD0357" w:rsidRDefault="001B7336" w:rsidP="00B82E9D">
            <w:pPr>
              <w:pStyle w:val="af1"/>
              <w:jc w:val="center"/>
              <w:rPr>
                <w:sz w:val="20"/>
                <w:lang w:val="sr-Cyrl-RS"/>
              </w:rPr>
            </w:pPr>
            <w:r w:rsidRPr="00AD0357">
              <w:rPr>
                <w:sz w:val="20"/>
                <w:lang w:val="sr-Cyrl-RS"/>
              </w:rPr>
              <w:t>Подручје примене мере</w:t>
            </w:r>
          </w:p>
        </w:tc>
        <w:tc>
          <w:tcPr>
            <w:tcW w:w="1560" w:type="dxa"/>
            <w:shd w:val="clear" w:color="auto" w:fill="DAEEF3"/>
            <w:vAlign w:val="center"/>
          </w:tcPr>
          <w:p w14:paraId="52CEFAF0" w14:textId="77777777" w:rsidR="001B7336" w:rsidRPr="00AD0357" w:rsidRDefault="001B7336" w:rsidP="00B82E9D">
            <w:pPr>
              <w:pStyle w:val="af1"/>
              <w:ind w:left="-124" w:right="-109"/>
              <w:jc w:val="center"/>
              <w:rPr>
                <w:sz w:val="20"/>
                <w:lang w:val="sr-Cyrl-RS"/>
              </w:rPr>
            </w:pPr>
            <w:r w:rsidRPr="00AD0357">
              <w:rPr>
                <w:sz w:val="20"/>
                <w:lang w:val="sr-Cyrl-RS"/>
              </w:rPr>
              <w:t>Потребна средства</w:t>
            </w:r>
          </w:p>
          <w:p w14:paraId="697DB6F5" w14:textId="77777777" w:rsidR="001B7336" w:rsidRPr="00AD0357" w:rsidRDefault="001B7336" w:rsidP="00B82E9D">
            <w:pPr>
              <w:pStyle w:val="af1"/>
              <w:ind w:left="-124" w:right="-109"/>
              <w:jc w:val="center"/>
              <w:rPr>
                <w:sz w:val="20"/>
                <w:lang w:val="sr-Cyrl-RS"/>
              </w:rPr>
            </w:pPr>
          </w:p>
        </w:tc>
        <w:tc>
          <w:tcPr>
            <w:tcW w:w="1842" w:type="dxa"/>
            <w:shd w:val="clear" w:color="auto" w:fill="DAEEF3"/>
            <w:vAlign w:val="center"/>
          </w:tcPr>
          <w:p w14:paraId="16E0B2D1" w14:textId="77777777" w:rsidR="001B7336" w:rsidRPr="00AD0357" w:rsidRDefault="001B7336" w:rsidP="00B82E9D">
            <w:pPr>
              <w:pStyle w:val="af1"/>
              <w:jc w:val="center"/>
              <w:rPr>
                <w:sz w:val="20"/>
                <w:lang w:val="sr-Cyrl-RS"/>
              </w:rPr>
            </w:pPr>
            <w:r w:rsidRPr="00AD0357">
              <w:rPr>
                <w:sz w:val="20"/>
                <w:lang w:val="sr-Cyrl-RS"/>
              </w:rPr>
              <w:t>Извори финансирања</w:t>
            </w:r>
          </w:p>
        </w:tc>
        <w:tc>
          <w:tcPr>
            <w:tcW w:w="1560" w:type="dxa"/>
            <w:shd w:val="clear" w:color="auto" w:fill="DAEEF3"/>
            <w:vAlign w:val="center"/>
          </w:tcPr>
          <w:p w14:paraId="4538BF49" w14:textId="77777777" w:rsidR="001B7336" w:rsidRPr="00AD0357" w:rsidRDefault="001B7336" w:rsidP="00B82E9D">
            <w:pPr>
              <w:pStyle w:val="af1"/>
              <w:jc w:val="center"/>
              <w:rPr>
                <w:sz w:val="20"/>
                <w:lang w:val="sr-Cyrl-RS"/>
              </w:rPr>
            </w:pPr>
            <w:r w:rsidRPr="00AD0357">
              <w:rPr>
                <w:sz w:val="20"/>
                <w:lang w:val="sr-Cyrl-RS"/>
              </w:rPr>
              <w:t>Примена мере у планском периоду</w:t>
            </w:r>
          </w:p>
        </w:tc>
        <w:tc>
          <w:tcPr>
            <w:tcW w:w="992" w:type="dxa"/>
            <w:shd w:val="clear" w:color="auto" w:fill="DAEEF3"/>
            <w:vAlign w:val="center"/>
          </w:tcPr>
          <w:p w14:paraId="2D0F38AD" w14:textId="77777777" w:rsidR="001B7336" w:rsidRPr="00AD0357" w:rsidRDefault="001B7336" w:rsidP="00B82E9D">
            <w:pPr>
              <w:pStyle w:val="af1"/>
              <w:ind w:left="-108" w:right="-108"/>
              <w:jc w:val="center"/>
              <w:rPr>
                <w:sz w:val="20"/>
                <w:lang w:val="sr-Cyrl-RS"/>
              </w:rPr>
            </w:pPr>
            <w:r w:rsidRPr="00AD0357">
              <w:rPr>
                <w:sz w:val="20"/>
                <w:lang w:val="sr-Cyrl-RS"/>
              </w:rPr>
              <w:t>Приоритет</w:t>
            </w:r>
          </w:p>
        </w:tc>
      </w:tr>
      <w:tr w:rsidR="00C06B23" w:rsidRPr="00AD0357" w14:paraId="5AA376C1" w14:textId="77777777" w:rsidTr="00AD0357">
        <w:trPr>
          <w:cantSplit/>
          <w:trHeight w:val="836"/>
        </w:trPr>
        <w:tc>
          <w:tcPr>
            <w:tcW w:w="1559" w:type="dxa"/>
            <w:shd w:val="clear" w:color="auto" w:fill="auto"/>
            <w:vAlign w:val="center"/>
          </w:tcPr>
          <w:p w14:paraId="1A688B9A" w14:textId="266668A1" w:rsidR="00C06B23" w:rsidRPr="00AD0357" w:rsidRDefault="00C06B23" w:rsidP="00C06B23">
            <w:pPr>
              <w:pStyle w:val="af1"/>
              <w:rPr>
                <w:sz w:val="20"/>
                <w:lang w:val="sr-Cyrl-RS"/>
              </w:rPr>
            </w:pPr>
            <w:r w:rsidRPr="00AD0357">
              <w:rPr>
                <w:sz w:val="20"/>
                <w:lang w:val="sr-Cyrl-RS"/>
              </w:rPr>
              <w:t>МПШВ-РДВ, ЈВП и ЈЛС</w:t>
            </w:r>
          </w:p>
        </w:tc>
        <w:tc>
          <w:tcPr>
            <w:tcW w:w="1843" w:type="dxa"/>
            <w:shd w:val="clear" w:color="auto" w:fill="auto"/>
            <w:vAlign w:val="center"/>
          </w:tcPr>
          <w:p w14:paraId="37C04D04" w14:textId="02A6CB55" w:rsidR="00C06B23" w:rsidRPr="00AD0357" w:rsidRDefault="00C06B23" w:rsidP="00B82E9D">
            <w:pPr>
              <w:pStyle w:val="af1"/>
              <w:rPr>
                <w:sz w:val="20"/>
                <w:lang w:val="sr-Cyrl-RS"/>
              </w:rPr>
            </w:pPr>
            <w:r w:rsidRPr="00AD0357">
              <w:rPr>
                <w:sz w:val="20"/>
                <w:lang w:val="sr-Cyrl-RS"/>
              </w:rPr>
              <w:t>Република Србија</w:t>
            </w:r>
          </w:p>
        </w:tc>
        <w:tc>
          <w:tcPr>
            <w:tcW w:w="1560" w:type="dxa"/>
            <w:shd w:val="clear" w:color="auto" w:fill="auto"/>
            <w:vAlign w:val="center"/>
          </w:tcPr>
          <w:p w14:paraId="67576386" w14:textId="77777777" w:rsidR="00C06B23" w:rsidRPr="00AD0357" w:rsidRDefault="00C06B23" w:rsidP="00B82E9D">
            <w:pPr>
              <w:pStyle w:val="af1"/>
              <w:jc w:val="center"/>
              <w:rPr>
                <w:sz w:val="20"/>
                <w:lang w:val="sr-Cyrl-RS"/>
              </w:rPr>
            </w:pPr>
            <w:r w:rsidRPr="00AD0357">
              <w:rPr>
                <w:sz w:val="20"/>
                <w:lang w:val="sr-Cyrl-RS"/>
              </w:rPr>
              <w:t>да</w:t>
            </w:r>
          </w:p>
        </w:tc>
        <w:tc>
          <w:tcPr>
            <w:tcW w:w="1842" w:type="dxa"/>
            <w:shd w:val="clear" w:color="auto" w:fill="auto"/>
            <w:vAlign w:val="center"/>
          </w:tcPr>
          <w:p w14:paraId="1E91FA0D" w14:textId="53D324B7" w:rsidR="00C06B23" w:rsidRPr="00AD0357" w:rsidRDefault="00C06B23" w:rsidP="00C06B23">
            <w:pPr>
              <w:pStyle w:val="af1"/>
              <w:rPr>
                <w:sz w:val="20"/>
                <w:lang w:val="sr-Cyrl-RS"/>
              </w:rPr>
            </w:pPr>
            <w:r w:rsidRPr="00AD0357">
              <w:rPr>
                <w:sz w:val="20"/>
                <w:lang w:val="sr-Cyrl-RS"/>
              </w:rPr>
              <w:t>Буџет РС,  АП,  ЈЛС и други извори финансирања</w:t>
            </w:r>
          </w:p>
        </w:tc>
        <w:tc>
          <w:tcPr>
            <w:tcW w:w="1560" w:type="dxa"/>
            <w:shd w:val="clear" w:color="auto" w:fill="auto"/>
            <w:vAlign w:val="center"/>
          </w:tcPr>
          <w:p w14:paraId="61328D8D" w14:textId="77777777" w:rsidR="00C06B23" w:rsidRPr="00AD0357" w:rsidRDefault="00C06B23" w:rsidP="00B82E9D">
            <w:pPr>
              <w:pStyle w:val="af1"/>
              <w:jc w:val="center"/>
              <w:rPr>
                <w:sz w:val="20"/>
                <w:lang w:val="sr-Cyrl-RS"/>
              </w:rPr>
            </w:pPr>
            <w:r w:rsidRPr="00AD0357">
              <w:rPr>
                <w:sz w:val="20"/>
                <w:lang w:val="sr-Cyrl-RS"/>
              </w:rPr>
              <w:t>да</w:t>
            </w:r>
          </w:p>
        </w:tc>
        <w:tc>
          <w:tcPr>
            <w:tcW w:w="992" w:type="dxa"/>
            <w:shd w:val="clear" w:color="auto" w:fill="auto"/>
            <w:vAlign w:val="center"/>
          </w:tcPr>
          <w:p w14:paraId="6B6D4957" w14:textId="77777777" w:rsidR="00C06B23" w:rsidRPr="00AD0357" w:rsidRDefault="00C06B23" w:rsidP="00B82E9D">
            <w:pPr>
              <w:pStyle w:val="af1"/>
              <w:jc w:val="center"/>
              <w:rPr>
                <w:sz w:val="20"/>
                <w:lang w:val="sr-Cyrl-RS"/>
              </w:rPr>
            </w:pPr>
            <w:r w:rsidRPr="00AD0357">
              <w:rPr>
                <w:sz w:val="20"/>
                <w:lang w:val="sr-Cyrl-RS"/>
              </w:rPr>
              <w:t>1</w:t>
            </w:r>
          </w:p>
        </w:tc>
      </w:tr>
    </w:tbl>
    <w:p w14:paraId="3000715A" w14:textId="67424715" w:rsidR="001B7336" w:rsidRDefault="001B7336" w:rsidP="001B7336">
      <w:pPr>
        <w:pStyle w:val="a7"/>
        <w:rPr>
          <w:b/>
          <w:lang w:val="sr-Cyrl-RS"/>
        </w:rPr>
      </w:pPr>
      <w:r w:rsidRPr="0021654A">
        <w:rPr>
          <w:lang w:val="sr-Cyrl-RS"/>
        </w:rPr>
        <w:t xml:space="preserve">Јавна водопривредна предузећа </w:t>
      </w:r>
      <w:r>
        <w:rPr>
          <w:lang w:val="sr-Cyrl-RS"/>
        </w:rPr>
        <w:t xml:space="preserve">планирају </w:t>
      </w:r>
      <w:r w:rsidRPr="0021654A">
        <w:rPr>
          <w:lang w:val="sr-Cyrl-RS"/>
        </w:rPr>
        <w:t xml:space="preserve">изградњу и </w:t>
      </w:r>
      <w:r>
        <w:rPr>
          <w:lang w:val="sr-Cyrl-RS"/>
        </w:rPr>
        <w:t>реконструкцију водних објеката у складу са Програмом пословања</w:t>
      </w:r>
      <w:r w:rsidRPr="0021654A">
        <w:rPr>
          <w:lang w:val="sr-Cyrl-RS"/>
        </w:rPr>
        <w:t xml:space="preserve">. </w:t>
      </w:r>
      <w:r>
        <w:rPr>
          <w:lang w:val="sr-Cyrl-RS"/>
        </w:rPr>
        <w:t>Планирани радови на изградњи и реконструкцији постојећих водних објеката су приказани у Каталогу радова</w:t>
      </w:r>
      <w:r w:rsidRPr="0021654A">
        <w:rPr>
          <w:lang w:val="sr-Cyrl-RS"/>
        </w:rPr>
        <w:t xml:space="preserve"> у </w:t>
      </w:r>
      <w:r w:rsidR="004947F8" w:rsidRPr="004947F8">
        <w:rPr>
          <w:lang w:val="sr-Cyrl-RS"/>
        </w:rPr>
        <w:t>ПРИЛОГУ 2</w:t>
      </w:r>
      <w:r w:rsidR="004947F8">
        <w:rPr>
          <w:b/>
          <w:lang w:val="sr-Cyrl-RS"/>
        </w:rPr>
        <w:t>.</w:t>
      </w:r>
    </w:p>
    <w:p w14:paraId="4F561A9C" w14:textId="77777777" w:rsidR="004855DC" w:rsidRPr="0021654A" w:rsidRDefault="004855DC" w:rsidP="001B7336">
      <w:pPr>
        <w:pStyle w:val="a7"/>
        <w:rPr>
          <w:lang w:val="sr-Cyrl-RS"/>
        </w:rPr>
      </w:pPr>
    </w:p>
    <w:p w14:paraId="1C095EBE" w14:textId="38D88A82" w:rsidR="001B7336" w:rsidRDefault="001B7336" w:rsidP="001B7336">
      <w:pPr>
        <w:pStyle w:val="a7"/>
        <w:rPr>
          <w:lang w:val="sr-Cyrl-RS"/>
        </w:rPr>
      </w:pPr>
      <w:r>
        <w:rPr>
          <w:lang w:val="sr-Cyrl-RS"/>
        </w:rPr>
        <w:t xml:space="preserve">Градови и јединице локалне самоуправе планирају радове на водама </w:t>
      </w:r>
      <w:r>
        <w:rPr>
          <w:lang w:val="en-US"/>
        </w:rPr>
        <w:t xml:space="preserve">II </w:t>
      </w:r>
      <w:r>
        <w:rPr>
          <w:lang w:val="sr-Cyrl-RS"/>
        </w:rPr>
        <w:t>реда на територији своје надлежности.</w:t>
      </w:r>
    </w:p>
    <w:p w14:paraId="664674F7" w14:textId="77777777" w:rsidR="00AD0357" w:rsidRPr="00AD0357" w:rsidRDefault="00AD0357" w:rsidP="001B7336">
      <w:pPr>
        <w:pStyle w:val="a7"/>
        <w:rPr>
          <w:sz w:val="20"/>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992"/>
      </w:tblGrid>
      <w:tr w:rsidR="001B7336" w:rsidRPr="00AD0357" w14:paraId="5AF6284C" w14:textId="77777777" w:rsidTr="00B82E9D">
        <w:trPr>
          <w:cantSplit/>
          <w:trHeight w:val="397"/>
        </w:trPr>
        <w:tc>
          <w:tcPr>
            <w:tcW w:w="9356" w:type="dxa"/>
            <w:gridSpan w:val="6"/>
            <w:shd w:val="clear" w:color="auto" w:fill="FFFFCC"/>
            <w:vAlign w:val="center"/>
          </w:tcPr>
          <w:p w14:paraId="264C5F71" w14:textId="2B65A156" w:rsidR="001B7336" w:rsidRPr="00AD0357" w:rsidRDefault="001B7336" w:rsidP="00C06B23">
            <w:pPr>
              <w:pStyle w:val="af9"/>
              <w:rPr>
                <w:sz w:val="20"/>
                <w:szCs w:val="20"/>
                <w:lang w:val="sr-Cyrl-RS"/>
              </w:rPr>
            </w:pPr>
            <w:r w:rsidRPr="00AD0357">
              <w:rPr>
                <w:color w:val="auto"/>
                <w:sz w:val="20"/>
                <w:szCs w:val="20"/>
                <w:lang w:val="sr-Cyrl-RS"/>
              </w:rPr>
              <w:t xml:space="preserve">РС.3.02. </w:t>
            </w:r>
            <w:r w:rsidR="00C06B23" w:rsidRPr="00AD0357">
              <w:rPr>
                <w:color w:val="auto"/>
                <w:sz w:val="20"/>
                <w:szCs w:val="20"/>
                <w:lang w:val="sr-Cyrl-RS"/>
              </w:rPr>
              <w:t>Набавка /и</w:t>
            </w:r>
            <w:r w:rsidRPr="00AD0357">
              <w:rPr>
                <w:color w:val="auto"/>
                <w:sz w:val="20"/>
                <w:szCs w:val="20"/>
                <w:lang w:val="sr-Cyrl-RS"/>
              </w:rPr>
              <w:t>зградња система мобилне заштите</w:t>
            </w:r>
            <w:r w:rsidR="00C06B23" w:rsidRPr="00AD0357">
              <w:rPr>
                <w:color w:val="auto"/>
                <w:sz w:val="20"/>
                <w:szCs w:val="20"/>
                <w:lang w:val="sr-Cyrl-RS"/>
              </w:rPr>
              <w:t xml:space="preserve"> од поплава</w:t>
            </w:r>
          </w:p>
        </w:tc>
      </w:tr>
      <w:tr w:rsidR="001B7336" w:rsidRPr="00AD0357" w14:paraId="2B24E6BD" w14:textId="77777777" w:rsidTr="00B82E9D">
        <w:trPr>
          <w:cantSplit/>
          <w:trHeight w:val="397"/>
        </w:trPr>
        <w:tc>
          <w:tcPr>
            <w:tcW w:w="1559" w:type="dxa"/>
            <w:shd w:val="clear" w:color="auto" w:fill="DAEEF3"/>
            <w:vAlign w:val="center"/>
          </w:tcPr>
          <w:p w14:paraId="3074D8EE" w14:textId="77777777" w:rsidR="001B7336" w:rsidRPr="00AD0357" w:rsidRDefault="001B7336" w:rsidP="00B82E9D">
            <w:pPr>
              <w:pStyle w:val="af1"/>
              <w:jc w:val="center"/>
              <w:rPr>
                <w:sz w:val="20"/>
                <w:lang w:val="sr-Cyrl-RS"/>
              </w:rPr>
            </w:pPr>
            <w:r w:rsidRPr="00AD0357">
              <w:rPr>
                <w:sz w:val="20"/>
                <w:lang w:val="sr-Cyrl-RS"/>
              </w:rPr>
              <w:t>Надлежна институција</w:t>
            </w:r>
          </w:p>
        </w:tc>
        <w:tc>
          <w:tcPr>
            <w:tcW w:w="1843" w:type="dxa"/>
            <w:shd w:val="clear" w:color="auto" w:fill="DAEEF3"/>
            <w:vAlign w:val="center"/>
          </w:tcPr>
          <w:p w14:paraId="0DB2FCD4" w14:textId="77777777" w:rsidR="001B7336" w:rsidRPr="00AD0357" w:rsidRDefault="001B7336" w:rsidP="00B82E9D">
            <w:pPr>
              <w:pStyle w:val="af1"/>
              <w:jc w:val="center"/>
              <w:rPr>
                <w:sz w:val="20"/>
                <w:lang w:val="sr-Cyrl-RS"/>
              </w:rPr>
            </w:pPr>
            <w:r w:rsidRPr="00AD0357">
              <w:rPr>
                <w:sz w:val="20"/>
                <w:lang w:val="sr-Cyrl-RS"/>
              </w:rPr>
              <w:t>Подручје примене мере</w:t>
            </w:r>
          </w:p>
        </w:tc>
        <w:tc>
          <w:tcPr>
            <w:tcW w:w="1560" w:type="dxa"/>
            <w:shd w:val="clear" w:color="auto" w:fill="DAEEF3"/>
            <w:vAlign w:val="center"/>
          </w:tcPr>
          <w:p w14:paraId="269A06BE" w14:textId="77777777" w:rsidR="001B7336" w:rsidRPr="00AD0357" w:rsidRDefault="001B7336" w:rsidP="00B82E9D">
            <w:pPr>
              <w:pStyle w:val="af1"/>
              <w:ind w:left="-124" w:right="-109"/>
              <w:jc w:val="center"/>
              <w:rPr>
                <w:sz w:val="20"/>
                <w:lang w:val="sr-Cyrl-RS"/>
              </w:rPr>
            </w:pPr>
            <w:r w:rsidRPr="00AD0357">
              <w:rPr>
                <w:sz w:val="20"/>
                <w:lang w:val="sr-Cyrl-RS"/>
              </w:rPr>
              <w:t>Потребна средства</w:t>
            </w:r>
          </w:p>
          <w:p w14:paraId="7E016390" w14:textId="77777777" w:rsidR="001B7336" w:rsidRPr="00AD0357" w:rsidRDefault="001B7336" w:rsidP="00B82E9D">
            <w:pPr>
              <w:pStyle w:val="af1"/>
              <w:ind w:left="-124" w:right="-109"/>
              <w:jc w:val="center"/>
              <w:rPr>
                <w:sz w:val="20"/>
                <w:lang w:val="sr-Cyrl-RS"/>
              </w:rPr>
            </w:pPr>
          </w:p>
        </w:tc>
        <w:tc>
          <w:tcPr>
            <w:tcW w:w="1842" w:type="dxa"/>
            <w:shd w:val="clear" w:color="auto" w:fill="DAEEF3"/>
            <w:vAlign w:val="center"/>
          </w:tcPr>
          <w:p w14:paraId="16558287" w14:textId="77777777" w:rsidR="001B7336" w:rsidRPr="00AD0357" w:rsidRDefault="001B7336" w:rsidP="00B82E9D">
            <w:pPr>
              <w:pStyle w:val="af1"/>
              <w:jc w:val="center"/>
              <w:rPr>
                <w:sz w:val="20"/>
                <w:lang w:val="sr-Cyrl-RS"/>
              </w:rPr>
            </w:pPr>
            <w:r w:rsidRPr="00AD0357">
              <w:rPr>
                <w:sz w:val="20"/>
                <w:lang w:val="sr-Cyrl-RS"/>
              </w:rPr>
              <w:t>Извори финансирања</w:t>
            </w:r>
          </w:p>
        </w:tc>
        <w:tc>
          <w:tcPr>
            <w:tcW w:w="1560" w:type="dxa"/>
            <w:shd w:val="clear" w:color="auto" w:fill="DAEEF3"/>
            <w:vAlign w:val="center"/>
          </w:tcPr>
          <w:p w14:paraId="697D2837" w14:textId="77777777" w:rsidR="001B7336" w:rsidRPr="00AD0357" w:rsidRDefault="001B7336" w:rsidP="00B82E9D">
            <w:pPr>
              <w:pStyle w:val="af1"/>
              <w:jc w:val="center"/>
              <w:rPr>
                <w:sz w:val="20"/>
                <w:lang w:val="sr-Cyrl-RS"/>
              </w:rPr>
            </w:pPr>
            <w:r w:rsidRPr="00AD0357">
              <w:rPr>
                <w:sz w:val="20"/>
                <w:lang w:val="sr-Cyrl-RS"/>
              </w:rPr>
              <w:t>Примена мере у планском периоду</w:t>
            </w:r>
          </w:p>
        </w:tc>
        <w:tc>
          <w:tcPr>
            <w:tcW w:w="992" w:type="dxa"/>
            <w:shd w:val="clear" w:color="auto" w:fill="DAEEF3"/>
            <w:vAlign w:val="center"/>
          </w:tcPr>
          <w:p w14:paraId="017CC882" w14:textId="77777777" w:rsidR="001B7336" w:rsidRPr="00AD0357" w:rsidRDefault="001B7336" w:rsidP="00B82E9D">
            <w:pPr>
              <w:pStyle w:val="af1"/>
              <w:ind w:left="-108" w:right="-108"/>
              <w:jc w:val="center"/>
              <w:rPr>
                <w:sz w:val="20"/>
                <w:lang w:val="sr-Cyrl-RS"/>
              </w:rPr>
            </w:pPr>
            <w:r w:rsidRPr="00AD0357">
              <w:rPr>
                <w:sz w:val="20"/>
                <w:lang w:val="sr-Cyrl-RS"/>
              </w:rPr>
              <w:t>Приоритет</w:t>
            </w:r>
          </w:p>
        </w:tc>
      </w:tr>
      <w:tr w:rsidR="00C06B23" w:rsidRPr="00AD0357" w14:paraId="1BF36D9E" w14:textId="77777777" w:rsidTr="00220C09">
        <w:trPr>
          <w:cantSplit/>
          <w:trHeight w:val="1012"/>
        </w:trPr>
        <w:tc>
          <w:tcPr>
            <w:tcW w:w="1559" w:type="dxa"/>
            <w:shd w:val="clear" w:color="auto" w:fill="auto"/>
            <w:vAlign w:val="center"/>
          </w:tcPr>
          <w:p w14:paraId="41B4AD63" w14:textId="1F675A71" w:rsidR="00C06B23" w:rsidRPr="00AD0357" w:rsidRDefault="00C06B23" w:rsidP="00AD0357">
            <w:pPr>
              <w:pStyle w:val="af1"/>
              <w:jc w:val="center"/>
              <w:rPr>
                <w:sz w:val="20"/>
                <w:lang w:val="sr-Cyrl-RS"/>
              </w:rPr>
            </w:pPr>
            <w:r w:rsidRPr="00AD0357">
              <w:rPr>
                <w:sz w:val="20"/>
                <w:lang w:val="sr-Cyrl-RS"/>
              </w:rPr>
              <w:t>ЈВП и ЈЛС</w:t>
            </w:r>
          </w:p>
        </w:tc>
        <w:tc>
          <w:tcPr>
            <w:tcW w:w="1843" w:type="dxa"/>
            <w:shd w:val="clear" w:color="auto" w:fill="auto"/>
            <w:vAlign w:val="center"/>
          </w:tcPr>
          <w:p w14:paraId="4B6C944E" w14:textId="7DB55BF2" w:rsidR="00C06B23" w:rsidRPr="00AD0357" w:rsidRDefault="00C06B23" w:rsidP="00AD0357">
            <w:pPr>
              <w:pStyle w:val="af1"/>
              <w:jc w:val="center"/>
              <w:rPr>
                <w:sz w:val="20"/>
                <w:lang w:val="sr-Cyrl-RS"/>
              </w:rPr>
            </w:pPr>
            <w:r w:rsidRPr="00AD0357">
              <w:rPr>
                <w:sz w:val="20"/>
                <w:lang w:val="sr-Cyrl-RS"/>
              </w:rPr>
              <w:t>воде I и II реда</w:t>
            </w:r>
          </w:p>
        </w:tc>
        <w:tc>
          <w:tcPr>
            <w:tcW w:w="1560" w:type="dxa"/>
            <w:shd w:val="clear" w:color="auto" w:fill="auto"/>
            <w:vAlign w:val="center"/>
          </w:tcPr>
          <w:p w14:paraId="1F8254B2" w14:textId="77777777" w:rsidR="00C06B23" w:rsidRPr="00AD0357" w:rsidRDefault="00C06B23" w:rsidP="00AD0357">
            <w:pPr>
              <w:pStyle w:val="af1"/>
              <w:jc w:val="center"/>
              <w:rPr>
                <w:color w:val="FF0000"/>
                <w:sz w:val="20"/>
                <w:lang w:val="sr-Cyrl-RS"/>
              </w:rPr>
            </w:pPr>
            <w:r w:rsidRPr="00AD0357">
              <w:rPr>
                <w:sz w:val="20"/>
                <w:lang w:val="sr-Cyrl-RS"/>
              </w:rPr>
              <w:t>да</w:t>
            </w:r>
          </w:p>
        </w:tc>
        <w:tc>
          <w:tcPr>
            <w:tcW w:w="1842" w:type="dxa"/>
            <w:shd w:val="clear" w:color="auto" w:fill="auto"/>
            <w:vAlign w:val="center"/>
          </w:tcPr>
          <w:p w14:paraId="65F7FAC4" w14:textId="55FE9A48" w:rsidR="00C06B23" w:rsidRPr="00AD0357" w:rsidRDefault="00C06B23" w:rsidP="00AD0357">
            <w:pPr>
              <w:pStyle w:val="af1"/>
              <w:jc w:val="center"/>
              <w:rPr>
                <w:sz w:val="20"/>
                <w:lang w:val="sr-Cyrl-RS"/>
              </w:rPr>
            </w:pPr>
            <w:r w:rsidRPr="00AD0357">
              <w:rPr>
                <w:sz w:val="20"/>
                <w:lang w:val="sr-Cyrl-RS"/>
              </w:rPr>
              <w:t>Буџет РС,  АП,  ЈЛС и други извори финансирања</w:t>
            </w:r>
          </w:p>
        </w:tc>
        <w:tc>
          <w:tcPr>
            <w:tcW w:w="1560" w:type="dxa"/>
            <w:shd w:val="clear" w:color="auto" w:fill="auto"/>
            <w:vAlign w:val="center"/>
          </w:tcPr>
          <w:p w14:paraId="755C23B1" w14:textId="77777777" w:rsidR="00C06B23" w:rsidRPr="00AD0357" w:rsidRDefault="00C06B23" w:rsidP="00AD0357">
            <w:pPr>
              <w:pStyle w:val="af1"/>
              <w:jc w:val="center"/>
              <w:rPr>
                <w:sz w:val="20"/>
                <w:lang w:val="sr-Cyrl-RS"/>
              </w:rPr>
            </w:pPr>
            <w:r w:rsidRPr="00AD0357">
              <w:rPr>
                <w:sz w:val="20"/>
                <w:lang w:val="sr-Cyrl-RS"/>
              </w:rPr>
              <w:t>да</w:t>
            </w:r>
          </w:p>
        </w:tc>
        <w:tc>
          <w:tcPr>
            <w:tcW w:w="992" w:type="dxa"/>
            <w:shd w:val="clear" w:color="auto" w:fill="auto"/>
            <w:vAlign w:val="center"/>
          </w:tcPr>
          <w:p w14:paraId="6AD22C1E" w14:textId="77777777" w:rsidR="00C06B23" w:rsidRPr="00AD0357" w:rsidRDefault="00C06B23" w:rsidP="00AD0357">
            <w:pPr>
              <w:pStyle w:val="af1"/>
              <w:jc w:val="center"/>
              <w:rPr>
                <w:sz w:val="20"/>
                <w:lang w:val="sr-Cyrl-RS"/>
              </w:rPr>
            </w:pPr>
            <w:r w:rsidRPr="00AD0357">
              <w:rPr>
                <w:sz w:val="20"/>
                <w:lang w:val="sr-Cyrl-RS"/>
              </w:rPr>
              <w:t>1</w:t>
            </w:r>
          </w:p>
        </w:tc>
      </w:tr>
    </w:tbl>
    <w:p w14:paraId="3547A385" w14:textId="77777777" w:rsidR="004855DC" w:rsidRDefault="004855DC" w:rsidP="001B7336">
      <w:pPr>
        <w:pStyle w:val="a7"/>
        <w:rPr>
          <w:lang w:val="sr-Cyrl-RS"/>
        </w:rPr>
      </w:pPr>
    </w:p>
    <w:p w14:paraId="174C8BD5" w14:textId="77777777" w:rsidR="00AD2524" w:rsidRPr="00AD2524" w:rsidRDefault="00AD2524" w:rsidP="00AD2524">
      <w:pPr>
        <w:pStyle w:val="a7"/>
        <w:rPr>
          <w:color w:val="385623" w:themeColor="accent6" w:themeShade="80"/>
          <w:lang w:val="sr-Cyrl-RS"/>
        </w:rPr>
      </w:pPr>
      <w:r w:rsidRPr="00AD2524">
        <w:rPr>
          <w:color w:val="385623" w:themeColor="accent6" w:themeShade="80"/>
          <w:lang w:val="sr-Cyrl-RS"/>
        </w:rPr>
        <w:t>Јавна водопривредна предузећа планирају изградњу система мобилне заштите, чији је статус приказан у Каталогу радова у ПРИЛОГУ 2.</w:t>
      </w:r>
    </w:p>
    <w:p w14:paraId="40DBC6BF" w14:textId="5B055473" w:rsidR="001B7336" w:rsidRPr="004F53E8" w:rsidRDefault="001B7336" w:rsidP="004F53E8">
      <w:pPr>
        <w:pStyle w:val="a7"/>
        <w:rPr>
          <w:strike/>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992"/>
      </w:tblGrid>
      <w:tr w:rsidR="001B7336" w:rsidRPr="00AD0357" w14:paraId="063B2BE1" w14:textId="77777777" w:rsidTr="00B82E9D">
        <w:trPr>
          <w:cantSplit/>
          <w:trHeight w:val="397"/>
        </w:trPr>
        <w:tc>
          <w:tcPr>
            <w:tcW w:w="9356" w:type="dxa"/>
            <w:gridSpan w:val="6"/>
            <w:shd w:val="clear" w:color="auto" w:fill="FFFFCC"/>
            <w:vAlign w:val="center"/>
          </w:tcPr>
          <w:p w14:paraId="4A6455C4" w14:textId="77777777" w:rsidR="001B7336" w:rsidRPr="00AD0357" w:rsidRDefault="001B7336" w:rsidP="00B82E9D">
            <w:pPr>
              <w:pStyle w:val="af9"/>
              <w:rPr>
                <w:color w:val="auto"/>
                <w:sz w:val="20"/>
                <w:szCs w:val="20"/>
                <w:lang w:val="sr-Cyrl-RS"/>
              </w:rPr>
            </w:pPr>
            <w:r w:rsidRPr="00AD0357">
              <w:rPr>
                <w:color w:val="auto"/>
                <w:sz w:val="20"/>
                <w:szCs w:val="20"/>
                <w:lang w:val="sr-Cyrl-RS"/>
              </w:rPr>
              <w:t>РС.3.03. Изградња нових и реконструкција постојећих водних објеката за редукцију поплавних таласа (акумулације, ретензије, укључујући и нужне, растеретни и ободни канали)</w:t>
            </w:r>
          </w:p>
        </w:tc>
      </w:tr>
      <w:tr w:rsidR="001B7336" w:rsidRPr="00AD0357" w14:paraId="4060113A" w14:textId="77777777" w:rsidTr="00B82E9D">
        <w:trPr>
          <w:cantSplit/>
          <w:trHeight w:val="397"/>
        </w:trPr>
        <w:tc>
          <w:tcPr>
            <w:tcW w:w="1559" w:type="dxa"/>
            <w:shd w:val="clear" w:color="auto" w:fill="DAEEF3"/>
            <w:vAlign w:val="center"/>
          </w:tcPr>
          <w:p w14:paraId="270F0AE4" w14:textId="77777777" w:rsidR="001B7336" w:rsidRPr="00AD0357" w:rsidRDefault="001B7336" w:rsidP="00B82E9D">
            <w:pPr>
              <w:pStyle w:val="af1"/>
              <w:jc w:val="center"/>
              <w:rPr>
                <w:sz w:val="20"/>
                <w:lang w:val="sr-Cyrl-RS"/>
              </w:rPr>
            </w:pPr>
            <w:r w:rsidRPr="00AD0357">
              <w:rPr>
                <w:sz w:val="20"/>
                <w:lang w:val="sr-Cyrl-RS"/>
              </w:rPr>
              <w:t>Надлежна институција</w:t>
            </w:r>
          </w:p>
        </w:tc>
        <w:tc>
          <w:tcPr>
            <w:tcW w:w="1843" w:type="dxa"/>
            <w:shd w:val="clear" w:color="auto" w:fill="DAEEF3"/>
            <w:vAlign w:val="center"/>
          </w:tcPr>
          <w:p w14:paraId="0721907E" w14:textId="77777777" w:rsidR="001B7336" w:rsidRPr="00AD0357" w:rsidRDefault="001B7336" w:rsidP="00B82E9D">
            <w:pPr>
              <w:pStyle w:val="af1"/>
              <w:jc w:val="center"/>
              <w:rPr>
                <w:sz w:val="20"/>
                <w:lang w:val="sr-Cyrl-RS"/>
              </w:rPr>
            </w:pPr>
            <w:r w:rsidRPr="00AD0357">
              <w:rPr>
                <w:sz w:val="20"/>
                <w:lang w:val="sr-Cyrl-RS"/>
              </w:rPr>
              <w:t>Подручје примене мере</w:t>
            </w:r>
          </w:p>
        </w:tc>
        <w:tc>
          <w:tcPr>
            <w:tcW w:w="1560" w:type="dxa"/>
            <w:shd w:val="clear" w:color="auto" w:fill="DAEEF3"/>
            <w:vAlign w:val="center"/>
          </w:tcPr>
          <w:p w14:paraId="2DB0E613" w14:textId="77777777" w:rsidR="001B7336" w:rsidRPr="00AD0357" w:rsidRDefault="001B7336" w:rsidP="00B82E9D">
            <w:pPr>
              <w:pStyle w:val="af1"/>
              <w:ind w:left="-124" w:right="-109"/>
              <w:jc w:val="center"/>
              <w:rPr>
                <w:sz w:val="20"/>
                <w:lang w:val="sr-Cyrl-RS"/>
              </w:rPr>
            </w:pPr>
            <w:r w:rsidRPr="00AD0357">
              <w:rPr>
                <w:sz w:val="20"/>
                <w:lang w:val="sr-Cyrl-RS"/>
              </w:rPr>
              <w:t>Потребна средства</w:t>
            </w:r>
          </w:p>
          <w:p w14:paraId="7677387F" w14:textId="77777777" w:rsidR="001B7336" w:rsidRPr="00AD0357" w:rsidRDefault="001B7336" w:rsidP="00B82E9D">
            <w:pPr>
              <w:pStyle w:val="af1"/>
              <w:ind w:left="-124" w:right="-109"/>
              <w:jc w:val="center"/>
              <w:rPr>
                <w:sz w:val="20"/>
                <w:lang w:val="sr-Cyrl-RS"/>
              </w:rPr>
            </w:pPr>
          </w:p>
        </w:tc>
        <w:tc>
          <w:tcPr>
            <w:tcW w:w="1842" w:type="dxa"/>
            <w:shd w:val="clear" w:color="auto" w:fill="DAEEF3"/>
            <w:vAlign w:val="center"/>
          </w:tcPr>
          <w:p w14:paraId="56BF58EC" w14:textId="77777777" w:rsidR="001B7336" w:rsidRPr="00AD0357" w:rsidRDefault="001B7336" w:rsidP="00B82E9D">
            <w:pPr>
              <w:pStyle w:val="af1"/>
              <w:jc w:val="center"/>
              <w:rPr>
                <w:sz w:val="20"/>
                <w:lang w:val="sr-Cyrl-RS"/>
              </w:rPr>
            </w:pPr>
            <w:r w:rsidRPr="00AD0357">
              <w:rPr>
                <w:sz w:val="20"/>
                <w:lang w:val="sr-Cyrl-RS"/>
              </w:rPr>
              <w:t>Извори финансирања</w:t>
            </w:r>
          </w:p>
        </w:tc>
        <w:tc>
          <w:tcPr>
            <w:tcW w:w="1560" w:type="dxa"/>
            <w:shd w:val="clear" w:color="auto" w:fill="DAEEF3"/>
            <w:vAlign w:val="center"/>
          </w:tcPr>
          <w:p w14:paraId="05C32816" w14:textId="77777777" w:rsidR="001B7336" w:rsidRPr="00AD0357" w:rsidRDefault="001B7336" w:rsidP="00B82E9D">
            <w:pPr>
              <w:pStyle w:val="af1"/>
              <w:jc w:val="center"/>
              <w:rPr>
                <w:sz w:val="20"/>
                <w:lang w:val="sr-Cyrl-RS"/>
              </w:rPr>
            </w:pPr>
            <w:r w:rsidRPr="00AD0357">
              <w:rPr>
                <w:sz w:val="20"/>
                <w:lang w:val="sr-Cyrl-RS"/>
              </w:rPr>
              <w:t>Примена мере у планском периоду</w:t>
            </w:r>
          </w:p>
        </w:tc>
        <w:tc>
          <w:tcPr>
            <w:tcW w:w="992" w:type="dxa"/>
            <w:shd w:val="clear" w:color="auto" w:fill="DAEEF3"/>
            <w:vAlign w:val="center"/>
          </w:tcPr>
          <w:p w14:paraId="2AE57902" w14:textId="77777777" w:rsidR="001B7336" w:rsidRPr="00AD0357" w:rsidRDefault="001B7336" w:rsidP="00B82E9D">
            <w:pPr>
              <w:pStyle w:val="af1"/>
              <w:ind w:left="-108" w:right="-108"/>
              <w:jc w:val="center"/>
              <w:rPr>
                <w:sz w:val="20"/>
                <w:lang w:val="sr-Cyrl-RS"/>
              </w:rPr>
            </w:pPr>
            <w:r w:rsidRPr="00AD0357">
              <w:rPr>
                <w:sz w:val="20"/>
                <w:lang w:val="sr-Cyrl-RS"/>
              </w:rPr>
              <w:t>Приоритет</w:t>
            </w:r>
          </w:p>
        </w:tc>
      </w:tr>
      <w:tr w:rsidR="00C06B23" w:rsidRPr="00AD0357" w14:paraId="43A761CE" w14:textId="77777777" w:rsidTr="00220C09">
        <w:trPr>
          <w:cantSplit/>
          <w:trHeight w:val="1012"/>
        </w:trPr>
        <w:tc>
          <w:tcPr>
            <w:tcW w:w="1559" w:type="dxa"/>
            <w:shd w:val="clear" w:color="auto" w:fill="auto"/>
            <w:vAlign w:val="center"/>
          </w:tcPr>
          <w:p w14:paraId="2A984A9A" w14:textId="05AE1C4D" w:rsidR="00C06B23" w:rsidRPr="00AD0357" w:rsidRDefault="00C06B23" w:rsidP="00B82E9D">
            <w:pPr>
              <w:pStyle w:val="af1"/>
              <w:rPr>
                <w:sz w:val="20"/>
                <w:lang w:val="sr-Cyrl-RS"/>
              </w:rPr>
            </w:pPr>
            <w:r w:rsidRPr="00AD0357">
              <w:rPr>
                <w:sz w:val="20"/>
                <w:lang w:val="sr-Cyrl-RS"/>
              </w:rPr>
              <w:t>МПШВ-РДВ, АП, ЈВП</w:t>
            </w:r>
          </w:p>
          <w:p w14:paraId="4081AD32" w14:textId="2F72ACDE" w:rsidR="00C06B23" w:rsidRPr="00AD0357" w:rsidRDefault="00C06B23" w:rsidP="00B82E9D">
            <w:pPr>
              <w:pStyle w:val="af1"/>
              <w:rPr>
                <w:sz w:val="20"/>
                <w:lang w:val="sr-Cyrl-RS"/>
              </w:rPr>
            </w:pPr>
            <w:r w:rsidRPr="00AD0357">
              <w:rPr>
                <w:sz w:val="20"/>
                <w:lang w:val="sr-Cyrl-RS"/>
              </w:rPr>
              <w:t>ЈЛС</w:t>
            </w:r>
          </w:p>
        </w:tc>
        <w:tc>
          <w:tcPr>
            <w:tcW w:w="1843" w:type="dxa"/>
            <w:shd w:val="clear" w:color="auto" w:fill="auto"/>
            <w:vAlign w:val="center"/>
          </w:tcPr>
          <w:p w14:paraId="49DE29CF" w14:textId="3B477F35" w:rsidR="00C06B23" w:rsidRPr="00AD0357" w:rsidRDefault="00C06B23" w:rsidP="00C06B23">
            <w:pPr>
              <w:pStyle w:val="af1"/>
              <w:rPr>
                <w:sz w:val="20"/>
                <w:lang w:val="sr-Cyrl-RS"/>
              </w:rPr>
            </w:pPr>
            <w:r w:rsidRPr="00AD0357">
              <w:rPr>
                <w:sz w:val="20"/>
                <w:lang w:val="sr-Cyrl-RS"/>
              </w:rPr>
              <w:t>воде I и II реда</w:t>
            </w:r>
          </w:p>
        </w:tc>
        <w:tc>
          <w:tcPr>
            <w:tcW w:w="1560" w:type="dxa"/>
            <w:shd w:val="clear" w:color="auto" w:fill="auto"/>
            <w:vAlign w:val="center"/>
          </w:tcPr>
          <w:p w14:paraId="6AF6D173" w14:textId="77777777" w:rsidR="00C06B23" w:rsidRPr="00AD0357" w:rsidRDefault="00C06B23" w:rsidP="00B82E9D">
            <w:pPr>
              <w:pStyle w:val="af1"/>
              <w:jc w:val="center"/>
              <w:rPr>
                <w:sz w:val="20"/>
                <w:lang w:val="sr-Cyrl-RS"/>
              </w:rPr>
            </w:pPr>
            <w:r w:rsidRPr="00AD0357">
              <w:rPr>
                <w:sz w:val="20"/>
                <w:lang w:val="sr-Cyrl-RS"/>
              </w:rPr>
              <w:t>да</w:t>
            </w:r>
          </w:p>
        </w:tc>
        <w:tc>
          <w:tcPr>
            <w:tcW w:w="1842" w:type="dxa"/>
            <w:shd w:val="clear" w:color="auto" w:fill="auto"/>
            <w:vAlign w:val="center"/>
          </w:tcPr>
          <w:p w14:paraId="19CE0E28" w14:textId="1A7DF939" w:rsidR="00C06B23" w:rsidRPr="00AD0357" w:rsidRDefault="00C06B23" w:rsidP="00B82E9D">
            <w:pPr>
              <w:pStyle w:val="af1"/>
              <w:rPr>
                <w:sz w:val="20"/>
                <w:lang w:val="sr-Cyrl-RS"/>
              </w:rPr>
            </w:pPr>
            <w:r w:rsidRPr="00AD0357">
              <w:rPr>
                <w:sz w:val="20"/>
                <w:lang w:val="sr-Cyrl-RS"/>
              </w:rPr>
              <w:t>Буџет РС,  АП,  ЈЛС и други извори финансирања</w:t>
            </w:r>
          </w:p>
        </w:tc>
        <w:tc>
          <w:tcPr>
            <w:tcW w:w="1560" w:type="dxa"/>
            <w:shd w:val="clear" w:color="auto" w:fill="auto"/>
            <w:vAlign w:val="center"/>
          </w:tcPr>
          <w:p w14:paraId="1101E53B" w14:textId="77777777" w:rsidR="00C06B23" w:rsidRPr="00AD0357" w:rsidRDefault="00C06B23" w:rsidP="00B82E9D">
            <w:pPr>
              <w:pStyle w:val="af1"/>
              <w:jc w:val="center"/>
              <w:rPr>
                <w:sz w:val="20"/>
                <w:lang w:val="sr-Cyrl-RS"/>
              </w:rPr>
            </w:pPr>
            <w:r w:rsidRPr="00AD0357">
              <w:rPr>
                <w:sz w:val="20"/>
                <w:lang w:val="sr-Cyrl-RS"/>
              </w:rPr>
              <w:t>да</w:t>
            </w:r>
          </w:p>
        </w:tc>
        <w:tc>
          <w:tcPr>
            <w:tcW w:w="992" w:type="dxa"/>
            <w:shd w:val="clear" w:color="auto" w:fill="auto"/>
            <w:vAlign w:val="center"/>
          </w:tcPr>
          <w:p w14:paraId="10C3D3F7" w14:textId="77777777" w:rsidR="00C06B23" w:rsidRPr="00AD0357" w:rsidRDefault="00C06B23" w:rsidP="00B82E9D">
            <w:pPr>
              <w:pStyle w:val="af1"/>
              <w:jc w:val="center"/>
              <w:rPr>
                <w:sz w:val="20"/>
                <w:lang w:val="sr-Cyrl-RS"/>
              </w:rPr>
            </w:pPr>
            <w:r w:rsidRPr="00AD0357">
              <w:rPr>
                <w:sz w:val="20"/>
                <w:lang w:val="sr-Cyrl-RS"/>
              </w:rPr>
              <w:t>1</w:t>
            </w:r>
          </w:p>
        </w:tc>
      </w:tr>
    </w:tbl>
    <w:p w14:paraId="6EA4B1EC" w14:textId="5C9E712C" w:rsidR="001B7336" w:rsidRDefault="001B7336" w:rsidP="001B7336">
      <w:pPr>
        <w:pStyle w:val="a7"/>
        <w:rPr>
          <w:lang w:val="sr-Cyrl-RS"/>
        </w:rPr>
      </w:pPr>
      <w:r w:rsidRPr="0021654A">
        <w:rPr>
          <w:lang w:val="sr-Cyrl-RS"/>
        </w:rPr>
        <w:t>Јавна водопривредна предузећа планира</w:t>
      </w:r>
      <w:r>
        <w:rPr>
          <w:lang w:val="sr-Cyrl-RS"/>
        </w:rPr>
        <w:t>ју</w:t>
      </w:r>
      <w:r w:rsidRPr="0021654A">
        <w:rPr>
          <w:lang w:val="sr-Cyrl-RS"/>
        </w:rPr>
        <w:t xml:space="preserve"> изградњу водних објеката за редукцију поплавних таласа у оквиру пројеката који се наводе у </w:t>
      </w:r>
      <w:r>
        <w:rPr>
          <w:lang w:val="sr-Cyrl-RS"/>
        </w:rPr>
        <w:t>Каталогу радова</w:t>
      </w:r>
      <w:r w:rsidRPr="0021654A">
        <w:rPr>
          <w:lang w:val="sr-Cyrl-RS"/>
        </w:rPr>
        <w:t xml:space="preserve"> </w:t>
      </w:r>
      <w:r>
        <w:rPr>
          <w:lang w:val="sr-Cyrl-RS"/>
        </w:rPr>
        <w:t xml:space="preserve">у </w:t>
      </w:r>
      <w:r w:rsidR="004947F8" w:rsidRPr="004947F8">
        <w:rPr>
          <w:lang w:val="sr-Cyrl-RS"/>
        </w:rPr>
        <w:t>ПРИЛОГУ 2</w:t>
      </w:r>
      <w:r w:rsidR="004947F8">
        <w:rPr>
          <w:lang w:val="sr-Cyrl-RS"/>
        </w:rPr>
        <w:t>.</w:t>
      </w:r>
    </w:p>
    <w:p w14:paraId="5812286F" w14:textId="77777777" w:rsidR="00AD0357" w:rsidRDefault="00AD0357" w:rsidP="001B7336">
      <w:pPr>
        <w:pStyle w:val="a7"/>
        <w:rPr>
          <w:lang w:val="sr-Cyrl-RS"/>
        </w:rPr>
      </w:pPr>
    </w:p>
    <w:p w14:paraId="1858FEC9" w14:textId="77777777" w:rsidR="004855DC" w:rsidRDefault="004855DC" w:rsidP="001B7336">
      <w:pPr>
        <w:pStyle w:val="a7"/>
        <w:rPr>
          <w:lang w:val="sr-Cyrl-RS"/>
        </w:rPr>
      </w:pPr>
    </w:p>
    <w:p w14:paraId="293313DA" w14:textId="77777777" w:rsidR="004855DC" w:rsidRDefault="004855DC" w:rsidP="001B7336">
      <w:pPr>
        <w:pStyle w:val="a7"/>
        <w:rPr>
          <w:lang w:val="sr-Cyrl-RS"/>
        </w:rPr>
      </w:pPr>
    </w:p>
    <w:tbl>
      <w:tblPr>
        <w:tblW w:w="946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1099"/>
      </w:tblGrid>
      <w:tr w:rsidR="001B7336" w:rsidRPr="00AD0357" w14:paraId="4BCF067B" w14:textId="77777777" w:rsidTr="00AD0357">
        <w:trPr>
          <w:cantSplit/>
          <w:trHeight w:val="397"/>
        </w:trPr>
        <w:tc>
          <w:tcPr>
            <w:tcW w:w="9463" w:type="dxa"/>
            <w:gridSpan w:val="6"/>
            <w:shd w:val="clear" w:color="auto" w:fill="FFFFCC"/>
            <w:vAlign w:val="center"/>
          </w:tcPr>
          <w:p w14:paraId="2A1A3E26" w14:textId="0008FF6A" w:rsidR="001B7336" w:rsidRPr="00AD0357" w:rsidRDefault="001B7336" w:rsidP="00B82E9D">
            <w:pPr>
              <w:pStyle w:val="af9"/>
              <w:rPr>
                <w:sz w:val="20"/>
                <w:szCs w:val="20"/>
                <w:lang w:val="sr-Cyrl-RS"/>
              </w:rPr>
            </w:pPr>
            <w:r w:rsidRPr="00AD0357">
              <w:rPr>
                <w:color w:val="auto"/>
                <w:sz w:val="20"/>
                <w:szCs w:val="20"/>
                <w:lang w:val="sr-Cyrl-RS"/>
              </w:rPr>
              <w:lastRenderedPageBreak/>
              <w:t>РС.3.04. Изградња нових и реконструкција постојећих водних објеката за одводњавање</w:t>
            </w:r>
            <w:r w:rsidR="004D3591" w:rsidRPr="00AD0357">
              <w:rPr>
                <w:color w:val="auto"/>
                <w:sz w:val="20"/>
                <w:szCs w:val="20"/>
                <w:lang w:val="sr-Cyrl-RS"/>
              </w:rPr>
              <w:t xml:space="preserve"> у јавној својини</w:t>
            </w:r>
          </w:p>
        </w:tc>
      </w:tr>
      <w:tr w:rsidR="001B7336" w:rsidRPr="00AD0357" w14:paraId="39A6E6C8" w14:textId="77777777" w:rsidTr="00AD0357">
        <w:trPr>
          <w:cantSplit/>
          <w:trHeight w:val="397"/>
        </w:trPr>
        <w:tc>
          <w:tcPr>
            <w:tcW w:w="1559" w:type="dxa"/>
            <w:shd w:val="clear" w:color="auto" w:fill="DAEEF3"/>
            <w:vAlign w:val="center"/>
          </w:tcPr>
          <w:p w14:paraId="60386BE2" w14:textId="77777777" w:rsidR="001B7336" w:rsidRPr="00AD0357" w:rsidRDefault="001B7336" w:rsidP="00B82E9D">
            <w:pPr>
              <w:pStyle w:val="af1"/>
              <w:jc w:val="center"/>
              <w:rPr>
                <w:sz w:val="20"/>
                <w:lang w:val="sr-Cyrl-RS"/>
              </w:rPr>
            </w:pPr>
            <w:r w:rsidRPr="00AD0357">
              <w:rPr>
                <w:sz w:val="20"/>
                <w:lang w:val="sr-Cyrl-RS"/>
              </w:rPr>
              <w:t>Надлежна институција</w:t>
            </w:r>
          </w:p>
        </w:tc>
        <w:tc>
          <w:tcPr>
            <w:tcW w:w="1843" w:type="dxa"/>
            <w:shd w:val="clear" w:color="auto" w:fill="DAEEF3"/>
            <w:vAlign w:val="center"/>
          </w:tcPr>
          <w:p w14:paraId="6F8F96B7" w14:textId="77777777" w:rsidR="001B7336" w:rsidRPr="00AD0357" w:rsidRDefault="001B7336" w:rsidP="00B82E9D">
            <w:pPr>
              <w:pStyle w:val="af1"/>
              <w:jc w:val="center"/>
              <w:rPr>
                <w:sz w:val="20"/>
                <w:lang w:val="sr-Cyrl-RS"/>
              </w:rPr>
            </w:pPr>
            <w:r w:rsidRPr="00AD0357">
              <w:rPr>
                <w:sz w:val="20"/>
                <w:lang w:val="sr-Cyrl-RS"/>
              </w:rPr>
              <w:t>Подручје примене мере</w:t>
            </w:r>
          </w:p>
        </w:tc>
        <w:tc>
          <w:tcPr>
            <w:tcW w:w="1560" w:type="dxa"/>
            <w:shd w:val="clear" w:color="auto" w:fill="DAEEF3"/>
            <w:vAlign w:val="center"/>
          </w:tcPr>
          <w:p w14:paraId="7295CD9C" w14:textId="77777777" w:rsidR="001B7336" w:rsidRPr="00AD0357" w:rsidRDefault="001B7336" w:rsidP="00B82E9D">
            <w:pPr>
              <w:pStyle w:val="af1"/>
              <w:ind w:left="-124" w:right="-109"/>
              <w:jc w:val="center"/>
              <w:rPr>
                <w:sz w:val="20"/>
                <w:lang w:val="sr-Cyrl-RS"/>
              </w:rPr>
            </w:pPr>
            <w:r w:rsidRPr="00AD0357">
              <w:rPr>
                <w:sz w:val="20"/>
                <w:lang w:val="sr-Cyrl-RS"/>
              </w:rPr>
              <w:t>Потребна средства</w:t>
            </w:r>
          </w:p>
          <w:p w14:paraId="77FDBF7F" w14:textId="77777777" w:rsidR="001B7336" w:rsidRPr="00AD0357" w:rsidRDefault="001B7336" w:rsidP="00B82E9D">
            <w:pPr>
              <w:pStyle w:val="af1"/>
              <w:ind w:left="-124" w:right="-109"/>
              <w:jc w:val="center"/>
              <w:rPr>
                <w:sz w:val="20"/>
                <w:lang w:val="sr-Cyrl-RS"/>
              </w:rPr>
            </w:pPr>
          </w:p>
        </w:tc>
        <w:tc>
          <w:tcPr>
            <w:tcW w:w="1842" w:type="dxa"/>
            <w:shd w:val="clear" w:color="auto" w:fill="DAEEF3"/>
            <w:vAlign w:val="center"/>
          </w:tcPr>
          <w:p w14:paraId="5CA865A5" w14:textId="77777777" w:rsidR="001B7336" w:rsidRPr="00AD0357" w:rsidRDefault="001B7336" w:rsidP="00B82E9D">
            <w:pPr>
              <w:pStyle w:val="af1"/>
              <w:jc w:val="center"/>
              <w:rPr>
                <w:sz w:val="20"/>
                <w:lang w:val="sr-Cyrl-RS"/>
              </w:rPr>
            </w:pPr>
            <w:r w:rsidRPr="00AD0357">
              <w:rPr>
                <w:sz w:val="20"/>
                <w:lang w:val="sr-Cyrl-RS"/>
              </w:rPr>
              <w:t>Извори финансирања</w:t>
            </w:r>
          </w:p>
        </w:tc>
        <w:tc>
          <w:tcPr>
            <w:tcW w:w="1560" w:type="dxa"/>
            <w:shd w:val="clear" w:color="auto" w:fill="DAEEF3"/>
            <w:vAlign w:val="center"/>
          </w:tcPr>
          <w:p w14:paraId="4350442E" w14:textId="77777777" w:rsidR="001B7336" w:rsidRPr="00AD0357" w:rsidRDefault="001B7336" w:rsidP="00B82E9D">
            <w:pPr>
              <w:pStyle w:val="af1"/>
              <w:jc w:val="center"/>
              <w:rPr>
                <w:sz w:val="20"/>
                <w:lang w:val="sr-Cyrl-RS"/>
              </w:rPr>
            </w:pPr>
            <w:r w:rsidRPr="00AD0357">
              <w:rPr>
                <w:sz w:val="20"/>
                <w:lang w:val="sr-Cyrl-RS"/>
              </w:rPr>
              <w:t>Примена мере у планском периоду</w:t>
            </w:r>
          </w:p>
        </w:tc>
        <w:tc>
          <w:tcPr>
            <w:tcW w:w="1099" w:type="dxa"/>
            <w:shd w:val="clear" w:color="auto" w:fill="DAEEF3"/>
            <w:vAlign w:val="center"/>
          </w:tcPr>
          <w:p w14:paraId="79547F5C" w14:textId="77777777" w:rsidR="001B7336" w:rsidRPr="00AD0357" w:rsidRDefault="001B7336" w:rsidP="00B82E9D">
            <w:pPr>
              <w:pStyle w:val="af1"/>
              <w:ind w:left="-108" w:right="-108"/>
              <w:jc w:val="center"/>
              <w:rPr>
                <w:sz w:val="20"/>
                <w:lang w:val="sr-Cyrl-RS"/>
              </w:rPr>
            </w:pPr>
            <w:r w:rsidRPr="00AD0357">
              <w:rPr>
                <w:sz w:val="20"/>
                <w:lang w:val="sr-Cyrl-RS"/>
              </w:rPr>
              <w:t>Приоритет</w:t>
            </w:r>
          </w:p>
        </w:tc>
      </w:tr>
      <w:tr w:rsidR="001B7336" w:rsidRPr="00AD0357" w14:paraId="23F506AF" w14:textId="77777777" w:rsidTr="00AD0357">
        <w:trPr>
          <w:cantSplit/>
          <w:trHeight w:val="397"/>
        </w:trPr>
        <w:tc>
          <w:tcPr>
            <w:tcW w:w="1559" w:type="dxa"/>
            <w:shd w:val="clear" w:color="auto" w:fill="auto"/>
            <w:vAlign w:val="center"/>
          </w:tcPr>
          <w:p w14:paraId="03C5DAB8" w14:textId="77777777" w:rsidR="004D3591" w:rsidRPr="00AD0357" w:rsidRDefault="004D3591" w:rsidP="004D3591">
            <w:pPr>
              <w:pStyle w:val="af1"/>
              <w:rPr>
                <w:sz w:val="20"/>
                <w:lang w:val="sr-Cyrl-RS"/>
              </w:rPr>
            </w:pPr>
            <w:r w:rsidRPr="00AD0357">
              <w:rPr>
                <w:sz w:val="20"/>
                <w:lang w:val="sr-Cyrl-RS"/>
              </w:rPr>
              <w:t>МПШВ-РДВ, АП, ЈВП</w:t>
            </w:r>
          </w:p>
          <w:p w14:paraId="52F051F5" w14:textId="58646F7A" w:rsidR="001B7336" w:rsidRPr="00AD0357" w:rsidRDefault="004D3591" w:rsidP="004D3591">
            <w:pPr>
              <w:pStyle w:val="af1"/>
              <w:rPr>
                <w:sz w:val="20"/>
                <w:lang w:val="sr-Cyrl-RS"/>
              </w:rPr>
            </w:pPr>
            <w:r w:rsidRPr="00AD0357">
              <w:rPr>
                <w:sz w:val="20"/>
                <w:lang w:val="sr-Cyrl-RS"/>
              </w:rPr>
              <w:t>ЈЛС</w:t>
            </w:r>
          </w:p>
        </w:tc>
        <w:tc>
          <w:tcPr>
            <w:tcW w:w="1843" w:type="dxa"/>
            <w:shd w:val="clear" w:color="auto" w:fill="auto"/>
            <w:vAlign w:val="center"/>
          </w:tcPr>
          <w:p w14:paraId="688512E5" w14:textId="77777777" w:rsidR="001B7336" w:rsidRPr="00AD0357" w:rsidRDefault="001B7336" w:rsidP="00B82E9D">
            <w:pPr>
              <w:pStyle w:val="af1"/>
              <w:rPr>
                <w:sz w:val="20"/>
                <w:lang w:val="sr-Cyrl-RS"/>
              </w:rPr>
            </w:pPr>
            <w:r w:rsidRPr="00AD0357">
              <w:rPr>
                <w:sz w:val="20"/>
                <w:lang w:val="sr-Cyrl-RS"/>
              </w:rPr>
              <w:t>Подручја угрожена унутрашњим водама</w:t>
            </w:r>
          </w:p>
        </w:tc>
        <w:tc>
          <w:tcPr>
            <w:tcW w:w="1560" w:type="dxa"/>
            <w:shd w:val="clear" w:color="auto" w:fill="auto"/>
            <w:vAlign w:val="center"/>
          </w:tcPr>
          <w:p w14:paraId="5432D4CD" w14:textId="77777777" w:rsidR="001B7336" w:rsidRPr="00AD0357" w:rsidRDefault="001B7336" w:rsidP="00B82E9D">
            <w:pPr>
              <w:pStyle w:val="af1"/>
              <w:jc w:val="center"/>
              <w:rPr>
                <w:sz w:val="20"/>
                <w:lang w:val="sr-Cyrl-RS"/>
              </w:rPr>
            </w:pPr>
            <w:r w:rsidRPr="00AD0357">
              <w:rPr>
                <w:sz w:val="20"/>
                <w:lang w:val="sr-Cyrl-RS"/>
              </w:rPr>
              <w:t>да</w:t>
            </w:r>
          </w:p>
        </w:tc>
        <w:tc>
          <w:tcPr>
            <w:tcW w:w="1842" w:type="dxa"/>
            <w:shd w:val="clear" w:color="auto" w:fill="auto"/>
            <w:vAlign w:val="center"/>
          </w:tcPr>
          <w:p w14:paraId="3D1A8EBF" w14:textId="355A79B3" w:rsidR="001B7336" w:rsidRPr="00AD0357" w:rsidRDefault="004D3591" w:rsidP="004D3591">
            <w:pPr>
              <w:pStyle w:val="af1"/>
              <w:rPr>
                <w:sz w:val="20"/>
                <w:lang w:val="sr-Cyrl-RS"/>
              </w:rPr>
            </w:pPr>
            <w:r w:rsidRPr="00AD0357">
              <w:rPr>
                <w:sz w:val="20"/>
                <w:lang w:val="sr-Cyrl-RS"/>
              </w:rPr>
              <w:t>Буџет РС,  АП,  ЈЛС и други извори финансирања</w:t>
            </w:r>
          </w:p>
        </w:tc>
        <w:tc>
          <w:tcPr>
            <w:tcW w:w="1560" w:type="dxa"/>
            <w:shd w:val="clear" w:color="auto" w:fill="auto"/>
            <w:vAlign w:val="center"/>
          </w:tcPr>
          <w:p w14:paraId="3EE2F9CC" w14:textId="77777777" w:rsidR="001B7336" w:rsidRPr="00AD0357" w:rsidRDefault="001B7336" w:rsidP="00B82E9D">
            <w:pPr>
              <w:pStyle w:val="af1"/>
              <w:jc w:val="center"/>
              <w:rPr>
                <w:sz w:val="20"/>
                <w:lang w:val="sr-Cyrl-RS"/>
              </w:rPr>
            </w:pPr>
            <w:r w:rsidRPr="00AD0357">
              <w:rPr>
                <w:sz w:val="20"/>
                <w:lang w:val="sr-Cyrl-RS"/>
              </w:rPr>
              <w:t>да</w:t>
            </w:r>
          </w:p>
        </w:tc>
        <w:tc>
          <w:tcPr>
            <w:tcW w:w="1099" w:type="dxa"/>
            <w:shd w:val="clear" w:color="auto" w:fill="auto"/>
            <w:vAlign w:val="center"/>
          </w:tcPr>
          <w:p w14:paraId="2495DABB" w14:textId="77777777" w:rsidR="001B7336" w:rsidRPr="00AD0357" w:rsidRDefault="001B7336" w:rsidP="00B82E9D">
            <w:pPr>
              <w:pStyle w:val="af1"/>
              <w:jc w:val="center"/>
              <w:rPr>
                <w:sz w:val="20"/>
                <w:lang w:val="sr-Cyrl-RS"/>
              </w:rPr>
            </w:pPr>
            <w:r w:rsidRPr="00AD0357">
              <w:rPr>
                <w:sz w:val="20"/>
                <w:lang w:val="sr-Cyrl-RS"/>
              </w:rPr>
              <w:t>1</w:t>
            </w:r>
          </w:p>
        </w:tc>
      </w:tr>
    </w:tbl>
    <w:p w14:paraId="0A0E3DBF" w14:textId="4A684D53" w:rsidR="001B7336" w:rsidRDefault="001B7336" w:rsidP="001B7336">
      <w:pPr>
        <w:pStyle w:val="a7"/>
        <w:rPr>
          <w:lang w:val="sr-Cyrl-RS"/>
        </w:rPr>
      </w:pPr>
      <w:r w:rsidRPr="0021654A">
        <w:rPr>
          <w:lang w:val="sr-Cyrl-RS"/>
        </w:rPr>
        <w:t xml:space="preserve">Јавна водопривредна предузећа </w:t>
      </w:r>
      <w:r>
        <w:rPr>
          <w:lang w:val="sr-Cyrl-RS"/>
        </w:rPr>
        <w:t xml:space="preserve">планирају </w:t>
      </w:r>
      <w:r w:rsidRPr="0021654A">
        <w:rPr>
          <w:lang w:val="sr-Cyrl-RS"/>
        </w:rPr>
        <w:t>реконструкцију и изградњу водних објеката за одводњавање</w:t>
      </w:r>
      <w:r>
        <w:rPr>
          <w:lang w:val="sr-Cyrl-RS"/>
        </w:rPr>
        <w:t xml:space="preserve"> у јавној својини </w:t>
      </w:r>
      <w:r w:rsidRPr="0021654A">
        <w:rPr>
          <w:lang w:val="sr-Cyrl-RS"/>
        </w:rPr>
        <w:t xml:space="preserve">који се наводе у </w:t>
      </w:r>
      <w:r>
        <w:rPr>
          <w:lang w:val="sr-Cyrl-RS"/>
        </w:rPr>
        <w:t>Каталогу радова</w:t>
      </w:r>
      <w:r w:rsidRPr="0021654A">
        <w:rPr>
          <w:lang w:val="sr-Cyrl-RS"/>
        </w:rPr>
        <w:t xml:space="preserve"> </w:t>
      </w:r>
      <w:r>
        <w:rPr>
          <w:lang w:val="sr-Cyrl-RS"/>
        </w:rPr>
        <w:t xml:space="preserve">у </w:t>
      </w:r>
      <w:r w:rsidR="004947F8" w:rsidRPr="004947F8">
        <w:rPr>
          <w:lang w:val="sr-Cyrl-RS"/>
        </w:rPr>
        <w:t>ПРИЛОГУ 2</w:t>
      </w:r>
      <w:r w:rsidR="004947F8">
        <w:rPr>
          <w:lang w:val="sr-Cyrl-RS"/>
        </w:rPr>
        <w:t>.</w:t>
      </w:r>
    </w:p>
    <w:p w14:paraId="5F637784" w14:textId="77777777" w:rsidR="001B7336" w:rsidRPr="0021654A" w:rsidRDefault="001B7336" w:rsidP="001B7336">
      <w:pPr>
        <w:pStyle w:val="a7"/>
        <w:rPr>
          <w:lang w:val="sr-Cyrl-RS"/>
        </w:rPr>
      </w:pPr>
    </w:p>
    <w:tbl>
      <w:tblPr>
        <w:tblW w:w="9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1715"/>
        <w:gridCol w:w="1560"/>
        <w:gridCol w:w="1842"/>
        <w:gridCol w:w="1560"/>
        <w:gridCol w:w="1057"/>
      </w:tblGrid>
      <w:tr w:rsidR="001B7336" w:rsidRPr="00AD0357" w14:paraId="6C51F8BC" w14:textId="77777777" w:rsidTr="00B82E9D">
        <w:trPr>
          <w:cantSplit/>
          <w:trHeight w:val="397"/>
        </w:trPr>
        <w:tc>
          <w:tcPr>
            <w:tcW w:w="9421" w:type="dxa"/>
            <w:gridSpan w:val="6"/>
            <w:tcBorders>
              <w:top w:val="single" w:sz="4" w:space="0" w:color="808080"/>
              <w:left w:val="single" w:sz="4" w:space="0" w:color="808080"/>
              <w:bottom w:val="single" w:sz="4" w:space="0" w:color="808080"/>
              <w:right w:val="single" w:sz="4" w:space="0" w:color="808080"/>
            </w:tcBorders>
            <w:shd w:val="clear" w:color="auto" w:fill="FFFFCC"/>
            <w:vAlign w:val="center"/>
          </w:tcPr>
          <w:p w14:paraId="05ECE676" w14:textId="61921430" w:rsidR="001B7336" w:rsidRPr="00AD0357" w:rsidRDefault="001B7336" w:rsidP="00B82E9D">
            <w:pPr>
              <w:pStyle w:val="af9"/>
              <w:rPr>
                <w:sz w:val="20"/>
                <w:szCs w:val="20"/>
                <w:lang w:val="sr-Cyrl-RS"/>
              </w:rPr>
            </w:pPr>
            <w:r w:rsidRPr="00AD0357">
              <w:rPr>
                <w:color w:val="auto"/>
                <w:sz w:val="20"/>
                <w:szCs w:val="20"/>
                <w:lang w:val="sr-Cyrl-RS"/>
              </w:rPr>
              <w:t>РС.3.05. Извођење заштитних биолошких и биотехничких радова</w:t>
            </w:r>
            <w:r w:rsidR="004D3591" w:rsidRPr="00AD0357">
              <w:rPr>
                <w:color w:val="auto"/>
                <w:sz w:val="20"/>
                <w:szCs w:val="20"/>
                <w:lang w:val="sr-Cyrl-RS"/>
              </w:rPr>
              <w:t>, посебно на сливовима акумулација</w:t>
            </w:r>
          </w:p>
        </w:tc>
      </w:tr>
      <w:tr w:rsidR="001B7336" w:rsidRPr="00AD0357" w14:paraId="05C33570" w14:textId="77777777" w:rsidTr="00AD0357">
        <w:trPr>
          <w:cantSplit/>
          <w:trHeight w:val="397"/>
        </w:trPr>
        <w:tc>
          <w:tcPr>
            <w:tcW w:w="1687" w:type="dxa"/>
            <w:tcBorders>
              <w:top w:val="single" w:sz="4" w:space="0" w:color="808080"/>
              <w:left w:val="single" w:sz="4" w:space="0" w:color="808080"/>
              <w:bottom w:val="single" w:sz="4" w:space="0" w:color="808080"/>
              <w:right w:val="single" w:sz="4" w:space="0" w:color="808080"/>
            </w:tcBorders>
            <w:shd w:val="clear" w:color="auto" w:fill="DAEEF3"/>
            <w:vAlign w:val="center"/>
          </w:tcPr>
          <w:p w14:paraId="1FC02329" w14:textId="77777777" w:rsidR="001B7336" w:rsidRPr="00AD0357" w:rsidRDefault="001B7336" w:rsidP="00B82E9D">
            <w:pPr>
              <w:pStyle w:val="af1"/>
              <w:jc w:val="center"/>
              <w:rPr>
                <w:sz w:val="20"/>
                <w:lang w:val="sr-Cyrl-RS"/>
              </w:rPr>
            </w:pPr>
            <w:r w:rsidRPr="00AD0357">
              <w:rPr>
                <w:sz w:val="20"/>
                <w:lang w:val="sr-Cyrl-RS"/>
              </w:rPr>
              <w:t>Надлежна институција</w:t>
            </w:r>
          </w:p>
        </w:tc>
        <w:tc>
          <w:tcPr>
            <w:tcW w:w="1715" w:type="dxa"/>
            <w:tcBorders>
              <w:top w:val="single" w:sz="4" w:space="0" w:color="808080"/>
              <w:left w:val="single" w:sz="4" w:space="0" w:color="808080"/>
              <w:bottom w:val="single" w:sz="4" w:space="0" w:color="808080"/>
              <w:right w:val="single" w:sz="4" w:space="0" w:color="808080"/>
            </w:tcBorders>
            <w:shd w:val="clear" w:color="auto" w:fill="DAEEF3"/>
            <w:vAlign w:val="center"/>
          </w:tcPr>
          <w:p w14:paraId="29118DE0" w14:textId="77777777" w:rsidR="001B7336" w:rsidRPr="00AD0357" w:rsidRDefault="001B7336" w:rsidP="00B82E9D">
            <w:pPr>
              <w:pStyle w:val="af1"/>
              <w:jc w:val="center"/>
              <w:rPr>
                <w:sz w:val="20"/>
                <w:lang w:val="sr-Cyrl-RS"/>
              </w:rPr>
            </w:pPr>
            <w:r w:rsidRPr="00AD0357">
              <w:rPr>
                <w:sz w:val="20"/>
                <w:lang w:val="sr-Cyrl-RS"/>
              </w:rPr>
              <w:t>Подручје примене мере</w:t>
            </w:r>
          </w:p>
        </w:tc>
        <w:tc>
          <w:tcPr>
            <w:tcW w:w="1560" w:type="dxa"/>
            <w:tcBorders>
              <w:top w:val="single" w:sz="4" w:space="0" w:color="808080"/>
              <w:left w:val="single" w:sz="4" w:space="0" w:color="808080"/>
              <w:bottom w:val="single" w:sz="4" w:space="0" w:color="808080"/>
              <w:right w:val="single" w:sz="4" w:space="0" w:color="808080"/>
            </w:tcBorders>
            <w:shd w:val="clear" w:color="auto" w:fill="DAEEF3"/>
            <w:vAlign w:val="center"/>
          </w:tcPr>
          <w:p w14:paraId="217C83C6" w14:textId="77777777" w:rsidR="001B7336" w:rsidRPr="00AD0357" w:rsidRDefault="001B7336" w:rsidP="00B82E9D">
            <w:pPr>
              <w:pStyle w:val="af1"/>
              <w:ind w:left="-124" w:right="-109"/>
              <w:jc w:val="center"/>
              <w:rPr>
                <w:sz w:val="20"/>
                <w:lang w:val="sr-Cyrl-RS"/>
              </w:rPr>
            </w:pPr>
            <w:r w:rsidRPr="00AD0357">
              <w:rPr>
                <w:sz w:val="20"/>
                <w:lang w:val="sr-Cyrl-RS"/>
              </w:rPr>
              <w:t>Потребна средства</w:t>
            </w:r>
          </w:p>
          <w:p w14:paraId="40D7FBA7" w14:textId="77777777" w:rsidR="001B7336" w:rsidRPr="00AD0357" w:rsidRDefault="001B7336" w:rsidP="00B82E9D">
            <w:pPr>
              <w:pStyle w:val="af1"/>
              <w:ind w:left="-124" w:right="-109"/>
              <w:jc w:val="center"/>
              <w:rPr>
                <w:sz w:val="20"/>
                <w:lang w:val="sr-Cyrl-RS"/>
              </w:rPr>
            </w:pPr>
          </w:p>
        </w:tc>
        <w:tc>
          <w:tcPr>
            <w:tcW w:w="1842" w:type="dxa"/>
            <w:tcBorders>
              <w:top w:val="single" w:sz="4" w:space="0" w:color="808080"/>
              <w:left w:val="single" w:sz="4" w:space="0" w:color="808080"/>
              <w:bottom w:val="single" w:sz="4" w:space="0" w:color="808080"/>
              <w:right w:val="single" w:sz="4" w:space="0" w:color="808080"/>
            </w:tcBorders>
            <w:shd w:val="clear" w:color="auto" w:fill="DAEEF3"/>
            <w:vAlign w:val="center"/>
          </w:tcPr>
          <w:p w14:paraId="38DDFC67" w14:textId="77777777" w:rsidR="001B7336" w:rsidRPr="00AD0357" w:rsidRDefault="001B7336" w:rsidP="00B82E9D">
            <w:pPr>
              <w:pStyle w:val="af1"/>
              <w:jc w:val="center"/>
              <w:rPr>
                <w:sz w:val="20"/>
                <w:lang w:val="sr-Cyrl-RS"/>
              </w:rPr>
            </w:pPr>
            <w:r w:rsidRPr="00AD0357">
              <w:rPr>
                <w:sz w:val="20"/>
                <w:lang w:val="sr-Cyrl-RS"/>
              </w:rPr>
              <w:t>Извори финансирања</w:t>
            </w:r>
          </w:p>
        </w:tc>
        <w:tc>
          <w:tcPr>
            <w:tcW w:w="1560" w:type="dxa"/>
            <w:tcBorders>
              <w:top w:val="single" w:sz="4" w:space="0" w:color="808080"/>
              <w:left w:val="single" w:sz="4" w:space="0" w:color="808080"/>
              <w:bottom w:val="single" w:sz="4" w:space="0" w:color="808080"/>
              <w:right w:val="single" w:sz="4" w:space="0" w:color="808080"/>
            </w:tcBorders>
            <w:shd w:val="clear" w:color="auto" w:fill="DAEEF3"/>
            <w:vAlign w:val="center"/>
          </w:tcPr>
          <w:p w14:paraId="3728C0E1" w14:textId="77777777" w:rsidR="001B7336" w:rsidRPr="00AD0357" w:rsidRDefault="001B7336" w:rsidP="00B82E9D">
            <w:pPr>
              <w:pStyle w:val="af1"/>
              <w:jc w:val="center"/>
              <w:rPr>
                <w:sz w:val="20"/>
                <w:lang w:val="sr-Cyrl-RS"/>
              </w:rPr>
            </w:pPr>
            <w:r w:rsidRPr="00AD0357">
              <w:rPr>
                <w:sz w:val="20"/>
                <w:lang w:val="sr-Cyrl-RS"/>
              </w:rPr>
              <w:t>Примена мере у планском периоду</w:t>
            </w:r>
          </w:p>
        </w:tc>
        <w:tc>
          <w:tcPr>
            <w:tcW w:w="1057" w:type="dxa"/>
            <w:tcBorders>
              <w:top w:val="single" w:sz="4" w:space="0" w:color="808080"/>
              <w:left w:val="single" w:sz="4" w:space="0" w:color="808080"/>
              <w:bottom w:val="single" w:sz="4" w:space="0" w:color="808080"/>
              <w:right w:val="single" w:sz="4" w:space="0" w:color="808080"/>
            </w:tcBorders>
            <w:shd w:val="clear" w:color="auto" w:fill="DAEEF3"/>
            <w:vAlign w:val="center"/>
          </w:tcPr>
          <w:p w14:paraId="317C39D4" w14:textId="77777777" w:rsidR="001B7336" w:rsidRPr="00AD0357" w:rsidRDefault="001B7336" w:rsidP="00B82E9D">
            <w:pPr>
              <w:pStyle w:val="af1"/>
              <w:ind w:left="-108" w:right="-108"/>
              <w:jc w:val="center"/>
              <w:rPr>
                <w:sz w:val="20"/>
                <w:lang w:val="sr-Cyrl-RS"/>
              </w:rPr>
            </w:pPr>
            <w:r w:rsidRPr="00AD0357">
              <w:rPr>
                <w:sz w:val="20"/>
                <w:lang w:val="sr-Cyrl-RS"/>
              </w:rPr>
              <w:t>Приоритет</w:t>
            </w:r>
          </w:p>
        </w:tc>
      </w:tr>
      <w:tr w:rsidR="001B7336" w:rsidRPr="00AD0357" w14:paraId="0F7A64AB" w14:textId="77777777" w:rsidTr="00AD0357">
        <w:trPr>
          <w:cantSplit/>
          <w:trHeight w:val="397"/>
        </w:trPr>
        <w:tc>
          <w:tcPr>
            <w:tcW w:w="168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CE5BEBD" w14:textId="77777777" w:rsidR="001B7336" w:rsidRPr="00AD0357" w:rsidRDefault="001B7336" w:rsidP="00AD0357">
            <w:pPr>
              <w:pStyle w:val="af1"/>
              <w:jc w:val="center"/>
              <w:rPr>
                <w:sz w:val="20"/>
                <w:lang w:val="sr-Cyrl-RS"/>
              </w:rPr>
            </w:pPr>
            <w:r w:rsidRPr="00AD0357">
              <w:rPr>
                <w:sz w:val="20"/>
                <w:lang w:val="sr-Cyrl-RS"/>
              </w:rPr>
              <w:t>ЈВП</w:t>
            </w:r>
          </w:p>
        </w:tc>
        <w:tc>
          <w:tcPr>
            <w:tcW w:w="1715"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4D32338" w14:textId="77777777" w:rsidR="001B7336" w:rsidRPr="00AD0357" w:rsidRDefault="001B7336" w:rsidP="00AD0357">
            <w:pPr>
              <w:pStyle w:val="af1"/>
              <w:jc w:val="center"/>
              <w:rPr>
                <w:sz w:val="20"/>
                <w:lang w:val="sr-Cyrl-RS"/>
              </w:rPr>
            </w:pPr>
            <w:r w:rsidRPr="00AD0357">
              <w:rPr>
                <w:sz w:val="20"/>
                <w:lang w:val="sr-Cyrl-RS"/>
              </w:rPr>
              <w:t>Сливови акумулација и ретензија</w:t>
            </w:r>
          </w:p>
        </w:tc>
        <w:tc>
          <w:tcPr>
            <w:tcW w:w="1560" w:type="dxa"/>
            <w:vMerge w:val="restart"/>
            <w:tcBorders>
              <w:top w:val="single" w:sz="4" w:space="0" w:color="808080"/>
              <w:left w:val="single" w:sz="4" w:space="0" w:color="808080"/>
              <w:right w:val="single" w:sz="4" w:space="0" w:color="808080"/>
            </w:tcBorders>
            <w:shd w:val="clear" w:color="auto" w:fill="auto"/>
            <w:vAlign w:val="center"/>
          </w:tcPr>
          <w:p w14:paraId="32FAC48E" w14:textId="77777777" w:rsidR="001B7336" w:rsidRPr="00AD0357" w:rsidRDefault="001B7336" w:rsidP="00AD0357">
            <w:pPr>
              <w:pStyle w:val="af1"/>
              <w:jc w:val="center"/>
              <w:rPr>
                <w:color w:val="FF0000"/>
                <w:sz w:val="20"/>
                <w:lang w:val="sr-Cyrl-RS"/>
              </w:rPr>
            </w:pPr>
            <w:r w:rsidRPr="00AD0357">
              <w:rPr>
                <w:sz w:val="20"/>
                <w:lang w:val="sr-Cyrl-RS"/>
              </w:rPr>
              <w:t>да</w:t>
            </w:r>
          </w:p>
        </w:tc>
        <w:tc>
          <w:tcPr>
            <w:tcW w:w="184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95351AD" w14:textId="119AF55D" w:rsidR="001B7336" w:rsidRPr="00AD0357" w:rsidRDefault="001B7336" w:rsidP="00AD0357">
            <w:pPr>
              <w:pStyle w:val="af1"/>
              <w:jc w:val="center"/>
              <w:rPr>
                <w:sz w:val="20"/>
                <w:lang w:val="sr-Cyrl-RS"/>
              </w:rPr>
            </w:pPr>
            <w:r w:rsidRPr="00AD0357">
              <w:rPr>
                <w:sz w:val="20"/>
                <w:lang w:val="sr-Cyrl-RS"/>
              </w:rPr>
              <w:t>Буџет РС и АП</w:t>
            </w:r>
          </w:p>
        </w:tc>
        <w:tc>
          <w:tcPr>
            <w:tcW w:w="1560" w:type="dxa"/>
            <w:vMerge w:val="restart"/>
            <w:tcBorders>
              <w:top w:val="single" w:sz="4" w:space="0" w:color="808080"/>
              <w:left w:val="single" w:sz="4" w:space="0" w:color="808080"/>
              <w:right w:val="single" w:sz="4" w:space="0" w:color="808080"/>
            </w:tcBorders>
            <w:shd w:val="clear" w:color="auto" w:fill="auto"/>
            <w:vAlign w:val="center"/>
          </w:tcPr>
          <w:p w14:paraId="6C714EBC" w14:textId="77777777" w:rsidR="001B7336" w:rsidRPr="00AD0357" w:rsidRDefault="001B7336" w:rsidP="00AD0357">
            <w:pPr>
              <w:pStyle w:val="af1"/>
              <w:jc w:val="center"/>
              <w:rPr>
                <w:sz w:val="20"/>
                <w:lang w:val="sr-Cyrl-RS"/>
              </w:rPr>
            </w:pPr>
            <w:r w:rsidRPr="00AD0357">
              <w:rPr>
                <w:sz w:val="20"/>
                <w:lang w:val="sr-Cyrl-RS"/>
              </w:rPr>
              <w:t>да</w:t>
            </w:r>
          </w:p>
        </w:tc>
        <w:tc>
          <w:tcPr>
            <w:tcW w:w="1057" w:type="dxa"/>
            <w:vMerge w:val="restart"/>
            <w:tcBorders>
              <w:top w:val="single" w:sz="4" w:space="0" w:color="808080"/>
              <w:left w:val="single" w:sz="4" w:space="0" w:color="808080"/>
              <w:right w:val="single" w:sz="4" w:space="0" w:color="808080"/>
            </w:tcBorders>
            <w:shd w:val="clear" w:color="auto" w:fill="auto"/>
            <w:vAlign w:val="center"/>
          </w:tcPr>
          <w:p w14:paraId="51E669EC" w14:textId="77777777" w:rsidR="001B7336" w:rsidRPr="00AD0357" w:rsidRDefault="001B7336" w:rsidP="00AD0357">
            <w:pPr>
              <w:pStyle w:val="af1"/>
              <w:jc w:val="center"/>
              <w:rPr>
                <w:sz w:val="20"/>
                <w:lang w:val="sr-Cyrl-RS"/>
              </w:rPr>
            </w:pPr>
            <w:r w:rsidRPr="00AD0357">
              <w:rPr>
                <w:sz w:val="20"/>
                <w:lang w:val="sr-Cyrl-RS"/>
              </w:rPr>
              <w:t>1</w:t>
            </w:r>
          </w:p>
        </w:tc>
      </w:tr>
      <w:tr w:rsidR="001B7336" w:rsidRPr="00AD0357" w14:paraId="60ADD5E6" w14:textId="77777777" w:rsidTr="00AD0357">
        <w:trPr>
          <w:cantSplit/>
          <w:trHeight w:val="397"/>
        </w:trPr>
        <w:tc>
          <w:tcPr>
            <w:tcW w:w="168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574B71B" w14:textId="6B813E4F" w:rsidR="001B7336" w:rsidRPr="00AD0357" w:rsidRDefault="001B7336" w:rsidP="00AD0357">
            <w:pPr>
              <w:pStyle w:val="af1"/>
              <w:jc w:val="center"/>
              <w:rPr>
                <w:sz w:val="20"/>
                <w:lang w:val="sr-Cyrl-RS"/>
              </w:rPr>
            </w:pPr>
            <w:r w:rsidRPr="00AD0357">
              <w:rPr>
                <w:sz w:val="20"/>
                <w:lang w:val="sr-Cyrl-RS"/>
              </w:rPr>
              <w:t>ЈЛС</w:t>
            </w:r>
          </w:p>
        </w:tc>
        <w:tc>
          <w:tcPr>
            <w:tcW w:w="1715"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9A16F7C" w14:textId="77777777" w:rsidR="001B7336" w:rsidRPr="00AD0357" w:rsidRDefault="001B7336" w:rsidP="00AD0357">
            <w:pPr>
              <w:pStyle w:val="af1"/>
              <w:jc w:val="center"/>
              <w:rPr>
                <w:sz w:val="20"/>
                <w:lang w:val="sr-Cyrl-RS"/>
              </w:rPr>
            </w:pPr>
            <w:r w:rsidRPr="00AD0357">
              <w:rPr>
                <w:sz w:val="20"/>
                <w:lang w:val="sr-Cyrl-RS"/>
              </w:rPr>
              <w:t>Територија надлежности</w:t>
            </w:r>
          </w:p>
        </w:tc>
        <w:tc>
          <w:tcPr>
            <w:tcW w:w="1560" w:type="dxa"/>
            <w:vMerge/>
            <w:tcBorders>
              <w:left w:val="single" w:sz="4" w:space="0" w:color="808080"/>
              <w:right w:val="single" w:sz="4" w:space="0" w:color="808080"/>
            </w:tcBorders>
            <w:shd w:val="clear" w:color="auto" w:fill="auto"/>
            <w:vAlign w:val="center"/>
          </w:tcPr>
          <w:p w14:paraId="513EB85F" w14:textId="77777777" w:rsidR="001B7336" w:rsidRPr="00AD0357" w:rsidRDefault="001B7336" w:rsidP="00AD0357">
            <w:pPr>
              <w:pStyle w:val="af1"/>
              <w:jc w:val="center"/>
              <w:rPr>
                <w:sz w:val="20"/>
                <w:lang w:val="sr-Cyrl-RS"/>
              </w:rPr>
            </w:pPr>
          </w:p>
        </w:tc>
        <w:tc>
          <w:tcPr>
            <w:tcW w:w="184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E33E38F" w14:textId="77777777" w:rsidR="001B7336" w:rsidRPr="00AD0357" w:rsidRDefault="001B7336" w:rsidP="00AD0357">
            <w:pPr>
              <w:pStyle w:val="af1"/>
              <w:jc w:val="center"/>
              <w:rPr>
                <w:sz w:val="20"/>
                <w:lang w:val="sr-Cyrl-RS"/>
              </w:rPr>
            </w:pPr>
            <w:r w:rsidRPr="00AD0357">
              <w:rPr>
                <w:sz w:val="20"/>
                <w:lang w:val="sr-Cyrl-RS"/>
              </w:rPr>
              <w:t>Буџет РС, буџет ЈЛС</w:t>
            </w:r>
          </w:p>
        </w:tc>
        <w:tc>
          <w:tcPr>
            <w:tcW w:w="1560" w:type="dxa"/>
            <w:vMerge/>
            <w:tcBorders>
              <w:left w:val="single" w:sz="4" w:space="0" w:color="808080"/>
              <w:right w:val="single" w:sz="4" w:space="0" w:color="808080"/>
            </w:tcBorders>
            <w:shd w:val="clear" w:color="auto" w:fill="auto"/>
            <w:vAlign w:val="center"/>
          </w:tcPr>
          <w:p w14:paraId="57ADD6FD" w14:textId="77777777" w:rsidR="001B7336" w:rsidRPr="00AD0357" w:rsidRDefault="001B7336" w:rsidP="00AD0357">
            <w:pPr>
              <w:pStyle w:val="af1"/>
              <w:jc w:val="center"/>
              <w:rPr>
                <w:sz w:val="20"/>
                <w:lang w:val="sr-Cyrl-RS"/>
              </w:rPr>
            </w:pPr>
          </w:p>
        </w:tc>
        <w:tc>
          <w:tcPr>
            <w:tcW w:w="1057" w:type="dxa"/>
            <w:vMerge/>
            <w:tcBorders>
              <w:left w:val="single" w:sz="4" w:space="0" w:color="808080"/>
              <w:right w:val="single" w:sz="4" w:space="0" w:color="808080"/>
            </w:tcBorders>
            <w:shd w:val="clear" w:color="auto" w:fill="auto"/>
            <w:vAlign w:val="center"/>
          </w:tcPr>
          <w:p w14:paraId="431D936F" w14:textId="77777777" w:rsidR="001B7336" w:rsidRPr="00AD0357" w:rsidRDefault="001B7336" w:rsidP="00AD0357">
            <w:pPr>
              <w:pStyle w:val="af1"/>
              <w:jc w:val="center"/>
              <w:rPr>
                <w:sz w:val="20"/>
                <w:lang w:val="sr-Cyrl-RS"/>
              </w:rPr>
            </w:pPr>
          </w:p>
        </w:tc>
      </w:tr>
      <w:tr w:rsidR="004D3591" w:rsidRPr="00AD0357" w14:paraId="764A5548" w14:textId="77777777" w:rsidTr="00AD0357">
        <w:trPr>
          <w:cantSplit/>
          <w:trHeight w:val="397"/>
        </w:trPr>
        <w:tc>
          <w:tcPr>
            <w:tcW w:w="168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7AEE392" w14:textId="26216ECA" w:rsidR="004D3591" w:rsidRPr="00AD0357" w:rsidRDefault="004D3591" w:rsidP="00AD0357">
            <w:pPr>
              <w:pStyle w:val="af1"/>
              <w:jc w:val="center"/>
              <w:rPr>
                <w:sz w:val="20"/>
                <w:lang w:val="sr-Cyrl-RS"/>
              </w:rPr>
            </w:pPr>
            <w:r w:rsidRPr="00AD0357">
              <w:rPr>
                <w:sz w:val="20"/>
                <w:lang w:val="sr-Cyrl-RS"/>
              </w:rPr>
              <w:t>ЈП „Србијашуме“ и Војводинашуме“</w:t>
            </w:r>
          </w:p>
        </w:tc>
        <w:tc>
          <w:tcPr>
            <w:tcW w:w="1715"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B5D16D3" w14:textId="2F06F6C7" w:rsidR="004D3591" w:rsidRPr="00AD0357" w:rsidRDefault="004D3591" w:rsidP="00AD0357">
            <w:pPr>
              <w:pStyle w:val="af1"/>
              <w:jc w:val="center"/>
              <w:rPr>
                <w:sz w:val="20"/>
                <w:lang w:val="sr-Cyrl-RS"/>
              </w:rPr>
            </w:pPr>
            <w:r w:rsidRPr="00AD0357">
              <w:rPr>
                <w:sz w:val="20"/>
                <w:lang w:val="sr-Cyrl-RS"/>
              </w:rPr>
              <w:t>Територија надлежности</w:t>
            </w:r>
          </w:p>
        </w:tc>
        <w:tc>
          <w:tcPr>
            <w:tcW w:w="1560" w:type="dxa"/>
            <w:tcBorders>
              <w:left w:val="single" w:sz="4" w:space="0" w:color="808080"/>
              <w:bottom w:val="single" w:sz="4" w:space="0" w:color="808080"/>
              <w:right w:val="single" w:sz="4" w:space="0" w:color="808080"/>
            </w:tcBorders>
            <w:shd w:val="clear" w:color="auto" w:fill="auto"/>
            <w:vAlign w:val="center"/>
          </w:tcPr>
          <w:p w14:paraId="3D41A519" w14:textId="73BC15BD" w:rsidR="004D3591" w:rsidRPr="00AD0357" w:rsidRDefault="004D3591" w:rsidP="00AD0357">
            <w:pPr>
              <w:pStyle w:val="af1"/>
              <w:jc w:val="center"/>
              <w:rPr>
                <w:sz w:val="20"/>
                <w:lang w:val="sr-Cyrl-RS"/>
              </w:rPr>
            </w:pPr>
            <w:r w:rsidRPr="00AD0357">
              <w:rPr>
                <w:sz w:val="20"/>
                <w:lang w:val="sr-Cyrl-RS"/>
              </w:rPr>
              <w:t>да</w:t>
            </w:r>
          </w:p>
        </w:tc>
        <w:tc>
          <w:tcPr>
            <w:tcW w:w="184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A678115" w14:textId="481C54DD" w:rsidR="004D3591" w:rsidRPr="00AD0357" w:rsidRDefault="004D3591" w:rsidP="00AD0357">
            <w:pPr>
              <w:pStyle w:val="af1"/>
              <w:jc w:val="center"/>
              <w:rPr>
                <w:sz w:val="20"/>
                <w:lang w:val="sr-Cyrl-RS"/>
              </w:rPr>
            </w:pPr>
            <w:r w:rsidRPr="00AD0357">
              <w:rPr>
                <w:sz w:val="20"/>
                <w:lang w:val="sr-Cyrl-RS"/>
              </w:rPr>
              <w:t>Буџет РС и АП</w:t>
            </w:r>
          </w:p>
        </w:tc>
        <w:tc>
          <w:tcPr>
            <w:tcW w:w="1560" w:type="dxa"/>
            <w:tcBorders>
              <w:left w:val="single" w:sz="4" w:space="0" w:color="808080"/>
              <w:bottom w:val="single" w:sz="4" w:space="0" w:color="808080"/>
              <w:right w:val="single" w:sz="4" w:space="0" w:color="808080"/>
            </w:tcBorders>
            <w:shd w:val="clear" w:color="auto" w:fill="auto"/>
            <w:vAlign w:val="center"/>
          </w:tcPr>
          <w:p w14:paraId="0FCFC3AC" w14:textId="46377EDD" w:rsidR="004D3591" w:rsidRPr="00AD0357" w:rsidRDefault="004D3591" w:rsidP="00AD0357">
            <w:pPr>
              <w:pStyle w:val="af1"/>
              <w:jc w:val="center"/>
              <w:rPr>
                <w:sz w:val="20"/>
                <w:lang w:val="sr-Cyrl-RS"/>
              </w:rPr>
            </w:pPr>
            <w:r w:rsidRPr="00AD0357">
              <w:rPr>
                <w:sz w:val="20"/>
                <w:lang w:val="sr-Cyrl-RS"/>
              </w:rPr>
              <w:t>да</w:t>
            </w:r>
          </w:p>
        </w:tc>
        <w:tc>
          <w:tcPr>
            <w:tcW w:w="1057" w:type="dxa"/>
            <w:tcBorders>
              <w:left w:val="single" w:sz="4" w:space="0" w:color="808080"/>
              <w:bottom w:val="single" w:sz="4" w:space="0" w:color="808080"/>
              <w:right w:val="single" w:sz="4" w:space="0" w:color="808080"/>
            </w:tcBorders>
            <w:shd w:val="clear" w:color="auto" w:fill="auto"/>
            <w:vAlign w:val="center"/>
          </w:tcPr>
          <w:p w14:paraId="30924413" w14:textId="5A0AAD7D" w:rsidR="004D3591" w:rsidRPr="00AD0357" w:rsidRDefault="004D3591" w:rsidP="00AD0357">
            <w:pPr>
              <w:pStyle w:val="af1"/>
              <w:jc w:val="center"/>
              <w:rPr>
                <w:sz w:val="20"/>
                <w:lang w:val="sr-Cyrl-RS"/>
              </w:rPr>
            </w:pPr>
            <w:r w:rsidRPr="00AD0357">
              <w:rPr>
                <w:sz w:val="20"/>
                <w:lang w:val="sr-Cyrl-RS"/>
              </w:rPr>
              <w:t>1</w:t>
            </w:r>
          </w:p>
        </w:tc>
      </w:tr>
    </w:tbl>
    <w:p w14:paraId="2EB8B434" w14:textId="1E6B5188" w:rsidR="001B7336" w:rsidRDefault="00C040DE" w:rsidP="001B7336">
      <w:pPr>
        <w:pStyle w:val="a7"/>
        <w:rPr>
          <w:lang w:val="sr-Cyrl-RS"/>
        </w:rPr>
      </w:pPr>
      <w:r w:rsidRPr="0021654A">
        <w:rPr>
          <w:lang w:val="sr-Cyrl-RS"/>
        </w:rPr>
        <w:t>Jавна водопривредна предузећа</w:t>
      </w:r>
      <w:r w:rsidR="001B7336" w:rsidRPr="0021654A">
        <w:rPr>
          <w:lang w:val="sr-Cyrl-RS"/>
        </w:rPr>
        <w:t xml:space="preserve"> изводе заштитне биолошке и биотехничке радове у складу са Програмом управљања водама (РДВ), Програмом пословања ЈВП (затрављивање, пошумљавање, биотехнички радови и друго), шумско-привредним основама (пошумљавање, сеча, нега и друго). Статус планираних пројеката је приказан у </w:t>
      </w:r>
      <w:r w:rsidR="004947F8" w:rsidRPr="004947F8">
        <w:rPr>
          <w:lang w:val="sr-Cyrl-RS"/>
        </w:rPr>
        <w:t xml:space="preserve">ПРИЛОГУ </w:t>
      </w:r>
      <w:r w:rsidR="004947F8" w:rsidRPr="004947F8">
        <w:rPr>
          <w:lang w:val="sr-Cyrl-RS"/>
        </w:rPr>
        <w:lastRenderedPageBreak/>
        <w:t>2</w:t>
      </w:r>
      <w:r>
        <w:rPr>
          <w:lang w:val="sr-Cyrl-RS"/>
        </w:rPr>
        <w:t xml:space="preserve">. </w:t>
      </w:r>
      <w:r w:rsidR="001B7336" w:rsidRPr="0021654A">
        <w:rPr>
          <w:lang w:val="sr-Cyrl-RS"/>
        </w:rPr>
        <w:t>Извођење заштитних биолошких и биотехничких радова је и у плановима јединица локалне самоуправе.</w:t>
      </w:r>
    </w:p>
    <w:p w14:paraId="18B9A21F" w14:textId="77777777" w:rsidR="001174D3" w:rsidRDefault="004D3591" w:rsidP="001B7336">
      <w:pPr>
        <w:pStyle w:val="a7"/>
        <w:rPr>
          <w:lang w:val="sr-Cyrl-RS"/>
        </w:rPr>
      </w:pPr>
      <w:r>
        <w:rPr>
          <w:lang w:val="sr-Cyrl-RS"/>
        </w:rPr>
        <w:t>Јавна предузећа „Србијашуме“ и „Војводинашуме“ такође у својим програмима пословања планирају заштитне радове.</w:t>
      </w:r>
    </w:p>
    <w:p w14:paraId="699E8CCF" w14:textId="77777777" w:rsidR="001174D3" w:rsidRPr="0021654A" w:rsidRDefault="004D3591" w:rsidP="001B7336">
      <w:pPr>
        <w:pStyle w:val="a7"/>
        <w:rPr>
          <w:lang w:val="sr-Cyrl-RS"/>
        </w:rPr>
      </w:pPr>
      <w:r>
        <w:rPr>
          <w:lang w:val="sr-Cyrl-RS"/>
        </w:rPr>
        <w:t xml:space="preserve"> </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1099"/>
      </w:tblGrid>
      <w:tr w:rsidR="001174D3" w:rsidRPr="00AD0357" w14:paraId="6EE9FE08" w14:textId="77777777" w:rsidTr="00220C09">
        <w:trPr>
          <w:cantSplit/>
          <w:trHeight w:val="397"/>
        </w:trPr>
        <w:tc>
          <w:tcPr>
            <w:tcW w:w="9463" w:type="dxa"/>
            <w:gridSpan w:val="6"/>
            <w:shd w:val="clear" w:color="auto" w:fill="FFFFCC"/>
            <w:vAlign w:val="center"/>
          </w:tcPr>
          <w:p w14:paraId="028CCEE6" w14:textId="66DB4B88" w:rsidR="001174D3" w:rsidRPr="00AD0357" w:rsidRDefault="001174D3" w:rsidP="001174D3">
            <w:pPr>
              <w:pStyle w:val="af9"/>
              <w:rPr>
                <w:sz w:val="20"/>
                <w:szCs w:val="20"/>
                <w:lang w:val="sr-Cyrl-RS"/>
              </w:rPr>
            </w:pPr>
            <w:r w:rsidRPr="00AD0357">
              <w:rPr>
                <w:color w:val="auto"/>
                <w:sz w:val="20"/>
                <w:szCs w:val="20"/>
                <w:lang w:val="sr-Cyrl-RS"/>
              </w:rPr>
              <w:t>РС.3.06. Мера за локалну заштиту појединачних или групе објеката</w:t>
            </w:r>
          </w:p>
        </w:tc>
      </w:tr>
      <w:tr w:rsidR="001174D3" w:rsidRPr="00AD0357" w14:paraId="3A4F721E" w14:textId="77777777" w:rsidTr="00220C09">
        <w:trPr>
          <w:cantSplit/>
          <w:trHeight w:val="397"/>
        </w:trPr>
        <w:tc>
          <w:tcPr>
            <w:tcW w:w="1559" w:type="dxa"/>
            <w:shd w:val="clear" w:color="auto" w:fill="DAEEF3"/>
            <w:vAlign w:val="center"/>
          </w:tcPr>
          <w:p w14:paraId="21C366C1" w14:textId="77777777" w:rsidR="001174D3" w:rsidRPr="00AD0357" w:rsidRDefault="001174D3" w:rsidP="00220C09">
            <w:pPr>
              <w:pStyle w:val="af1"/>
              <w:jc w:val="center"/>
              <w:rPr>
                <w:sz w:val="20"/>
                <w:lang w:val="sr-Cyrl-RS"/>
              </w:rPr>
            </w:pPr>
            <w:r w:rsidRPr="00AD0357">
              <w:rPr>
                <w:sz w:val="20"/>
                <w:lang w:val="sr-Cyrl-RS"/>
              </w:rPr>
              <w:t>Надлежна институција</w:t>
            </w:r>
          </w:p>
        </w:tc>
        <w:tc>
          <w:tcPr>
            <w:tcW w:w="1843" w:type="dxa"/>
            <w:shd w:val="clear" w:color="auto" w:fill="DAEEF3"/>
            <w:vAlign w:val="center"/>
          </w:tcPr>
          <w:p w14:paraId="6049CF9B" w14:textId="77777777" w:rsidR="001174D3" w:rsidRPr="00AD0357" w:rsidRDefault="001174D3" w:rsidP="00220C09">
            <w:pPr>
              <w:pStyle w:val="af1"/>
              <w:jc w:val="center"/>
              <w:rPr>
                <w:sz w:val="20"/>
                <w:lang w:val="sr-Cyrl-RS"/>
              </w:rPr>
            </w:pPr>
            <w:r w:rsidRPr="00AD0357">
              <w:rPr>
                <w:sz w:val="20"/>
                <w:lang w:val="sr-Cyrl-RS"/>
              </w:rPr>
              <w:t>Подручје примене мере</w:t>
            </w:r>
          </w:p>
        </w:tc>
        <w:tc>
          <w:tcPr>
            <w:tcW w:w="1560" w:type="dxa"/>
            <w:shd w:val="clear" w:color="auto" w:fill="DAEEF3"/>
            <w:vAlign w:val="center"/>
          </w:tcPr>
          <w:p w14:paraId="0AAE50D1" w14:textId="77777777" w:rsidR="001174D3" w:rsidRPr="00AD0357" w:rsidRDefault="001174D3" w:rsidP="00220C09">
            <w:pPr>
              <w:pStyle w:val="af1"/>
              <w:ind w:left="-124" w:right="-109"/>
              <w:jc w:val="center"/>
              <w:rPr>
                <w:sz w:val="20"/>
                <w:lang w:val="sr-Cyrl-RS"/>
              </w:rPr>
            </w:pPr>
            <w:r w:rsidRPr="00AD0357">
              <w:rPr>
                <w:sz w:val="20"/>
                <w:lang w:val="sr-Cyrl-RS"/>
              </w:rPr>
              <w:t>Потребна средства</w:t>
            </w:r>
          </w:p>
          <w:p w14:paraId="5C5F1DCB" w14:textId="77777777" w:rsidR="001174D3" w:rsidRPr="00AD0357" w:rsidRDefault="001174D3" w:rsidP="00220C09">
            <w:pPr>
              <w:pStyle w:val="af1"/>
              <w:ind w:left="-124" w:right="-109"/>
              <w:jc w:val="center"/>
              <w:rPr>
                <w:sz w:val="20"/>
                <w:lang w:val="sr-Cyrl-RS"/>
              </w:rPr>
            </w:pPr>
          </w:p>
        </w:tc>
        <w:tc>
          <w:tcPr>
            <w:tcW w:w="1842" w:type="dxa"/>
            <w:shd w:val="clear" w:color="auto" w:fill="DAEEF3"/>
            <w:vAlign w:val="center"/>
          </w:tcPr>
          <w:p w14:paraId="4806D39B" w14:textId="77777777" w:rsidR="001174D3" w:rsidRPr="00AD0357" w:rsidRDefault="001174D3" w:rsidP="00220C09">
            <w:pPr>
              <w:pStyle w:val="af1"/>
              <w:jc w:val="center"/>
              <w:rPr>
                <w:sz w:val="20"/>
                <w:lang w:val="sr-Cyrl-RS"/>
              </w:rPr>
            </w:pPr>
            <w:r w:rsidRPr="00AD0357">
              <w:rPr>
                <w:sz w:val="20"/>
                <w:lang w:val="sr-Cyrl-RS"/>
              </w:rPr>
              <w:t>Извори финансирања</w:t>
            </w:r>
          </w:p>
        </w:tc>
        <w:tc>
          <w:tcPr>
            <w:tcW w:w="1560" w:type="dxa"/>
            <w:shd w:val="clear" w:color="auto" w:fill="DAEEF3"/>
            <w:vAlign w:val="center"/>
          </w:tcPr>
          <w:p w14:paraId="48F0B980" w14:textId="77777777" w:rsidR="001174D3" w:rsidRPr="00AD0357" w:rsidRDefault="001174D3" w:rsidP="00220C09">
            <w:pPr>
              <w:pStyle w:val="af1"/>
              <w:jc w:val="center"/>
              <w:rPr>
                <w:sz w:val="20"/>
                <w:lang w:val="sr-Cyrl-RS"/>
              </w:rPr>
            </w:pPr>
            <w:r w:rsidRPr="00AD0357">
              <w:rPr>
                <w:sz w:val="20"/>
                <w:lang w:val="sr-Cyrl-RS"/>
              </w:rPr>
              <w:t>Примена мере у планском периоду</w:t>
            </w:r>
          </w:p>
        </w:tc>
        <w:tc>
          <w:tcPr>
            <w:tcW w:w="1099" w:type="dxa"/>
            <w:shd w:val="clear" w:color="auto" w:fill="DAEEF3"/>
            <w:vAlign w:val="center"/>
          </w:tcPr>
          <w:p w14:paraId="56093552" w14:textId="77777777" w:rsidR="001174D3" w:rsidRPr="00AD0357" w:rsidRDefault="001174D3" w:rsidP="00220C09">
            <w:pPr>
              <w:pStyle w:val="af1"/>
              <w:ind w:left="-108" w:right="-108"/>
              <w:jc w:val="center"/>
              <w:rPr>
                <w:sz w:val="20"/>
                <w:lang w:val="sr-Cyrl-RS"/>
              </w:rPr>
            </w:pPr>
            <w:r w:rsidRPr="00AD0357">
              <w:rPr>
                <w:sz w:val="20"/>
                <w:lang w:val="sr-Cyrl-RS"/>
              </w:rPr>
              <w:t>Приоритет</w:t>
            </w:r>
          </w:p>
        </w:tc>
      </w:tr>
      <w:tr w:rsidR="001174D3" w:rsidRPr="00AD0357" w14:paraId="332B794A" w14:textId="77777777" w:rsidTr="00220C09">
        <w:trPr>
          <w:cantSplit/>
          <w:trHeight w:val="397"/>
        </w:trPr>
        <w:tc>
          <w:tcPr>
            <w:tcW w:w="1559" w:type="dxa"/>
            <w:shd w:val="clear" w:color="auto" w:fill="auto"/>
            <w:vAlign w:val="center"/>
          </w:tcPr>
          <w:p w14:paraId="7E16E09A" w14:textId="586028ED" w:rsidR="001174D3" w:rsidRPr="00AD0357" w:rsidRDefault="001174D3" w:rsidP="00AD0357">
            <w:pPr>
              <w:pStyle w:val="af1"/>
              <w:jc w:val="center"/>
              <w:rPr>
                <w:sz w:val="20"/>
                <w:lang w:val="sr-Cyrl-RS"/>
              </w:rPr>
            </w:pPr>
            <w:r w:rsidRPr="00AD0357">
              <w:rPr>
                <w:sz w:val="20"/>
                <w:lang w:val="sr-Cyrl-RS"/>
              </w:rPr>
              <w:t>МУП-СВС, правна и физичка лица</w:t>
            </w:r>
          </w:p>
        </w:tc>
        <w:tc>
          <w:tcPr>
            <w:tcW w:w="1843" w:type="dxa"/>
            <w:shd w:val="clear" w:color="auto" w:fill="auto"/>
            <w:vAlign w:val="center"/>
          </w:tcPr>
          <w:p w14:paraId="4EB35F3E" w14:textId="4B32551F" w:rsidR="001174D3" w:rsidRPr="00AD0357" w:rsidRDefault="001174D3" w:rsidP="00AD0357">
            <w:pPr>
              <w:pStyle w:val="af1"/>
              <w:jc w:val="center"/>
              <w:rPr>
                <w:sz w:val="20"/>
                <w:lang w:val="sr-Cyrl-RS"/>
              </w:rPr>
            </w:pPr>
            <w:r w:rsidRPr="00AD0357">
              <w:rPr>
                <w:sz w:val="20"/>
                <w:lang w:val="sr-Cyrl-RS"/>
              </w:rPr>
              <w:t>По потреби</w:t>
            </w:r>
          </w:p>
        </w:tc>
        <w:tc>
          <w:tcPr>
            <w:tcW w:w="1560" w:type="dxa"/>
            <w:shd w:val="clear" w:color="auto" w:fill="auto"/>
            <w:vAlign w:val="center"/>
          </w:tcPr>
          <w:p w14:paraId="5259AB8F" w14:textId="77777777" w:rsidR="001174D3" w:rsidRPr="00AD0357" w:rsidRDefault="001174D3" w:rsidP="00AD0357">
            <w:pPr>
              <w:pStyle w:val="af1"/>
              <w:jc w:val="center"/>
              <w:rPr>
                <w:sz w:val="20"/>
                <w:lang w:val="sr-Cyrl-RS"/>
              </w:rPr>
            </w:pPr>
            <w:r w:rsidRPr="00AD0357">
              <w:rPr>
                <w:sz w:val="20"/>
                <w:lang w:val="sr-Cyrl-RS"/>
              </w:rPr>
              <w:t>да</w:t>
            </w:r>
          </w:p>
        </w:tc>
        <w:tc>
          <w:tcPr>
            <w:tcW w:w="1842" w:type="dxa"/>
            <w:shd w:val="clear" w:color="auto" w:fill="auto"/>
            <w:vAlign w:val="center"/>
          </w:tcPr>
          <w:p w14:paraId="55176537" w14:textId="77777777" w:rsidR="001174D3" w:rsidRPr="00AD0357" w:rsidRDefault="001174D3" w:rsidP="00AD0357">
            <w:pPr>
              <w:pStyle w:val="af1"/>
              <w:jc w:val="center"/>
              <w:rPr>
                <w:sz w:val="20"/>
                <w:lang w:val="sr-Cyrl-RS"/>
              </w:rPr>
            </w:pPr>
            <w:r w:rsidRPr="00AD0357">
              <w:rPr>
                <w:sz w:val="20"/>
                <w:lang w:val="sr-Cyrl-RS"/>
              </w:rPr>
              <w:t>Буџет РС,  АП,  ЈЛС и други извори финансирања</w:t>
            </w:r>
          </w:p>
        </w:tc>
        <w:tc>
          <w:tcPr>
            <w:tcW w:w="1560" w:type="dxa"/>
            <w:shd w:val="clear" w:color="auto" w:fill="auto"/>
            <w:vAlign w:val="center"/>
          </w:tcPr>
          <w:p w14:paraId="7D92C7C4" w14:textId="77777777" w:rsidR="001174D3" w:rsidRPr="00AD0357" w:rsidRDefault="001174D3" w:rsidP="00AD0357">
            <w:pPr>
              <w:pStyle w:val="af1"/>
              <w:jc w:val="center"/>
              <w:rPr>
                <w:sz w:val="20"/>
                <w:lang w:val="sr-Cyrl-RS"/>
              </w:rPr>
            </w:pPr>
            <w:r w:rsidRPr="00AD0357">
              <w:rPr>
                <w:sz w:val="20"/>
                <w:lang w:val="sr-Cyrl-RS"/>
              </w:rPr>
              <w:t>да</w:t>
            </w:r>
          </w:p>
        </w:tc>
        <w:tc>
          <w:tcPr>
            <w:tcW w:w="1099" w:type="dxa"/>
            <w:shd w:val="clear" w:color="auto" w:fill="auto"/>
            <w:vAlign w:val="center"/>
          </w:tcPr>
          <w:p w14:paraId="0306B3C7" w14:textId="277D37C4" w:rsidR="001174D3" w:rsidRPr="00AD0357" w:rsidRDefault="001174D3" w:rsidP="00AD0357">
            <w:pPr>
              <w:pStyle w:val="af1"/>
              <w:jc w:val="center"/>
              <w:rPr>
                <w:sz w:val="20"/>
                <w:lang w:val="sr-Cyrl-RS"/>
              </w:rPr>
            </w:pPr>
            <w:r w:rsidRPr="00AD0357">
              <w:rPr>
                <w:sz w:val="20"/>
                <w:lang w:val="sr-Cyrl-RS"/>
              </w:rPr>
              <w:t>2</w:t>
            </w:r>
          </w:p>
        </w:tc>
      </w:tr>
    </w:tbl>
    <w:p w14:paraId="4F71A045" w14:textId="6D38DBB1" w:rsidR="004D3591" w:rsidRPr="0021654A" w:rsidRDefault="001174D3" w:rsidP="001B7336">
      <w:pPr>
        <w:pStyle w:val="a7"/>
        <w:rPr>
          <w:lang w:val="sr-Cyrl-RS"/>
        </w:rPr>
      </w:pPr>
      <w:r>
        <w:rPr>
          <w:lang w:val="sr-Cyrl-RS"/>
        </w:rPr>
        <w:t>Свако ко изгради објекат за своје потребе у обавези је да спроведе мере за смањење ризика од поплава.</w:t>
      </w:r>
    </w:p>
    <w:p w14:paraId="7EE60787" w14:textId="2FBD7391" w:rsidR="001B7336" w:rsidRDefault="001B7336" w:rsidP="001B7336">
      <w:pPr>
        <w:pStyle w:val="a7"/>
        <w:rPr>
          <w:szCs w:val="24"/>
          <w:lang w:val="sr-Cyrl-RS"/>
        </w:rPr>
      </w:pPr>
    </w:p>
    <w:p w14:paraId="12074796" w14:textId="77777777" w:rsidR="007E1D7C" w:rsidRDefault="007E1D7C" w:rsidP="001B7336">
      <w:pPr>
        <w:pStyle w:val="a7"/>
        <w:rPr>
          <w:szCs w:val="24"/>
          <w:lang w:val="sr-Cyrl-RS"/>
        </w:rPr>
      </w:pPr>
    </w:p>
    <w:p w14:paraId="543DD6E5" w14:textId="77777777" w:rsidR="008404DA" w:rsidRDefault="008404DA" w:rsidP="001B7336">
      <w:pPr>
        <w:pStyle w:val="a7"/>
        <w:rPr>
          <w:szCs w:val="24"/>
          <w:lang w:val="sr-Cyrl-RS"/>
        </w:rPr>
      </w:pPr>
    </w:p>
    <w:p w14:paraId="59BBC1AC" w14:textId="77777777" w:rsidR="001B7336" w:rsidRDefault="001B7336" w:rsidP="001B7336">
      <w:pPr>
        <w:shd w:val="clear" w:color="auto" w:fill="DEEAF6" w:themeFill="accent1" w:themeFillTint="33"/>
        <w:spacing w:after="0" w:line="240" w:lineRule="auto"/>
        <w:jc w:val="both"/>
        <w:rPr>
          <w:rFonts w:ascii="Times New Roman" w:hAnsi="Times New Roman" w:cs="Times New Roman"/>
          <w:b/>
          <w:sz w:val="24"/>
          <w:szCs w:val="24"/>
          <w:lang w:val="sr-Cyrl-RS"/>
        </w:rPr>
      </w:pPr>
      <w:r w:rsidRPr="00221130">
        <w:rPr>
          <w:rFonts w:ascii="Times New Roman" w:hAnsi="Times New Roman" w:cs="Times New Roman"/>
          <w:b/>
          <w:sz w:val="24"/>
          <w:szCs w:val="24"/>
          <w:lang w:val="sr-Cyrl-RS"/>
        </w:rPr>
        <w:t>РС.</w:t>
      </w:r>
      <w:r>
        <w:rPr>
          <w:rFonts w:ascii="Times New Roman" w:hAnsi="Times New Roman" w:cs="Times New Roman"/>
          <w:b/>
          <w:sz w:val="24"/>
          <w:szCs w:val="24"/>
          <w:lang w:val="sr-Cyrl-RS"/>
        </w:rPr>
        <w:t>4.</w:t>
      </w:r>
      <w:r w:rsidRPr="00221130">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ОДРЖАВАЊЕ ВОДНИХ ОБЈЕКАТА И ВОДОТОКА</w:t>
      </w:r>
    </w:p>
    <w:p w14:paraId="1301D89A"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183"/>
        <w:gridCol w:w="1369"/>
      </w:tblGrid>
      <w:tr w:rsidR="001B7336" w:rsidRPr="00AD0357" w14:paraId="37040A3E" w14:textId="77777777" w:rsidTr="00B82E9D">
        <w:trPr>
          <w:cantSplit/>
          <w:trHeight w:val="397"/>
        </w:trPr>
        <w:tc>
          <w:tcPr>
            <w:tcW w:w="9356" w:type="dxa"/>
            <w:gridSpan w:val="6"/>
            <w:shd w:val="clear" w:color="auto" w:fill="FFFFCC"/>
            <w:vAlign w:val="center"/>
          </w:tcPr>
          <w:p w14:paraId="48DF3BC0" w14:textId="77777777" w:rsidR="001B7336" w:rsidRPr="00AD0357" w:rsidRDefault="001B7336" w:rsidP="00B82E9D">
            <w:pPr>
              <w:spacing w:after="0" w:line="240" w:lineRule="auto"/>
              <w:jc w:val="both"/>
              <w:rPr>
                <w:rFonts w:ascii="Times New Roman" w:hAnsi="Times New Roman" w:cs="Times New Roman"/>
                <w:b/>
                <w:sz w:val="20"/>
                <w:szCs w:val="20"/>
                <w:lang w:val="sr-Cyrl-RS"/>
              </w:rPr>
            </w:pPr>
            <w:r w:rsidRPr="00AD0357">
              <w:rPr>
                <w:rFonts w:ascii="Times New Roman" w:hAnsi="Times New Roman" w:cs="Times New Roman"/>
                <w:b/>
                <w:sz w:val="20"/>
                <w:szCs w:val="20"/>
                <w:lang w:val="sr-Cyrl-RS"/>
              </w:rPr>
              <w:t>РС.4.01. Праћење и контрола стања водних објеката за заштиту од поплава спољним водама</w:t>
            </w:r>
          </w:p>
        </w:tc>
      </w:tr>
      <w:tr w:rsidR="001B7336" w:rsidRPr="00AD0357" w14:paraId="3BED0336" w14:textId="77777777" w:rsidTr="00B82E9D">
        <w:trPr>
          <w:cantSplit/>
          <w:trHeight w:val="397"/>
        </w:trPr>
        <w:tc>
          <w:tcPr>
            <w:tcW w:w="1559" w:type="dxa"/>
            <w:shd w:val="clear" w:color="auto" w:fill="DAEEF3"/>
            <w:vAlign w:val="center"/>
          </w:tcPr>
          <w:p w14:paraId="3109D008"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607E7EC6"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6FD250C9"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Потребна средства</w:t>
            </w:r>
          </w:p>
          <w:p w14:paraId="72722D92" w14:textId="77777777" w:rsidR="001B7336" w:rsidRPr="00AD0357"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214B324D"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Извори финансирања</w:t>
            </w:r>
          </w:p>
        </w:tc>
        <w:tc>
          <w:tcPr>
            <w:tcW w:w="1183" w:type="dxa"/>
            <w:shd w:val="clear" w:color="auto" w:fill="DAEEF3"/>
            <w:vAlign w:val="center"/>
          </w:tcPr>
          <w:p w14:paraId="5CD57BFA"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Примена мере у планском периоду</w:t>
            </w:r>
          </w:p>
        </w:tc>
        <w:tc>
          <w:tcPr>
            <w:tcW w:w="1369" w:type="dxa"/>
            <w:shd w:val="clear" w:color="auto" w:fill="DAEEF3"/>
            <w:vAlign w:val="center"/>
          </w:tcPr>
          <w:p w14:paraId="05021505"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Приоритет</w:t>
            </w:r>
          </w:p>
        </w:tc>
      </w:tr>
      <w:tr w:rsidR="001B7336" w:rsidRPr="00AD0357" w14:paraId="3C2FFA17" w14:textId="77777777" w:rsidTr="00B82E9D">
        <w:trPr>
          <w:cantSplit/>
          <w:trHeight w:val="397"/>
        </w:trPr>
        <w:tc>
          <w:tcPr>
            <w:tcW w:w="1559" w:type="dxa"/>
            <w:shd w:val="clear" w:color="auto" w:fill="auto"/>
            <w:vAlign w:val="center"/>
          </w:tcPr>
          <w:p w14:paraId="0EA0F068" w14:textId="13C9D6C8" w:rsidR="001B7336" w:rsidRPr="00AD0357" w:rsidRDefault="00093FA0"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 xml:space="preserve">ЈВП, ВП, </w:t>
            </w:r>
            <w:r w:rsidR="001B7336" w:rsidRPr="00AD0357">
              <w:rPr>
                <w:rFonts w:ascii="Times New Roman" w:hAnsi="Times New Roman" w:cs="Times New Roman"/>
                <w:sz w:val="20"/>
                <w:szCs w:val="20"/>
                <w:lang w:val="sr-Cyrl-RS"/>
              </w:rPr>
              <w:t>ЈЛС</w:t>
            </w:r>
          </w:p>
        </w:tc>
        <w:tc>
          <w:tcPr>
            <w:tcW w:w="1843" w:type="dxa"/>
            <w:shd w:val="clear" w:color="auto" w:fill="auto"/>
            <w:vAlign w:val="center"/>
          </w:tcPr>
          <w:p w14:paraId="4F338BB0"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Република Србија</w:t>
            </w:r>
          </w:p>
        </w:tc>
        <w:tc>
          <w:tcPr>
            <w:tcW w:w="1560" w:type="dxa"/>
            <w:shd w:val="clear" w:color="auto" w:fill="auto"/>
            <w:vAlign w:val="center"/>
          </w:tcPr>
          <w:p w14:paraId="0782CAD7"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842" w:type="dxa"/>
            <w:shd w:val="clear" w:color="auto" w:fill="auto"/>
            <w:vAlign w:val="center"/>
          </w:tcPr>
          <w:p w14:paraId="3FAC3CCC" w14:textId="41417838"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Буџет РС, АП и ЈЛС</w:t>
            </w:r>
          </w:p>
        </w:tc>
        <w:tc>
          <w:tcPr>
            <w:tcW w:w="1183" w:type="dxa"/>
            <w:shd w:val="clear" w:color="auto" w:fill="auto"/>
            <w:vAlign w:val="center"/>
          </w:tcPr>
          <w:p w14:paraId="4DA53BC5"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369" w:type="dxa"/>
            <w:shd w:val="clear" w:color="auto" w:fill="auto"/>
            <w:vAlign w:val="center"/>
          </w:tcPr>
          <w:p w14:paraId="56F2D05A" w14:textId="10FDF72F"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1</w:t>
            </w:r>
          </w:p>
        </w:tc>
      </w:tr>
    </w:tbl>
    <w:p w14:paraId="179A25B1" w14:textId="162382DC" w:rsidR="001B7336" w:rsidRPr="0021654A" w:rsidRDefault="001B7336" w:rsidP="001B7336">
      <w:pPr>
        <w:pStyle w:val="a7"/>
        <w:rPr>
          <w:lang w:val="sr-Cyrl-RS"/>
        </w:rPr>
      </w:pPr>
      <w:r>
        <w:rPr>
          <w:lang w:val="sr-Cyrl-RS"/>
        </w:rPr>
        <w:t>Ван периода одбране од поплаве</w:t>
      </w:r>
      <w:r w:rsidRPr="0021654A">
        <w:rPr>
          <w:lang w:val="sr-Cyrl-RS"/>
        </w:rPr>
        <w:t xml:space="preserve"> ЈВП организује контролу стања водних објеката за заштиту од поплава на водама I реда како би се обезбедило њихово одговарајуће одржавање и предузимали </w:t>
      </w:r>
      <w:r>
        <w:rPr>
          <w:lang w:val="sr-Cyrl-RS"/>
        </w:rPr>
        <w:t>потребни</w:t>
      </w:r>
      <w:r w:rsidRPr="0021654A">
        <w:rPr>
          <w:lang w:val="sr-Cyrl-RS"/>
        </w:rPr>
        <w:t xml:space="preserve"> радови и на основу евиденције врши ажурирање података у оквиру</w:t>
      </w:r>
      <w:r>
        <w:rPr>
          <w:lang w:val="sr-Cyrl-RS"/>
        </w:rPr>
        <w:t xml:space="preserve"> катастра водних објеката и Водног </w:t>
      </w:r>
      <w:r w:rsidRPr="0021654A">
        <w:rPr>
          <w:lang w:val="sr-Cyrl-RS"/>
        </w:rPr>
        <w:t xml:space="preserve">информационог система. </w:t>
      </w:r>
      <w:r>
        <w:rPr>
          <w:lang w:val="sr-Cyrl-RS"/>
        </w:rPr>
        <w:t>На основу стања заш</w:t>
      </w:r>
      <w:r w:rsidRPr="0021654A">
        <w:rPr>
          <w:lang w:val="sr-Cyrl-RS"/>
        </w:rPr>
        <w:t xml:space="preserve">титних </w:t>
      </w:r>
      <w:r>
        <w:rPr>
          <w:lang w:val="sr-Cyrl-RS"/>
        </w:rPr>
        <w:t xml:space="preserve">водних објеката </w:t>
      </w:r>
      <w:r w:rsidRPr="0021654A">
        <w:rPr>
          <w:lang w:val="sr-Cyrl-RS"/>
        </w:rPr>
        <w:t xml:space="preserve">дефинише </w:t>
      </w:r>
      <w:r>
        <w:rPr>
          <w:lang w:val="sr-Cyrl-RS"/>
        </w:rPr>
        <w:t xml:space="preserve">се </w:t>
      </w:r>
      <w:r w:rsidRPr="0021654A">
        <w:rPr>
          <w:lang w:val="sr-Cyrl-RS"/>
        </w:rPr>
        <w:t>предлог потребних радова на одржавању њихове функционалности и редослед приоритета њихове реализације за годишњи програм пословања ЈВП за наредну годину.</w:t>
      </w:r>
    </w:p>
    <w:p w14:paraId="0FA4A8E8" w14:textId="77777777" w:rsidR="001B7336" w:rsidRDefault="001B7336" w:rsidP="001B7336">
      <w:pPr>
        <w:pStyle w:val="a7"/>
        <w:rPr>
          <w:lang w:val="sr-Cyrl-RS"/>
        </w:rPr>
      </w:pPr>
      <w:r w:rsidRPr="0021654A">
        <w:rPr>
          <w:lang w:val="sr-Cyrl-RS"/>
        </w:rPr>
        <w:t>Јединице локалне самоуправе су задужене за праћење стања објеката на водотоцима II реда. Правно лице, предузетник и физичко лице које је за своје потребе изградило водне објекте дужно је да врши праћење и контролу стања својих објеката.</w:t>
      </w:r>
    </w:p>
    <w:p w14:paraId="3AF08933" w14:textId="77777777" w:rsidR="001B7336"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273"/>
        <w:gridCol w:w="1279"/>
      </w:tblGrid>
      <w:tr w:rsidR="001B7336" w:rsidRPr="00AD0357" w14:paraId="0D61346C" w14:textId="77777777" w:rsidTr="00B82E9D">
        <w:trPr>
          <w:cantSplit/>
          <w:trHeight w:val="397"/>
        </w:trPr>
        <w:tc>
          <w:tcPr>
            <w:tcW w:w="9356" w:type="dxa"/>
            <w:gridSpan w:val="6"/>
            <w:shd w:val="clear" w:color="auto" w:fill="FFFFCC"/>
            <w:vAlign w:val="center"/>
          </w:tcPr>
          <w:p w14:paraId="38CC36DB" w14:textId="77777777" w:rsidR="001B7336" w:rsidRPr="00AD0357" w:rsidRDefault="001B7336" w:rsidP="00B82E9D">
            <w:pPr>
              <w:spacing w:after="0" w:line="240" w:lineRule="auto"/>
              <w:jc w:val="both"/>
              <w:rPr>
                <w:rFonts w:ascii="Times New Roman" w:hAnsi="Times New Roman" w:cs="Times New Roman"/>
                <w:b/>
                <w:sz w:val="20"/>
                <w:szCs w:val="20"/>
                <w:lang w:val="sr-Cyrl-RS"/>
              </w:rPr>
            </w:pPr>
            <w:r w:rsidRPr="00AD0357">
              <w:rPr>
                <w:rFonts w:ascii="Times New Roman" w:hAnsi="Times New Roman" w:cs="Times New Roman"/>
                <w:b/>
                <w:sz w:val="20"/>
                <w:szCs w:val="20"/>
                <w:lang w:val="sr-Cyrl-RS"/>
              </w:rPr>
              <w:t>РС.4.02. Одржавање водних објеката за заштиту од поплава спољним водама</w:t>
            </w:r>
          </w:p>
        </w:tc>
      </w:tr>
      <w:tr w:rsidR="001B7336" w:rsidRPr="00AD0357" w14:paraId="2702A62F" w14:textId="77777777" w:rsidTr="00AD0357">
        <w:trPr>
          <w:cantSplit/>
          <w:trHeight w:val="397"/>
        </w:trPr>
        <w:tc>
          <w:tcPr>
            <w:tcW w:w="1559" w:type="dxa"/>
            <w:shd w:val="clear" w:color="auto" w:fill="DAEEF3"/>
            <w:vAlign w:val="center"/>
          </w:tcPr>
          <w:p w14:paraId="6524C3F0"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4E7DAA93"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4605A1D1"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Потребна средства</w:t>
            </w:r>
          </w:p>
          <w:p w14:paraId="611DB5A7" w14:textId="77777777" w:rsidR="001B7336" w:rsidRPr="00AD0357"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4BCEA2A1"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Извори финансирања</w:t>
            </w:r>
          </w:p>
        </w:tc>
        <w:tc>
          <w:tcPr>
            <w:tcW w:w="1273" w:type="dxa"/>
            <w:shd w:val="clear" w:color="auto" w:fill="DAEEF3"/>
            <w:vAlign w:val="center"/>
          </w:tcPr>
          <w:p w14:paraId="5141E7F5"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686C8A4D"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Приоритет</w:t>
            </w:r>
          </w:p>
        </w:tc>
      </w:tr>
      <w:tr w:rsidR="001B7336" w:rsidRPr="00AD0357" w14:paraId="36E42640" w14:textId="77777777" w:rsidTr="00AD0357">
        <w:trPr>
          <w:cantSplit/>
          <w:trHeight w:val="397"/>
        </w:trPr>
        <w:tc>
          <w:tcPr>
            <w:tcW w:w="1559" w:type="dxa"/>
            <w:shd w:val="clear" w:color="auto" w:fill="auto"/>
            <w:vAlign w:val="center"/>
          </w:tcPr>
          <w:p w14:paraId="2BAE165E" w14:textId="411150E4"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lastRenderedPageBreak/>
              <w:t>ЈВП, ВП</w:t>
            </w:r>
            <w:r w:rsidR="00093FA0" w:rsidRPr="00AD0357">
              <w:rPr>
                <w:rFonts w:ascii="Times New Roman" w:hAnsi="Times New Roman" w:cs="Times New Roman"/>
                <w:sz w:val="20"/>
                <w:szCs w:val="20"/>
                <w:lang w:val="sr-Cyrl-RS"/>
              </w:rPr>
              <w:t xml:space="preserve">, </w:t>
            </w:r>
            <w:r w:rsidRPr="00AD0357">
              <w:rPr>
                <w:rFonts w:ascii="Times New Roman" w:hAnsi="Times New Roman" w:cs="Times New Roman"/>
                <w:sz w:val="20"/>
                <w:szCs w:val="20"/>
                <w:lang w:val="sr-Cyrl-RS"/>
              </w:rPr>
              <w:t>ЈЛС</w:t>
            </w:r>
          </w:p>
        </w:tc>
        <w:tc>
          <w:tcPr>
            <w:tcW w:w="1843" w:type="dxa"/>
            <w:shd w:val="clear" w:color="auto" w:fill="auto"/>
            <w:vAlign w:val="center"/>
          </w:tcPr>
          <w:p w14:paraId="509CDDF4"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Република Србија</w:t>
            </w:r>
          </w:p>
        </w:tc>
        <w:tc>
          <w:tcPr>
            <w:tcW w:w="1560" w:type="dxa"/>
            <w:shd w:val="clear" w:color="auto" w:fill="auto"/>
            <w:vAlign w:val="center"/>
          </w:tcPr>
          <w:p w14:paraId="2CFBB042"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842" w:type="dxa"/>
            <w:shd w:val="clear" w:color="auto" w:fill="auto"/>
            <w:vAlign w:val="center"/>
          </w:tcPr>
          <w:p w14:paraId="4EA5ACEA" w14:textId="06915DBE"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Буџет РС</w:t>
            </w:r>
            <w:r w:rsidR="00093FA0" w:rsidRPr="00AD0357">
              <w:rPr>
                <w:rFonts w:ascii="Times New Roman" w:hAnsi="Times New Roman" w:cs="Times New Roman"/>
                <w:sz w:val="20"/>
                <w:szCs w:val="20"/>
                <w:lang w:val="sr-Cyrl-RS"/>
              </w:rPr>
              <w:t>, АП</w:t>
            </w:r>
            <w:r w:rsidRPr="00AD0357">
              <w:rPr>
                <w:rFonts w:ascii="Times New Roman" w:hAnsi="Times New Roman" w:cs="Times New Roman"/>
                <w:sz w:val="20"/>
                <w:szCs w:val="20"/>
                <w:lang w:val="sr-Cyrl-RS"/>
              </w:rPr>
              <w:t xml:space="preserve">  и ЈЛС</w:t>
            </w:r>
          </w:p>
        </w:tc>
        <w:tc>
          <w:tcPr>
            <w:tcW w:w="1273" w:type="dxa"/>
            <w:shd w:val="clear" w:color="auto" w:fill="auto"/>
            <w:vAlign w:val="center"/>
          </w:tcPr>
          <w:p w14:paraId="44E77E26"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279" w:type="dxa"/>
            <w:shd w:val="clear" w:color="auto" w:fill="auto"/>
            <w:vAlign w:val="center"/>
          </w:tcPr>
          <w:p w14:paraId="7FDF5C48" w14:textId="495F5E8B"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1</w:t>
            </w:r>
          </w:p>
        </w:tc>
      </w:tr>
    </w:tbl>
    <w:p w14:paraId="699C34E6" w14:textId="77777777" w:rsidR="001B7336" w:rsidRPr="0021654A" w:rsidRDefault="001B7336" w:rsidP="001B7336">
      <w:pPr>
        <w:pStyle w:val="a7"/>
        <w:rPr>
          <w:lang w:val="sr-Cyrl-RS"/>
        </w:rPr>
      </w:pPr>
      <w:r w:rsidRPr="0021654A">
        <w:rPr>
          <w:lang w:val="sr-Cyrl-RS"/>
        </w:rPr>
        <w:t>Jавна водопривредна предузећа су задужена за одржавање водних објеката за заштиту од поплава од спољних вода на водама I реда, које треба вршити у складу са стандардима, критеријумима и нормативима.</w:t>
      </w:r>
      <w:r w:rsidRPr="0021654A">
        <w:rPr>
          <w:highlight w:val="magenta"/>
          <w:lang w:val="sr-Cyrl-RS"/>
        </w:rPr>
        <w:t xml:space="preserve"> </w:t>
      </w:r>
    </w:p>
    <w:p w14:paraId="28A6389E" w14:textId="77777777" w:rsidR="001B7336" w:rsidRDefault="001B7336" w:rsidP="001B7336">
      <w:pPr>
        <w:pStyle w:val="a7"/>
        <w:rPr>
          <w:lang w:val="sr-Cyrl-RS"/>
        </w:rPr>
      </w:pPr>
      <w:r w:rsidRPr="0021654A">
        <w:rPr>
          <w:lang w:val="sr-Cyrl-RS"/>
        </w:rPr>
        <w:t xml:space="preserve">За одржавање објеката на водама II реда задужена је јединица локалне самоуправе на чијој се територији објекат налази. </w:t>
      </w:r>
    </w:p>
    <w:p w14:paraId="0BD6CFCE" w14:textId="6B5FEB17" w:rsidR="001B7336" w:rsidRPr="0021654A" w:rsidRDefault="001B7336" w:rsidP="001B7336">
      <w:pPr>
        <w:pStyle w:val="a7"/>
        <w:rPr>
          <w:lang w:val="sr-Cyrl-RS"/>
        </w:rPr>
      </w:pPr>
      <w:r w:rsidRPr="0021654A">
        <w:rPr>
          <w:lang w:val="sr-Cyrl-RS"/>
        </w:rPr>
        <w:t xml:space="preserve">Правно лице, предузетник и физичко лице које је за своје потребе изградило водне објекте дужно је да њима управља и да их одржава у складу са </w:t>
      </w:r>
      <w:r w:rsidR="00940622">
        <w:rPr>
          <w:lang w:val="sr-Cyrl-RS"/>
        </w:rPr>
        <w:t>ЗоВ</w:t>
      </w:r>
      <w:r w:rsidRPr="0021654A">
        <w:rPr>
          <w:lang w:val="sr-Cyrl-RS"/>
        </w:rPr>
        <w:t xml:space="preserve"> и посебним законима.</w:t>
      </w:r>
    </w:p>
    <w:p w14:paraId="4AEED379" w14:textId="77777777" w:rsidR="001B7336" w:rsidRDefault="001B7336" w:rsidP="001B7336">
      <w:pPr>
        <w:pStyle w:val="a7"/>
        <w:rPr>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273"/>
        <w:gridCol w:w="1279"/>
      </w:tblGrid>
      <w:tr w:rsidR="001B7336" w:rsidRPr="00AD0357" w14:paraId="23A5B606" w14:textId="77777777" w:rsidTr="00B82E9D">
        <w:trPr>
          <w:cantSplit/>
          <w:trHeight w:val="397"/>
        </w:trPr>
        <w:tc>
          <w:tcPr>
            <w:tcW w:w="9356" w:type="dxa"/>
            <w:gridSpan w:val="6"/>
            <w:shd w:val="clear" w:color="auto" w:fill="FFFFCC"/>
            <w:vAlign w:val="center"/>
          </w:tcPr>
          <w:p w14:paraId="4733A74B" w14:textId="77777777" w:rsidR="001B7336" w:rsidRPr="00AD0357" w:rsidRDefault="001B7336" w:rsidP="00B82E9D">
            <w:pPr>
              <w:spacing w:after="0" w:line="240" w:lineRule="auto"/>
              <w:jc w:val="both"/>
              <w:rPr>
                <w:rFonts w:ascii="Times New Roman" w:hAnsi="Times New Roman" w:cs="Times New Roman"/>
                <w:b/>
                <w:sz w:val="20"/>
                <w:szCs w:val="20"/>
                <w:lang w:val="sr-Cyrl-RS"/>
              </w:rPr>
            </w:pPr>
            <w:r w:rsidRPr="00AD0357">
              <w:rPr>
                <w:rFonts w:ascii="Times New Roman" w:hAnsi="Times New Roman" w:cs="Times New Roman"/>
                <w:b/>
                <w:sz w:val="20"/>
                <w:szCs w:val="20"/>
                <w:lang w:val="sr-Cyrl-RS"/>
              </w:rPr>
              <w:t>РС.4.03. Праћење и контрола стања водних објеката за заштиту од ерозије и бујица, ерозионих процеса и стања бујичних токова</w:t>
            </w:r>
          </w:p>
        </w:tc>
      </w:tr>
      <w:tr w:rsidR="001B7336" w:rsidRPr="00AD0357" w14:paraId="0CDE7F38" w14:textId="77777777" w:rsidTr="00AD0357">
        <w:trPr>
          <w:cantSplit/>
          <w:trHeight w:val="397"/>
        </w:trPr>
        <w:tc>
          <w:tcPr>
            <w:tcW w:w="1559" w:type="dxa"/>
            <w:shd w:val="clear" w:color="auto" w:fill="DAEEF3"/>
            <w:vAlign w:val="center"/>
          </w:tcPr>
          <w:p w14:paraId="2744CC7D"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56595C1"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752EC562"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Потребна средства</w:t>
            </w:r>
          </w:p>
          <w:p w14:paraId="1E572A41" w14:textId="77777777" w:rsidR="001B7336" w:rsidRPr="00AD0357"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10FCB797"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Извори финансирања</w:t>
            </w:r>
          </w:p>
        </w:tc>
        <w:tc>
          <w:tcPr>
            <w:tcW w:w="1273" w:type="dxa"/>
            <w:shd w:val="clear" w:color="auto" w:fill="DAEEF3"/>
            <w:vAlign w:val="center"/>
          </w:tcPr>
          <w:p w14:paraId="4A1BC344"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261EF660"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Приоритет</w:t>
            </w:r>
          </w:p>
        </w:tc>
      </w:tr>
      <w:tr w:rsidR="001B7336" w:rsidRPr="00AD0357" w14:paraId="28F870A4" w14:textId="77777777" w:rsidTr="00AD0357">
        <w:trPr>
          <w:cantSplit/>
          <w:trHeight w:val="397"/>
        </w:trPr>
        <w:tc>
          <w:tcPr>
            <w:tcW w:w="1559" w:type="dxa"/>
            <w:shd w:val="clear" w:color="auto" w:fill="auto"/>
            <w:vAlign w:val="center"/>
          </w:tcPr>
          <w:p w14:paraId="4EC33F9D" w14:textId="533E798B"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ЈВП, ВП</w:t>
            </w:r>
            <w:r w:rsidR="00093FA0" w:rsidRPr="00AD0357">
              <w:rPr>
                <w:rFonts w:ascii="Times New Roman" w:hAnsi="Times New Roman" w:cs="Times New Roman"/>
                <w:sz w:val="20"/>
                <w:szCs w:val="20"/>
                <w:lang w:val="sr-Cyrl-RS"/>
              </w:rPr>
              <w:t xml:space="preserve">, </w:t>
            </w:r>
            <w:r w:rsidRPr="00AD0357">
              <w:rPr>
                <w:rFonts w:ascii="Times New Roman" w:hAnsi="Times New Roman" w:cs="Times New Roman"/>
                <w:sz w:val="20"/>
                <w:szCs w:val="20"/>
                <w:lang w:val="sr-Cyrl-RS"/>
              </w:rPr>
              <w:t>ЈЛС</w:t>
            </w:r>
          </w:p>
        </w:tc>
        <w:tc>
          <w:tcPr>
            <w:tcW w:w="1843" w:type="dxa"/>
            <w:shd w:val="clear" w:color="auto" w:fill="auto"/>
            <w:vAlign w:val="center"/>
          </w:tcPr>
          <w:p w14:paraId="336C53AF"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Република Србија</w:t>
            </w:r>
          </w:p>
        </w:tc>
        <w:tc>
          <w:tcPr>
            <w:tcW w:w="1560" w:type="dxa"/>
            <w:shd w:val="clear" w:color="auto" w:fill="auto"/>
            <w:vAlign w:val="center"/>
          </w:tcPr>
          <w:p w14:paraId="5DD33EC2"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842" w:type="dxa"/>
            <w:shd w:val="clear" w:color="auto" w:fill="auto"/>
            <w:vAlign w:val="center"/>
          </w:tcPr>
          <w:p w14:paraId="0C1B7EAF" w14:textId="3ABF5291"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Буџет РС</w:t>
            </w:r>
            <w:r w:rsidR="00093FA0" w:rsidRPr="00AD0357">
              <w:rPr>
                <w:rFonts w:ascii="Times New Roman" w:hAnsi="Times New Roman" w:cs="Times New Roman"/>
                <w:sz w:val="20"/>
                <w:szCs w:val="20"/>
                <w:lang w:val="sr-Cyrl-RS"/>
              </w:rPr>
              <w:t>, АП</w:t>
            </w:r>
            <w:r w:rsidRPr="00AD0357">
              <w:rPr>
                <w:rFonts w:ascii="Times New Roman" w:hAnsi="Times New Roman" w:cs="Times New Roman"/>
                <w:sz w:val="20"/>
                <w:szCs w:val="20"/>
                <w:lang w:val="sr-Cyrl-RS"/>
              </w:rPr>
              <w:t xml:space="preserve"> и ЈЛС</w:t>
            </w:r>
          </w:p>
        </w:tc>
        <w:tc>
          <w:tcPr>
            <w:tcW w:w="1273" w:type="dxa"/>
            <w:shd w:val="clear" w:color="auto" w:fill="auto"/>
            <w:vAlign w:val="center"/>
          </w:tcPr>
          <w:p w14:paraId="15D7A9C3"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279" w:type="dxa"/>
            <w:shd w:val="clear" w:color="auto" w:fill="auto"/>
            <w:vAlign w:val="center"/>
          </w:tcPr>
          <w:p w14:paraId="0D985B6F" w14:textId="2F2C9926"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1</w:t>
            </w:r>
          </w:p>
        </w:tc>
      </w:tr>
    </w:tbl>
    <w:p w14:paraId="5E0609B6" w14:textId="2D7FD3D6" w:rsidR="001B7336" w:rsidRPr="0021654A" w:rsidRDefault="001B7336" w:rsidP="004F53E8">
      <w:pPr>
        <w:pStyle w:val="a7"/>
        <w:rPr>
          <w:lang w:val="sr-Cyrl-RS"/>
        </w:rPr>
      </w:pPr>
      <w:r>
        <w:rPr>
          <w:lang w:val="sr-Cyrl-RS"/>
        </w:rPr>
        <w:t>Ван периода одбране од поплаве</w:t>
      </w:r>
      <w:r w:rsidRPr="0021654A">
        <w:rPr>
          <w:lang w:val="sr-Cyrl-RS"/>
        </w:rPr>
        <w:t xml:space="preserve"> ЈВП организује контролу стања водних објеката за заштиту од </w:t>
      </w:r>
      <w:r w:rsidRPr="004F53E8">
        <w:rPr>
          <w:lang w:val="sr-Cyrl-RS"/>
        </w:rPr>
        <w:t xml:space="preserve">ерозије и бујица, ерозионих процеса и стања бујичних токова </w:t>
      </w:r>
      <w:r w:rsidRPr="0021654A">
        <w:rPr>
          <w:lang w:val="sr-Cyrl-RS"/>
        </w:rPr>
        <w:t xml:space="preserve">како би се обезбедило њихово одговарајуће одржавање и предузимали </w:t>
      </w:r>
      <w:r>
        <w:rPr>
          <w:lang w:val="sr-Cyrl-RS"/>
        </w:rPr>
        <w:t>потребни</w:t>
      </w:r>
      <w:r w:rsidRPr="0021654A">
        <w:rPr>
          <w:lang w:val="sr-Cyrl-RS"/>
        </w:rPr>
        <w:t xml:space="preserve"> радови</w:t>
      </w:r>
      <w:r w:rsidR="00940622">
        <w:rPr>
          <w:lang w:val="sr-Cyrl-RS"/>
        </w:rPr>
        <w:t>,</w:t>
      </w:r>
      <w:r w:rsidRPr="0021654A">
        <w:rPr>
          <w:lang w:val="sr-Cyrl-RS"/>
        </w:rPr>
        <w:t xml:space="preserve"> и на основу евиденције врши ажурирање података у оквиру</w:t>
      </w:r>
      <w:r>
        <w:rPr>
          <w:lang w:val="sr-Cyrl-RS"/>
        </w:rPr>
        <w:t xml:space="preserve"> катастра водних објеката и Водног </w:t>
      </w:r>
      <w:r w:rsidRPr="0021654A">
        <w:rPr>
          <w:lang w:val="sr-Cyrl-RS"/>
        </w:rPr>
        <w:t xml:space="preserve">информационог система. </w:t>
      </w:r>
      <w:r>
        <w:rPr>
          <w:lang w:val="sr-Cyrl-RS"/>
        </w:rPr>
        <w:t>На основу стања заш</w:t>
      </w:r>
      <w:r w:rsidRPr="0021654A">
        <w:rPr>
          <w:lang w:val="sr-Cyrl-RS"/>
        </w:rPr>
        <w:t xml:space="preserve">титних </w:t>
      </w:r>
      <w:r>
        <w:rPr>
          <w:lang w:val="sr-Cyrl-RS"/>
        </w:rPr>
        <w:t xml:space="preserve">водних објеката </w:t>
      </w:r>
      <w:r w:rsidRPr="0021654A">
        <w:rPr>
          <w:lang w:val="sr-Cyrl-RS"/>
        </w:rPr>
        <w:t xml:space="preserve">дефинише </w:t>
      </w:r>
      <w:r>
        <w:rPr>
          <w:lang w:val="sr-Cyrl-RS"/>
        </w:rPr>
        <w:t xml:space="preserve">се </w:t>
      </w:r>
      <w:r w:rsidRPr="0021654A">
        <w:rPr>
          <w:lang w:val="sr-Cyrl-RS"/>
        </w:rPr>
        <w:t>предлог потребних радова на одржавању њихове функционалности и редослед приоритета њихове реализације за годишњи програм пословања ЈВП за наредну годину.</w:t>
      </w:r>
    </w:p>
    <w:p w14:paraId="28AF658F" w14:textId="77777777" w:rsidR="001B7336" w:rsidRDefault="001B7336" w:rsidP="001B7336">
      <w:pPr>
        <w:pStyle w:val="a7"/>
        <w:rPr>
          <w:lang w:val="sr-Cyrl-RS"/>
        </w:rPr>
      </w:pPr>
      <w:r w:rsidRPr="0021654A">
        <w:rPr>
          <w:lang w:val="sr-Cyrl-RS"/>
        </w:rPr>
        <w:t>Јединице локалне самоуправе су задужене за праћење стања објеката на водотоцима II реда. Правно лице, предузетник и физичко лице које је за своје потребе изградило водне објекте дужно је да врши праћење и контролу стања својих објеката.</w:t>
      </w:r>
    </w:p>
    <w:p w14:paraId="6BD7DBA4" w14:textId="77777777" w:rsidR="001B7336" w:rsidRDefault="001B7336" w:rsidP="001B7336">
      <w:pPr>
        <w:pStyle w:val="a7"/>
        <w:rPr>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189"/>
      </w:tblGrid>
      <w:tr w:rsidR="001B7336" w:rsidRPr="00AD0357" w14:paraId="74CB1E14" w14:textId="77777777" w:rsidTr="00B82E9D">
        <w:trPr>
          <w:cantSplit/>
          <w:trHeight w:val="397"/>
        </w:trPr>
        <w:tc>
          <w:tcPr>
            <w:tcW w:w="9356" w:type="dxa"/>
            <w:gridSpan w:val="6"/>
            <w:shd w:val="clear" w:color="auto" w:fill="FFFFCC"/>
            <w:vAlign w:val="center"/>
          </w:tcPr>
          <w:p w14:paraId="5312015D" w14:textId="77777777" w:rsidR="001B7336" w:rsidRPr="00AD0357" w:rsidRDefault="001B7336" w:rsidP="00B82E9D">
            <w:pPr>
              <w:spacing w:after="0" w:line="240" w:lineRule="auto"/>
              <w:jc w:val="both"/>
              <w:rPr>
                <w:rFonts w:ascii="Times New Roman" w:hAnsi="Times New Roman" w:cs="Times New Roman"/>
                <w:b/>
                <w:sz w:val="20"/>
                <w:szCs w:val="20"/>
                <w:lang w:val="sr-Cyrl-RS"/>
              </w:rPr>
            </w:pPr>
            <w:r w:rsidRPr="00AD0357">
              <w:rPr>
                <w:rFonts w:ascii="Times New Roman" w:hAnsi="Times New Roman" w:cs="Times New Roman"/>
                <w:b/>
                <w:sz w:val="20"/>
                <w:szCs w:val="20"/>
                <w:lang w:val="sr-Cyrl-RS"/>
              </w:rPr>
              <w:t>РС.4.04. Одржавање водних објеката за заштиту од ерозије и бујица</w:t>
            </w:r>
          </w:p>
        </w:tc>
      </w:tr>
      <w:tr w:rsidR="001B7336" w:rsidRPr="00AD0357" w14:paraId="3EA6BA19" w14:textId="77777777" w:rsidTr="00AD0357">
        <w:trPr>
          <w:cantSplit/>
          <w:trHeight w:val="397"/>
        </w:trPr>
        <w:tc>
          <w:tcPr>
            <w:tcW w:w="1559" w:type="dxa"/>
            <w:shd w:val="clear" w:color="auto" w:fill="DAEEF3"/>
            <w:vAlign w:val="center"/>
          </w:tcPr>
          <w:p w14:paraId="2F4DE88B"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5ADED8F6"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3236459C"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Потребна средства</w:t>
            </w:r>
          </w:p>
          <w:p w14:paraId="67194F41" w14:textId="77777777" w:rsidR="001B7336" w:rsidRPr="00AD0357"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51026BCB"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64EE3C43"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Примена мере у планском периоду</w:t>
            </w:r>
          </w:p>
        </w:tc>
        <w:tc>
          <w:tcPr>
            <w:tcW w:w="1189" w:type="dxa"/>
            <w:shd w:val="clear" w:color="auto" w:fill="DAEEF3"/>
            <w:vAlign w:val="center"/>
          </w:tcPr>
          <w:p w14:paraId="228AB74D"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Приоритет</w:t>
            </w:r>
          </w:p>
        </w:tc>
      </w:tr>
      <w:tr w:rsidR="001B7336" w:rsidRPr="00AD0357" w14:paraId="126FA0B9" w14:textId="77777777" w:rsidTr="00AD0357">
        <w:trPr>
          <w:cantSplit/>
          <w:trHeight w:val="397"/>
        </w:trPr>
        <w:tc>
          <w:tcPr>
            <w:tcW w:w="1559" w:type="dxa"/>
            <w:shd w:val="clear" w:color="auto" w:fill="auto"/>
            <w:vAlign w:val="center"/>
          </w:tcPr>
          <w:p w14:paraId="1D3E229B" w14:textId="1C8F263C"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ЈВП, ЈЛС</w:t>
            </w:r>
          </w:p>
        </w:tc>
        <w:tc>
          <w:tcPr>
            <w:tcW w:w="1843" w:type="dxa"/>
            <w:shd w:val="clear" w:color="auto" w:fill="auto"/>
            <w:vAlign w:val="center"/>
          </w:tcPr>
          <w:p w14:paraId="73C25FC2"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Република Србија</w:t>
            </w:r>
          </w:p>
        </w:tc>
        <w:tc>
          <w:tcPr>
            <w:tcW w:w="1560" w:type="dxa"/>
            <w:shd w:val="clear" w:color="auto" w:fill="auto"/>
            <w:vAlign w:val="center"/>
          </w:tcPr>
          <w:p w14:paraId="02E09250"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842" w:type="dxa"/>
            <w:shd w:val="clear" w:color="auto" w:fill="auto"/>
            <w:vAlign w:val="center"/>
          </w:tcPr>
          <w:p w14:paraId="7C59ABD9" w14:textId="3ABA8D49"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Буџет РС, АП и ЈЛС</w:t>
            </w:r>
          </w:p>
        </w:tc>
        <w:tc>
          <w:tcPr>
            <w:tcW w:w="1363" w:type="dxa"/>
            <w:shd w:val="clear" w:color="auto" w:fill="auto"/>
            <w:vAlign w:val="center"/>
          </w:tcPr>
          <w:p w14:paraId="1722AB28"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189" w:type="dxa"/>
            <w:shd w:val="clear" w:color="auto" w:fill="auto"/>
            <w:vAlign w:val="center"/>
          </w:tcPr>
          <w:p w14:paraId="280CE9BC" w14:textId="1AF294A4"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1</w:t>
            </w:r>
          </w:p>
        </w:tc>
      </w:tr>
    </w:tbl>
    <w:p w14:paraId="5F75A15D" w14:textId="77777777" w:rsidR="001B7336" w:rsidRPr="00036B1A" w:rsidRDefault="001B7336" w:rsidP="001B7336">
      <w:pPr>
        <w:spacing w:after="0" w:line="240" w:lineRule="auto"/>
        <w:jc w:val="both"/>
        <w:rPr>
          <w:rFonts w:ascii="Times New Roman" w:hAnsi="Times New Roman" w:cs="Times New Roman"/>
          <w:lang w:val="sr-Cyrl-RS"/>
        </w:rPr>
      </w:pPr>
    </w:p>
    <w:p w14:paraId="74C34903" w14:textId="0B2D4B35" w:rsidR="008F2523" w:rsidRPr="00CE2E89" w:rsidRDefault="008F2523" w:rsidP="008F2523">
      <w:pPr>
        <w:pStyle w:val="a7"/>
        <w:rPr>
          <w:lang w:val="sr-Cyrl-RS"/>
        </w:rPr>
      </w:pPr>
      <w:r w:rsidRPr="00CE2E89">
        <w:rPr>
          <w:lang w:val="sr-Cyrl-RS"/>
        </w:rPr>
        <w:lastRenderedPageBreak/>
        <w:t>Jавна водопривредна предузећа су задужена за одржавање водних објеката за заштиту од ерозије и бујичних поплава н</w:t>
      </w:r>
      <w:r w:rsidRPr="00CE2E89">
        <w:rPr>
          <w:szCs w:val="24"/>
          <w:lang w:val="sr-Cyrl-RS"/>
        </w:rPr>
        <w:t>а сливовима акумулација и</w:t>
      </w:r>
      <w:r w:rsidRPr="00CE2E89">
        <w:rPr>
          <w:lang w:val="sr-Cyrl-RS"/>
        </w:rPr>
        <w:t xml:space="preserve"> на водама I реда, које треба вршити у складу са стандардима, критеријумима и нормативима.</w:t>
      </w:r>
      <w:r w:rsidRPr="00CE2E89">
        <w:rPr>
          <w:highlight w:val="magenta"/>
          <w:lang w:val="sr-Cyrl-RS"/>
        </w:rPr>
        <w:t xml:space="preserve"> </w:t>
      </w:r>
    </w:p>
    <w:p w14:paraId="57785F19" w14:textId="77777777" w:rsidR="001B7336" w:rsidRDefault="001B7336" w:rsidP="001B7336">
      <w:pPr>
        <w:pStyle w:val="a7"/>
        <w:rPr>
          <w:lang w:val="sr-Cyrl-RS"/>
        </w:rPr>
      </w:pPr>
      <w:r w:rsidRPr="0021654A">
        <w:rPr>
          <w:lang w:val="sr-Cyrl-RS"/>
        </w:rPr>
        <w:t xml:space="preserve">За одржавање објеката на водама II реда задужена је јединица локалне самоуправе </w:t>
      </w:r>
      <w:r>
        <w:rPr>
          <w:lang w:val="sr-Cyrl-RS"/>
        </w:rPr>
        <w:t>на територији своје надлежности</w:t>
      </w:r>
      <w:r w:rsidRPr="0021654A">
        <w:rPr>
          <w:lang w:val="sr-Cyrl-RS"/>
        </w:rPr>
        <w:t xml:space="preserve">. </w:t>
      </w:r>
    </w:p>
    <w:p w14:paraId="3FE52AFB" w14:textId="527D67A6" w:rsidR="001B7336" w:rsidRPr="0021654A" w:rsidRDefault="001B7336" w:rsidP="001B7336">
      <w:pPr>
        <w:pStyle w:val="a7"/>
        <w:rPr>
          <w:lang w:val="sr-Cyrl-RS"/>
        </w:rPr>
      </w:pPr>
      <w:r w:rsidRPr="0021654A">
        <w:rPr>
          <w:lang w:val="sr-Cyrl-RS"/>
        </w:rPr>
        <w:t xml:space="preserve">Правно лице, предузетник и физичко лице које је за своје потребе изградило водне објекте дужно је да њима управља и да их одржава у складу са </w:t>
      </w:r>
      <w:r w:rsidR="003A109C">
        <w:rPr>
          <w:lang w:val="sr-Cyrl-RS"/>
        </w:rPr>
        <w:t>ЗоВ</w:t>
      </w:r>
      <w:r w:rsidRPr="0021654A">
        <w:rPr>
          <w:lang w:val="sr-Cyrl-RS"/>
        </w:rPr>
        <w:t xml:space="preserve"> и посебним законима.</w:t>
      </w:r>
    </w:p>
    <w:p w14:paraId="55AEC469" w14:textId="77777777" w:rsidR="001B7336"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189"/>
      </w:tblGrid>
      <w:tr w:rsidR="001B7336" w:rsidRPr="00093D92" w14:paraId="3DE61FF7" w14:textId="77777777" w:rsidTr="00B82E9D">
        <w:trPr>
          <w:cantSplit/>
          <w:trHeight w:val="397"/>
        </w:trPr>
        <w:tc>
          <w:tcPr>
            <w:tcW w:w="9356" w:type="dxa"/>
            <w:gridSpan w:val="6"/>
            <w:shd w:val="clear" w:color="auto" w:fill="FFFFCC"/>
            <w:vAlign w:val="center"/>
          </w:tcPr>
          <w:p w14:paraId="2CB1D932" w14:textId="77777777" w:rsidR="001B7336" w:rsidRPr="00093D92" w:rsidRDefault="001B7336" w:rsidP="00B82E9D">
            <w:pPr>
              <w:spacing w:after="0" w:line="240" w:lineRule="auto"/>
              <w:jc w:val="both"/>
              <w:rPr>
                <w:rFonts w:ascii="Times New Roman" w:hAnsi="Times New Roman" w:cs="Times New Roman"/>
                <w:b/>
                <w:sz w:val="20"/>
                <w:szCs w:val="20"/>
                <w:lang w:val="sr-Cyrl-RS"/>
              </w:rPr>
            </w:pPr>
            <w:r w:rsidRPr="00093D92">
              <w:rPr>
                <w:rFonts w:ascii="Times New Roman" w:hAnsi="Times New Roman" w:cs="Times New Roman"/>
                <w:b/>
                <w:sz w:val="20"/>
                <w:szCs w:val="20"/>
                <w:lang w:val="sr-Cyrl-RS"/>
              </w:rPr>
              <w:t>РС.4.05. Праћење и контрола стања водних објеката за заштиту од унутрашњих вода (одводњавање) у јавној својини</w:t>
            </w:r>
          </w:p>
        </w:tc>
      </w:tr>
      <w:tr w:rsidR="001B7336" w:rsidRPr="00093D92" w14:paraId="46FAB93B" w14:textId="77777777" w:rsidTr="00093D92">
        <w:trPr>
          <w:cantSplit/>
          <w:trHeight w:val="397"/>
        </w:trPr>
        <w:tc>
          <w:tcPr>
            <w:tcW w:w="1559" w:type="dxa"/>
            <w:shd w:val="clear" w:color="auto" w:fill="DAEEF3"/>
            <w:vAlign w:val="center"/>
          </w:tcPr>
          <w:p w14:paraId="4065278A"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03AAA6B0"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44C96157"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Потребна средства</w:t>
            </w:r>
          </w:p>
          <w:p w14:paraId="7CA8114E" w14:textId="77777777" w:rsidR="001B7336" w:rsidRPr="00093D92"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56ACE135"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4148A278"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Примена мере у планском периоду</w:t>
            </w:r>
          </w:p>
        </w:tc>
        <w:tc>
          <w:tcPr>
            <w:tcW w:w="1189" w:type="dxa"/>
            <w:shd w:val="clear" w:color="auto" w:fill="DAEEF3"/>
            <w:vAlign w:val="center"/>
          </w:tcPr>
          <w:p w14:paraId="1A8DA4DF"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Приоритет</w:t>
            </w:r>
          </w:p>
        </w:tc>
      </w:tr>
      <w:tr w:rsidR="001B7336" w:rsidRPr="00093D92" w14:paraId="30982FBE" w14:textId="77777777" w:rsidTr="00093D92">
        <w:trPr>
          <w:cantSplit/>
          <w:trHeight w:val="397"/>
        </w:trPr>
        <w:tc>
          <w:tcPr>
            <w:tcW w:w="1559" w:type="dxa"/>
            <w:shd w:val="clear" w:color="auto" w:fill="auto"/>
            <w:vAlign w:val="center"/>
          </w:tcPr>
          <w:p w14:paraId="1BA0EB72" w14:textId="0F08B2DB"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ЈВП, ВП</w:t>
            </w:r>
            <w:r w:rsidR="00093FA0" w:rsidRPr="00093D92">
              <w:rPr>
                <w:rFonts w:ascii="Times New Roman" w:hAnsi="Times New Roman" w:cs="Times New Roman"/>
                <w:sz w:val="20"/>
                <w:szCs w:val="20"/>
                <w:lang w:val="sr-Cyrl-RS"/>
              </w:rPr>
              <w:t xml:space="preserve">, </w:t>
            </w:r>
            <w:r w:rsidRPr="00093D92">
              <w:rPr>
                <w:rFonts w:ascii="Times New Roman" w:hAnsi="Times New Roman" w:cs="Times New Roman"/>
                <w:sz w:val="20"/>
                <w:szCs w:val="20"/>
                <w:lang w:val="sr-Cyrl-RS"/>
              </w:rPr>
              <w:t xml:space="preserve"> ЈЛС</w:t>
            </w:r>
          </w:p>
        </w:tc>
        <w:tc>
          <w:tcPr>
            <w:tcW w:w="1843" w:type="dxa"/>
            <w:shd w:val="clear" w:color="auto" w:fill="auto"/>
            <w:vAlign w:val="center"/>
          </w:tcPr>
          <w:p w14:paraId="0775342F" w14:textId="77777777"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Република Србија</w:t>
            </w:r>
          </w:p>
        </w:tc>
        <w:tc>
          <w:tcPr>
            <w:tcW w:w="1560" w:type="dxa"/>
            <w:shd w:val="clear" w:color="auto" w:fill="auto"/>
            <w:vAlign w:val="center"/>
          </w:tcPr>
          <w:p w14:paraId="365F924B" w14:textId="77777777"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да</w:t>
            </w:r>
          </w:p>
        </w:tc>
        <w:tc>
          <w:tcPr>
            <w:tcW w:w="1842" w:type="dxa"/>
            <w:shd w:val="clear" w:color="auto" w:fill="auto"/>
            <w:vAlign w:val="center"/>
          </w:tcPr>
          <w:p w14:paraId="0B7C08F6" w14:textId="5BC22751"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Буџет РС, АП и ЈЛС</w:t>
            </w:r>
          </w:p>
        </w:tc>
        <w:tc>
          <w:tcPr>
            <w:tcW w:w="1363" w:type="dxa"/>
            <w:shd w:val="clear" w:color="auto" w:fill="auto"/>
            <w:vAlign w:val="center"/>
          </w:tcPr>
          <w:p w14:paraId="3070844F" w14:textId="77777777"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да</w:t>
            </w:r>
          </w:p>
        </w:tc>
        <w:tc>
          <w:tcPr>
            <w:tcW w:w="1189" w:type="dxa"/>
            <w:shd w:val="clear" w:color="auto" w:fill="auto"/>
            <w:vAlign w:val="center"/>
          </w:tcPr>
          <w:p w14:paraId="6790945A" w14:textId="7DBE0865"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1</w:t>
            </w:r>
          </w:p>
        </w:tc>
      </w:tr>
    </w:tbl>
    <w:p w14:paraId="29E69680" w14:textId="0E562ACB" w:rsidR="001B7336" w:rsidRDefault="001B7336" w:rsidP="001B7336">
      <w:pPr>
        <w:pStyle w:val="a7"/>
        <w:rPr>
          <w:lang w:val="sr-Cyrl-RS"/>
        </w:rPr>
      </w:pPr>
      <w:r>
        <w:rPr>
          <w:lang w:val="sr-Cyrl-RS"/>
        </w:rPr>
        <w:t>Ван периода одбране од поплава</w:t>
      </w:r>
      <w:r w:rsidRPr="0021654A">
        <w:rPr>
          <w:lang w:val="sr-Cyrl-RS"/>
        </w:rPr>
        <w:t xml:space="preserve"> ЈВП организује контролу стања водних објеката за заштиту од </w:t>
      </w:r>
      <w:r>
        <w:rPr>
          <w:lang w:val="sr-Cyrl-RS"/>
        </w:rPr>
        <w:t xml:space="preserve">унутрашњих вода (одводњавање) на системима за одводњавање у јавној својини </w:t>
      </w:r>
      <w:r w:rsidRPr="0021654A">
        <w:rPr>
          <w:lang w:val="sr-Cyrl-RS"/>
        </w:rPr>
        <w:t xml:space="preserve"> како би се обезбедило њихово одговарајуће одржавање и предузимали </w:t>
      </w:r>
      <w:r>
        <w:rPr>
          <w:lang w:val="sr-Cyrl-RS"/>
        </w:rPr>
        <w:t>потребни</w:t>
      </w:r>
      <w:r w:rsidRPr="0021654A">
        <w:rPr>
          <w:lang w:val="sr-Cyrl-RS"/>
        </w:rPr>
        <w:t xml:space="preserve"> радови и на основу евиденције врши ажурирање података у оквиру</w:t>
      </w:r>
      <w:r>
        <w:rPr>
          <w:lang w:val="sr-Cyrl-RS"/>
        </w:rPr>
        <w:t xml:space="preserve"> катастра водних објеката и Водног </w:t>
      </w:r>
      <w:r w:rsidRPr="0021654A">
        <w:rPr>
          <w:lang w:val="sr-Cyrl-RS"/>
        </w:rPr>
        <w:t xml:space="preserve">информационог система. </w:t>
      </w:r>
      <w:r w:rsidRPr="00B5055F">
        <w:rPr>
          <w:lang w:val="sr-Cyrl-RS"/>
        </w:rPr>
        <w:t xml:space="preserve">На основу стања </w:t>
      </w:r>
      <w:r>
        <w:rPr>
          <w:lang w:val="sr-Cyrl-RS"/>
        </w:rPr>
        <w:t xml:space="preserve">објеката и система </w:t>
      </w:r>
      <w:r w:rsidRPr="0021654A">
        <w:rPr>
          <w:lang w:val="sr-Cyrl-RS"/>
        </w:rPr>
        <w:t xml:space="preserve">дефинише </w:t>
      </w:r>
      <w:r>
        <w:rPr>
          <w:lang w:val="sr-Cyrl-RS"/>
        </w:rPr>
        <w:t xml:space="preserve">се </w:t>
      </w:r>
      <w:r w:rsidRPr="0021654A">
        <w:rPr>
          <w:lang w:val="sr-Cyrl-RS"/>
        </w:rPr>
        <w:t>предлог потребних радова на одржавању њихове функционалности и редослед приоритета њихове реализације за годишњи програм пословања ЈВП за наредну годину.</w:t>
      </w:r>
    </w:p>
    <w:p w14:paraId="0E2871AA" w14:textId="77777777" w:rsidR="001B7336" w:rsidRDefault="001B7336" w:rsidP="001B7336">
      <w:pPr>
        <w:spacing w:after="0" w:line="240" w:lineRule="auto"/>
        <w:jc w:val="both"/>
        <w:rPr>
          <w:rFonts w:ascii="Times New Roman" w:hAnsi="Times New Roman" w:cs="Times New Roman"/>
          <w:sz w:val="24"/>
          <w:szCs w:val="24"/>
          <w:lang w:val="sr-Cyrl-RS"/>
        </w:rPr>
      </w:pPr>
    </w:p>
    <w:p w14:paraId="6369E7C1" w14:textId="77777777" w:rsidR="008404DA" w:rsidRDefault="008404DA" w:rsidP="001B7336">
      <w:pPr>
        <w:spacing w:after="0" w:line="240" w:lineRule="auto"/>
        <w:jc w:val="both"/>
        <w:rPr>
          <w:rFonts w:ascii="Times New Roman" w:hAnsi="Times New Roman" w:cs="Times New Roman"/>
          <w:sz w:val="24"/>
          <w:szCs w:val="24"/>
          <w:lang w:val="sr-Cyrl-RS"/>
        </w:rPr>
      </w:pPr>
    </w:p>
    <w:p w14:paraId="70ECCBC6" w14:textId="77777777" w:rsidR="008404DA" w:rsidRDefault="008404DA"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189"/>
      </w:tblGrid>
      <w:tr w:rsidR="001B7336" w:rsidRPr="00093D92" w14:paraId="68D3185B" w14:textId="77777777" w:rsidTr="00B82E9D">
        <w:trPr>
          <w:cantSplit/>
          <w:trHeight w:val="397"/>
        </w:trPr>
        <w:tc>
          <w:tcPr>
            <w:tcW w:w="9356" w:type="dxa"/>
            <w:gridSpan w:val="6"/>
            <w:shd w:val="clear" w:color="auto" w:fill="FFFFCC"/>
            <w:vAlign w:val="center"/>
          </w:tcPr>
          <w:p w14:paraId="409D2CF9" w14:textId="77777777" w:rsidR="001B7336" w:rsidRPr="00093D92" w:rsidRDefault="001B7336" w:rsidP="00B82E9D">
            <w:pPr>
              <w:spacing w:after="0" w:line="240" w:lineRule="auto"/>
              <w:jc w:val="both"/>
              <w:rPr>
                <w:rFonts w:ascii="Times New Roman" w:hAnsi="Times New Roman" w:cs="Times New Roman"/>
                <w:b/>
                <w:sz w:val="20"/>
                <w:szCs w:val="20"/>
                <w:lang w:val="sr-Cyrl-RS"/>
              </w:rPr>
            </w:pPr>
            <w:r w:rsidRPr="00093D92">
              <w:rPr>
                <w:rFonts w:ascii="Times New Roman" w:hAnsi="Times New Roman" w:cs="Times New Roman"/>
                <w:b/>
                <w:sz w:val="20"/>
                <w:szCs w:val="20"/>
                <w:lang w:val="sr-Cyrl-RS"/>
              </w:rPr>
              <w:t>РС.4.06. Одржавање водних објеката за заштиту од унутрашњих вода (одводњавање) у јавној својини</w:t>
            </w:r>
          </w:p>
        </w:tc>
      </w:tr>
      <w:tr w:rsidR="001B7336" w:rsidRPr="00093D92" w14:paraId="6154B290" w14:textId="77777777" w:rsidTr="00093D92">
        <w:trPr>
          <w:cantSplit/>
          <w:trHeight w:val="397"/>
        </w:trPr>
        <w:tc>
          <w:tcPr>
            <w:tcW w:w="1559" w:type="dxa"/>
            <w:shd w:val="clear" w:color="auto" w:fill="DAEEF3"/>
            <w:vAlign w:val="center"/>
          </w:tcPr>
          <w:p w14:paraId="055A5B57"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766ECAE1"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136A155F"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Потребна средства</w:t>
            </w:r>
          </w:p>
          <w:p w14:paraId="67C2AC42" w14:textId="77777777" w:rsidR="001B7336" w:rsidRPr="00093D92"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32575C82"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5C84BCB8"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Примена мере у планском периоду</w:t>
            </w:r>
          </w:p>
        </w:tc>
        <w:tc>
          <w:tcPr>
            <w:tcW w:w="1189" w:type="dxa"/>
            <w:shd w:val="clear" w:color="auto" w:fill="DAEEF3"/>
            <w:vAlign w:val="center"/>
          </w:tcPr>
          <w:p w14:paraId="6B48C259"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Приоритет</w:t>
            </w:r>
          </w:p>
        </w:tc>
      </w:tr>
      <w:tr w:rsidR="001B7336" w:rsidRPr="00093D92" w14:paraId="6A561E8E" w14:textId="77777777" w:rsidTr="00093D92">
        <w:trPr>
          <w:cantSplit/>
          <w:trHeight w:val="397"/>
        </w:trPr>
        <w:tc>
          <w:tcPr>
            <w:tcW w:w="1559" w:type="dxa"/>
            <w:shd w:val="clear" w:color="auto" w:fill="auto"/>
            <w:vAlign w:val="center"/>
          </w:tcPr>
          <w:p w14:paraId="09531D40" w14:textId="1E9A7BFC" w:rsidR="001B7336" w:rsidRPr="00093D92" w:rsidRDefault="00093FA0"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ЈВП, ВП,  ЈЛС</w:t>
            </w:r>
          </w:p>
        </w:tc>
        <w:tc>
          <w:tcPr>
            <w:tcW w:w="1843" w:type="dxa"/>
            <w:shd w:val="clear" w:color="auto" w:fill="auto"/>
            <w:vAlign w:val="center"/>
          </w:tcPr>
          <w:p w14:paraId="5495D90B" w14:textId="77777777"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Република Србија</w:t>
            </w:r>
          </w:p>
        </w:tc>
        <w:tc>
          <w:tcPr>
            <w:tcW w:w="1560" w:type="dxa"/>
            <w:shd w:val="clear" w:color="auto" w:fill="auto"/>
            <w:vAlign w:val="center"/>
          </w:tcPr>
          <w:p w14:paraId="13B46F10" w14:textId="77777777"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да</w:t>
            </w:r>
          </w:p>
        </w:tc>
        <w:tc>
          <w:tcPr>
            <w:tcW w:w="1842" w:type="dxa"/>
            <w:shd w:val="clear" w:color="auto" w:fill="auto"/>
            <w:vAlign w:val="center"/>
          </w:tcPr>
          <w:p w14:paraId="0C157A27" w14:textId="7AF7FD3C"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Буџет РС</w:t>
            </w:r>
            <w:r w:rsidR="00093FA0" w:rsidRPr="00093D92">
              <w:rPr>
                <w:rFonts w:ascii="Times New Roman" w:hAnsi="Times New Roman" w:cs="Times New Roman"/>
                <w:sz w:val="20"/>
                <w:szCs w:val="20"/>
                <w:lang w:val="sr-Cyrl-RS"/>
              </w:rPr>
              <w:t>, АП</w:t>
            </w:r>
            <w:r w:rsidRPr="00093D92">
              <w:rPr>
                <w:rFonts w:ascii="Times New Roman" w:hAnsi="Times New Roman" w:cs="Times New Roman"/>
                <w:sz w:val="20"/>
                <w:szCs w:val="20"/>
                <w:lang w:val="sr-Cyrl-RS"/>
              </w:rPr>
              <w:t xml:space="preserve"> и ЈЛС</w:t>
            </w:r>
          </w:p>
        </w:tc>
        <w:tc>
          <w:tcPr>
            <w:tcW w:w="1363" w:type="dxa"/>
            <w:shd w:val="clear" w:color="auto" w:fill="auto"/>
            <w:vAlign w:val="center"/>
          </w:tcPr>
          <w:p w14:paraId="2EFBECA1" w14:textId="77777777"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да</w:t>
            </w:r>
          </w:p>
        </w:tc>
        <w:tc>
          <w:tcPr>
            <w:tcW w:w="1189" w:type="dxa"/>
            <w:shd w:val="clear" w:color="auto" w:fill="auto"/>
            <w:vAlign w:val="center"/>
          </w:tcPr>
          <w:p w14:paraId="11B1BAC0" w14:textId="2270F615"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1</w:t>
            </w:r>
          </w:p>
        </w:tc>
      </w:tr>
    </w:tbl>
    <w:p w14:paraId="04DF2061" w14:textId="77777777" w:rsidR="001B7336" w:rsidRDefault="001B7336" w:rsidP="001B7336">
      <w:pPr>
        <w:spacing w:after="0" w:line="240" w:lineRule="auto"/>
        <w:jc w:val="both"/>
        <w:rPr>
          <w:rFonts w:ascii="Times New Roman" w:hAnsi="Times New Roman" w:cs="Times New Roman"/>
          <w:sz w:val="24"/>
          <w:szCs w:val="24"/>
          <w:lang w:val="sr-Cyrl-RS"/>
        </w:rPr>
      </w:pPr>
    </w:p>
    <w:p w14:paraId="7EE9E733" w14:textId="77777777" w:rsidR="001B7336" w:rsidRPr="0021654A" w:rsidRDefault="001B7336" w:rsidP="001B7336">
      <w:pPr>
        <w:pStyle w:val="a7"/>
        <w:rPr>
          <w:lang w:val="sr-Cyrl-RS"/>
        </w:rPr>
      </w:pPr>
      <w:r w:rsidRPr="0021654A">
        <w:rPr>
          <w:lang w:val="sr-Cyrl-RS"/>
        </w:rPr>
        <w:t xml:space="preserve">Jавна водопривредна предузећа су задужена за одржавање водних објеката за заштиту од </w:t>
      </w:r>
      <w:r>
        <w:rPr>
          <w:lang w:val="sr-Cyrl-RS"/>
        </w:rPr>
        <w:t>унутрашњих вода на системима у јавној својини које треба врши</w:t>
      </w:r>
      <w:r w:rsidRPr="0021654A">
        <w:rPr>
          <w:lang w:val="sr-Cyrl-RS"/>
        </w:rPr>
        <w:t>ти у складу са стандардима, критеријумима и нормативима.</w:t>
      </w:r>
      <w:r w:rsidRPr="0021654A">
        <w:rPr>
          <w:highlight w:val="magenta"/>
          <w:lang w:val="sr-Cyrl-RS"/>
        </w:rPr>
        <w:t xml:space="preserve"> </w:t>
      </w:r>
    </w:p>
    <w:p w14:paraId="6E57980B" w14:textId="77777777" w:rsidR="001B7336"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189"/>
      </w:tblGrid>
      <w:tr w:rsidR="001B7336" w:rsidRPr="00093D92" w14:paraId="6BF49C69" w14:textId="77777777" w:rsidTr="00B82E9D">
        <w:trPr>
          <w:cantSplit/>
          <w:trHeight w:val="397"/>
        </w:trPr>
        <w:tc>
          <w:tcPr>
            <w:tcW w:w="9356" w:type="dxa"/>
            <w:gridSpan w:val="6"/>
            <w:shd w:val="clear" w:color="auto" w:fill="FFFFCC"/>
            <w:vAlign w:val="center"/>
          </w:tcPr>
          <w:p w14:paraId="51C41F61" w14:textId="77777777" w:rsidR="001B7336" w:rsidRPr="00093D92" w:rsidRDefault="001B7336" w:rsidP="00B82E9D">
            <w:pPr>
              <w:spacing w:after="0" w:line="240" w:lineRule="auto"/>
              <w:jc w:val="both"/>
              <w:rPr>
                <w:rFonts w:ascii="Times New Roman" w:hAnsi="Times New Roman" w:cs="Times New Roman"/>
                <w:b/>
                <w:sz w:val="20"/>
                <w:szCs w:val="20"/>
                <w:lang w:val="sr-Cyrl-RS"/>
              </w:rPr>
            </w:pPr>
            <w:r w:rsidRPr="00093D92">
              <w:rPr>
                <w:rFonts w:ascii="Times New Roman" w:hAnsi="Times New Roman" w:cs="Times New Roman"/>
                <w:b/>
                <w:sz w:val="20"/>
                <w:szCs w:val="20"/>
                <w:lang w:val="sr-Cyrl-RS"/>
              </w:rPr>
              <w:t>РС.4.07. Праћење и контрола стања корита водотока за велике воде</w:t>
            </w:r>
          </w:p>
        </w:tc>
      </w:tr>
      <w:tr w:rsidR="001B7336" w:rsidRPr="00093D92" w14:paraId="78D0BEE3" w14:textId="77777777" w:rsidTr="00093D92">
        <w:trPr>
          <w:cantSplit/>
          <w:trHeight w:val="397"/>
        </w:trPr>
        <w:tc>
          <w:tcPr>
            <w:tcW w:w="1559" w:type="dxa"/>
            <w:shd w:val="clear" w:color="auto" w:fill="DAEEF3"/>
            <w:vAlign w:val="center"/>
          </w:tcPr>
          <w:p w14:paraId="22214F9F"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72F85AC1"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3CBE8FB5"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Потребна средства</w:t>
            </w:r>
          </w:p>
          <w:p w14:paraId="759BD450" w14:textId="77777777" w:rsidR="001B7336" w:rsidRPr="00093D92"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762CFECA"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373783CB"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Примена мере у планском периоду</w:t>
            </w:r>
          </w:p>
        </w:tc>
        <w:tc>
          <w:tcPr>
            <w:tcW w:w="1189" w:type="dxa"/>
            <w:shd w:val="clear" w:color="auto" w:fill="DAEEF3"/>
            <w:vAlign w:val="center"/>
          </w:tcPr>
          <w:p w14:paraId="67C7D8B0"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Приоритет</w:t>
            </w:r>
          </w:p>
        </w:tc>
      </w:tr>
      <w:tr w:rsidR="001B7336" w:rsidRPr="00093D92" w14:paraId="0B2C5B6C" w14:textId="77777777" w:rsidTr="00093D92">
        <w:trPr>
          <w:cantSplit/>
          <w:trHeight w:val="397"/>
        </w:trPr>
        <w:tc>
          <w:tcPr>
            <w:tcW w:w="1559" w:type="dxa"/>
            <w:shd w:val="clear" w:color="auto" w:fill="auto"/>
            <w:vAlign w:val="center"/>
          </w:tcPr>
          <w:p w14:paraId="7B37FA54" w14:textId="63EB5F67" w:rsidR="001B7336" w:rsidRPr="00093D92" w:rsidRDefault="00093FA0"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ЈВП, ВП,  ЈЛС</w:t>
            </w:r>
          </w:p>
        </w:tc>
        <w:tc>
          <w:tcPr>
            <w:tcW w:w="1843" w:type="dxa"/>
            <w:shd w:val="clear" w:color="auto" w:fill="auto"/>
            <w:vAlign w:val="center"/>
          </w:tcPr>
          <w:p w14:paraId="2D8B7010" w14:textId="07E69B00" w:rsidR="001B7336" w:rsidRPr="00093D92" w:rsidRDefault="00093FA0"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 xml:space="preserve">воде </w:t>
            </w:r>
            <w:r w:rsidRPr="00093D92">
              <w:rPr>
                <w:rFonts w:ascii="Times New Roman" w:hAnsi="Times New Roman" w:cs="Times New Roman"/>
                <w:sz w:val="20"/>
                <w:szCs w:val="20"/>
              </w:rPr>
              <w:t>I</w:t>
            </w:r>
            <w:r w:rsidRPr="00093D92">
              <w:rPr>
                <w:rFonts w:ascii="Times New Roman" w:hAnsi="Times New Roman" w:cs="Times New Roman"/>
                <w:sz w:val="20"/>
                <w:szCs w:val="20"/>
                <w:lang w:val="sr-Cyrl-RS"/>
              </w:rPr>
              <w:t xml:space="preserve"> и </w:t>
            </w:r>
            <w:r w:rsidRPr="00093D92">
              <w:rPr>
                <w:rFonts w:ascii="Times New Roman" w:hAnsi="Times New Roman" w:cs="Times New Roman"/>
                <w:sz w:val="20"/>
                <w:szCs w:val="20"/>
              </w:rPr>
              <w:t>II</w:t>
            </w:r>
            <w:r w:rsidRPr="00093D92">
              <w:rPr>
                <w:rFonts w:ascii="Times New Roman" w:hAnsi="Times New Roman" w:cs="Times New Roman"/>
                <w:sz w:val="20"/>
                <w:szCs w:val="20"/>
                <w:lang w:val="sr-Cyrl-RS"/>
              </w:rPr>
              <w:t xml:space="preserve"> реда</w:t>
            </w:r>
          </w:p>
        </w:tc>
        <w:tc>
          <w:tcPr>
            <w:tcW w:w="1560" w:type="dxa"/>
            <w:shd w:val="clear" w:color="auto" w:fill="auto"/>
            <w:vAlign w:val="center"/>
          </w:tcPr>
          <w:p w14:paraId="5956DFEA" w14:textId="77777777"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да</w:t>
            </w:r>
          </w:p>
        </w:tc>
        <w:tc>
          <w:tcPr>
            <w:tcW w:w="1842" w:type="dxa"/>
            <w:shd w:val="clear" w:color="auto" w:fill="auto"/>
            <w:vAlign w:val="center"/>
          </w:tcPr>
          <w:p w14:paraId="74D9067F" w14:textId="0C3CC223"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Буџет РС</w:t>
            </w:r>
            <w:r w:rsidR="00093FA0" w:rsidRPr="00093D92">
              <w:rPr>
                <w:rFonts w:ascii="Times New Roman" w:hAnsi="Times New Roman" w:cs="Times New Roman"/>
                <w:sz w:val="20"/>
                <w:szCs w:val="20"/>
                <w:lang w:val="sr-Cyrl-RS"/>
              </w:rPr>
              <w:t>, АП</w:t>
            </w:r>
            <w:r w:rsidR="00282F02" w:rsidRPr="00093D92">
              <w:rPr>
                <w:rFonts w:ascii="Times New Roman" w:hAnsi="Times New Roman" w:cs="Times New Roman"/>
                <w:sz w:val="20"/>
                <w:szCs w:val="20"/>
                <w:lang w:val="sr-Cyrl-RS"/>
              </w:rPr>
              <w:t xml:space="preserve"> и</w:t>
            </w:r>
            <w:r w:rsidRPr="00093D92">
              <w:rPr>
                <w:rFonts w:ascii="Times New Roman" w:hAnsi="Times New Roman" w:cs="Times New Roman"/>
                <w:sz w:val="20"/>
                <w:szCs w:val="20"/>
                <w:lang w:val="sr-Cyrl-RS"/>
              </w:rPr>
              <w:t xml:space="preserve"> ЈЛС</w:t>
            </w:r>
          </w:p>
        </w:tc>
        <w:tc>
          <w:tcPr>
            <w:tcW w:w="1363" w:type="dxa"/>
            <w:shd w:val="clear" w:color="auto" w:fill="auto"/>
            <w:vAlign w:val="center"/>
          </w:tcPr>
          <w:p w14:paraId="44DB24F5" w14:textId="77777777"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да</w:t>
            </w:r>
          </w:p>
        </w:tc>
        <w:tc>
          <w:tcPr>
            <w:tcW w:w="1189" w:type="dxa"/>
            <w:shd w:val="clear" w:color="auto" w:fill="auto"/>
            <w:vAlign w:val="center"/>
          </w:tcPr>
          <w:p w14:paraId="2625975C" w14:textId="704AB781"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1</w:t>
            </w:r>
          </w:p>
        </w:tc>
      </w:tr>
    </w:tbl>
    <w:p w14:paraId="3FBBFE26" w14:textId="77777777" w:rsidR="001B7336" w:rsidRPr="0021654A" w:rsidRDefault="001B7336" w:rsidP="001B7336">
      <w:pPr>
        <w:pStyle w:val="a7"/>
        <w:rPr>
          <w:lang w:val="sr-Cyrl-RS"/>
        </w:rPr>
      </w:pPr>
      <w:r w:rsidRPr="0021654A">
        <w:rPr>
          <w:lang w:val="sr-Cyrl-RS"/>
        </w:rPr>
        <w:lastRenderedPageBreak/>
        <w:t>Праћење и контрола стања корита водотока за велике воде се обавља у време малих вода ради генералног сагледавања стања заштитних регулационих грађевина и осигурања обала и корита водотока.</w:t>
      </w:r>
      <w:r>
        <w:rPr>
          <w:lang w:val="sr-Cyrl-RS"/>
        </w:rPr>
        <w:t xml:space="preserve"> </w:t>
      </w:r>
    </w:p>
    <w:p w14:paraId="2A11CF53" w14:textId="77777777" w:rsidR="001B7336"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189"/>
      </w:tblGrid>
      <w:tr w:rsidR="001B7336" w:rsidRPr="00093D92" w14:paraId="4E2D25D0" w14:textId="77777777" w:rsidTr="00B82E9D">
        <w:trPr>
          <w:cantSplit/>
          <w:trHeight w:val="397"/>
        </w:trPr>
        <w:tc>
          <w:tcPr>
            <w:tcW w:w="9356" w:type="dxa"/>
            <w:gridSpan w:val="6"/>
            <w:shd w:val="clear" w:color="auto" w:fill="FFFFCC"/>
            <w:vAlign w:val="center"/>
          </w:tcPr>
          <w:p w14:paraId="084B5CA0" w14:textId="77777777" w:rsidR="001B7336" w:rsidRPr="00093D92" w:rsidRDefault="001B7336" w:rsidP="00B82E9D">
            <w:pPr>
              <w:spacing w:after="0" w:line="240" w:lineRule="auto"/>
              <w:jc w:val="both"/>
              <w:rPr>
                <w:rFonts w:ascii="Times New Roman" w:hAnsi="Times New Roman" w:cs="Times New Roman"/>
                <w:b/>
                <w:sz w:val="20"/>
                <w:szCs w:val="20"/>
                <w:lang w:val="sr-Cyrl-RS"/>
              </w:rPr>
            </w:pPr>
            <w:r w:rsidRPr="00093D92">
              <w:rPr>
                <w:rFonts w:ascii="Times New Roman" w:hAnsi="Times New Roman" w:cs="Times New Roman"/>
                <w:b/>
                <w:sz w:val="20"/>
                <w:szCs w:val="20"/>
                <w:lang w:val="sr-Cyrl-RS"/>
              </w:rPr>
              <w:t>РС.4.08. Одржавање капацитета корита за велике воде</w:t>
            </w:r>
          </w:p>
        </w:tc>
      </w:tr>
      <w:tr w:rsidR="001B7336" w:rsidRPr="00093D92" w14:paraId="35B21F53" w14:textId="77777777" w:rsidTr="00093D92">
        <w:trPr>
          <w:cantSplit/>
          <w:trHeight w:val="397"/>
        </w:trPr>
        <w:tc>
          <w:tcPr>
            <w:tcW w:w="1559" w:type="dxa"/>
            <w:shd w:val="clear" w:color="auto" w:fill="DAEEF3"/>
            <w:vAlign w:val="center"/>
          </w:tcPr>
          <w:p w14:paraId="3510858A"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55DFC4F7"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04941CAA"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Потребна средства</w:t>
            </w:r>
          </w:p>
          <w:p w14:paraId="411C4C92" w14:textId="77777777" w:rsidR="001B7336" w:rsidRPr="00093D92"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75B25A52"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56400176"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Примена мере у планском периоду</w:t>
            </w:r>
          </w:p>
        </w:tc>
        <w:tc>
          <w:tcPr>
            <w:tcW w:w="1189" w:type="dxa"/>
            <w:shd w:val="clear" w:color="auto" w:fill="DAEEF3"/>
            <w:vAlign w:val="center"/>
          </w:tcPr>
          <w:p w14:paraId="7084E780"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Приоритет</w:t>
            </w:r>
          </w:p>
        </w:tc>
      </w:tr>
      <w:tr w:rsidR="00282F02" w:rsidRPr="00093D92" w14:paraId="4ACEB8CE" w14:textId="77777777" w:rsidTr="00093D92">
        <w:trPr>
          <w:cantSplit/>
          <w:trHeight w:val="397"/>
        </w:trPr>
        <w:tc>
          <w:tcPr>
            <w:tcW w:w="1559" w:type="dxa"/>
            <w:shd w:val="clear" w:color="auto" w:fill="auto"/>
            <w:vAlign w:val="center"/>
          </w:tcPr>
          <w:p w14:paraId="0D687684" w14:textId="06D00DBE" w:rsidR="00282F02" w:rsidRPr="00093D92" w:rsidRDefault="00282F02"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ЈВП, ВП,  ЈЛС</w:t>
            </w:r>
          </w:p>
        </w:tc>
        <w:tc>
          <w:tcPr>
            <w:tcW w:w="1843" w:type="dxa"/>
            <w:shd w:val="clear" w:color="auto" w:fill="auto"/>
            <w:vAlign w:val="center"/>
          </w:tcPr>
          <w:p w14:paraId="7B9764BD" w14:textId="3ACF99D6" w:rsidR="00282F02" w:rsidRPr="00093D92" w:rsidRDefault="00282F02"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 xml:space="preserve">воде </w:t>
            </w:r>
            <w:r w:rsidRPr="00093D92">
              <w:rPr>
                <w:rFonts w:ascii="Times New Roman" w:hAnsi="Times New Roman" w:cs="Times New Roman"/>
                <w:sz w:val="20"/>
                <w:szCs w:val="20"/>
              </w:rPr>
              <w:t>I</w:t>
            </w:r>
            <w:r w:rsidRPr="00093D92">
              <w:rPr>
                <w:rFonts w:ascii="Times New Roman" w:hAnsi="Times New Roman" w:cs="Times New Roman"/>
                <w:sz w:val="20"/>
                <w:szCs w:val="20"/>
                <w:lang w:val="sr-Cyrl-RS"/>
              </w:rPr>
              <w:t xml:space="preserve"> и </w:t>
            </w:r>
            <w:r w:rsidRPr="00093D92">
              <w:rPr>
                <w:rFonts w:ascii="Times New Roman" w:hAnsi="Times New Roman" w:cs="Times New Roman"/>
                <w:sz w:val="20"/>
                <w:szCs w:val="20"/>
              </w:rPr>
              <w:t>II</w:t>
            </w:r>
            <w:r w:rsidRPr="00093D92">
              <w:rPr>
                <w:rFonts w:ascii="Times New Roman" w:hAnsi="Times New Roman" w:cs="Times New Roman"/>
                <w:sz w:val="20"/>
                <w:szCs w:val="20"/>
                <w:lang w:val="sr-Cyrl-RS"/>
              </w:rPr>
              <w:t xml:space="preserve"> реда</w:t>
            </w:r>
          </w:p>
        </w:tc>
        <w:tc>
          <w:tcPr>
            <w:tcW w:w="1560" w:type="dxa"/>
            <w:shd w:val="clear" w:color="auto" w:fill="auto"/>
            <w:vAlign w:val="center"/>
          </w:tcPr>
          <w:p w14:paraId="7A00AF1A" w14:textId="77777777" w:rsidR="00282F02" w:rsidRPr="00093D92" w:rsidRDefault="00282F02"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да</w:t>
            </w:r>
          </w:p>
        </w:tc>
        <w:tc>
          <w:tcPr>
            <w:tcW w:w="1842" w:type="dxa"/>
            <w:shd w:val="clear" w:color="auto" w:fill="auto"/>
            <w:vAlign w:val="center"/>
          </w:tcPr>
          <w:p w14:paraId="074A6FCF" w14:textId="77025A0E" w:rsidR="00282F02" w:rsidRPr="00093D92" w:rsidRDefault="00282F02"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Буџет РС, АП и ЈЛС</w:t>
            </w:r>
          </w:p>
        </w:tc>
        <w:tc>
          <w:tcPr>
            <w:tcW w:w="1363" w:type="dxa"/>
            <w:shd w:val="clear" w:color="auto" w:fill="auto"/>
            <w:vAlign w:val="center"/>
          </w:tcPr>
          <w:p w14:paraId="4DB01950" w14:textId="77777777" w:rsidR="00282F02" w:rsidRPr="00093D92" w:rsidRDefault="00282F02"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да</w:t>
            </w:r>
          </w:p>
        </w:tc>
        <w:tc>
          <w:tcPr>
            <w:tcW w:w="1189" w:type="dxa"/>
            <w:shd w:val="clear" w:color="auto" w:fill="auto"/>
            <w:vAlign w:val="center"/>
          </w:tcPr>
          <w:p w14:paraId="77C7E5FB" w14:textId="75796AED" w:rsidR="00282F02" w:rsidRPr="00093D92" w:rsidRDefault="00282F02"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1</w:t>
            </w:r>
          </w:p>
        </w:tc>
      </w:tr>
    </w:tbl>
    <w:p w14:paraId="7794A2F4" w14:textId="77777777" w:rsidR="001B7336" w:rsidRDefault="001B7336" w:rsidP="001B7336">
      <w:pPr>
        <w:spacing w:after="0" w:line="240" w:lineRule="auto"/>
        <w:jc w:val="both"/>
        <w:rPr>
          <w:rFonts w:ascii="Times New Roman" w:hAnsi="Times New Roman" w:cs="Times New Roman"/>
          <w:sz w:val="24"/>
          <w:szCs w:val="24"/>
          <w:lang w:val="sr-Cyrl-RS"/>
        </w:rPr>
      </w:pPr>
    </w:p>
    <w:p w14:paraId="1C3C6EF7" w14:textId="2FFE3601" w:rsidR="001B7336" w:rsidRDefault="001B7336"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 циљу одржавања капацитета корита водотока за велике воде планирају се радови који су дати у Каталогу радова. На водама </w:t>
      </w:r>
      <w:r>
        <w:rPr>
          <w:rFonts w:ascii="Times New Roman" w:hAnsi="Times New Roman" w:cs="Times New Roman"/>
          <w:sz w:val="24"/>
          <w:szCs w:val="24"/>
        </w:rPr>
        <w:t xml:space="preserve">I </w:t>
      </w:r>
      <w:r>
        <w:rPr>
          <w:rFonts w:ascii="Times New Roman" w:hAnsi="Times New Roman" w:cs="Times New Roman"/>
          <w:sz w:val="24"/>
          <w:szCs w:val="24"/>
          <w:lang w:val="sr-Cyrl-RS"/>
        </w:rPr>
        <w:t>реда надлежна су ЈВП за теритоију за коју су основани</w:t>
      </w:r>
      <w:r w:rsidR="00557886">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а на водама </w:t>
      </w:r>
      <w:r>
        <w:rPr>
          <w:rFonts w:ascii="Times New Roman" w:hAnsi="Times New Roman" w:cs="Times New Roman"/>
          <w:sz w:val="24"/>
          <w:szCs w:val="24"/>
        </w:rPr>
        <w:t>II</w:t>
      </w:r>
      <w:r>
        <w:rPr>
          <w:rFonts w:ascii="Times New Roman" w:hAnsi="Times New Roman" w:cs="Times New Roman"/>
          <w:sz w:val="24"/>
          <w:szCs w:val="24"/>
          <w:lang w:val="sr-Cyrl-RS"/>
        </w:rPr>
        <w:t xml:space="preserve"> реда, јединице локалне самоуправе.</w:t>
      </w:r>
    </w:p>
    <w:p w14:paraId="0754A4F3" w14:textId="182C6E92" w:rsidR="00093D92" w:rsidRDefault="00093D92" w:rsidP="00093D92">
      <w:pPr>
        <w:spacing w:after="0" w:line="240" w:lineRule="auto"/>
        <w:rPr>
          <w:lang w:val="sr-Cyrl-RS"/>
        </w:rPr>
      </w:pPr>
    </w:p>
    <w:tbl>
      <w:tblPr>
        <w:tblpPr w:leftFromText="180" w:rightFromText="180" w:vertAnchor="text" w:horzAnchor="margin" w:tblpY="598"/>
        <w:tblW w:w="94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71"/>
        <w:gridCol w:w="1146"/>
      </w:tblGrid>
      <w:tr w:rsidR="00093D92" w:rsidRPr="00093D92" w14:paraId="2DD83ECC" w14:textId="77777777" w:rsidTr="00093D92">
        <w:trPr>
          <w:cantSplit/>
          <w:trHeight w:val="397"/>
        </w:trPr>
        <w:tc>
          <w:tcPr>
            <w:tcW w:w="9421" w:type="dxa"/>
            <w:gridSpan w:val="6"/>
            <w:shd w:val="clear" w:color="auto" w:fill="FFFFCC"/>
            <w:vAlign w:val="center"/>
          </w:tcPr>
          <w:p w14:paraId="3BF7D5F7" w14:textId="77777777" w:rsidR="00093D92" w:rsidRPr="00093D92" w:rsidRDefault="00093D92" w:rsidP="00093D92">
            <w:pPr>
              <w:pStyle w:val="af9"/>
              <w:rPr>
                <w:sz w:val="20"/>
                <w:szCs w:val="20"/>
                <w:lang w:val="sr-Cyrl-RS"/>
              </w:rPr>
            </w:pPr>
            <w:r w:rsidRPr="00093D92">
              <w:rPr>
                <w:color w:val="auto"/>
                <w:sz w:val="20"/>
                <w:szCs w:val="20"/>
                <w:lang w:val="sr-Cyrl-RS"/>
              </w:rPr>
              <w:t>РС.5.01. Разрада сценарија и план мера за локализацију плављења (секундарна линија одбране, контролисано плављење итд.)</w:t>
            </w:r>
          </w:p>
        </w:tc>
      </w:tr>
      <w:tr w:rsidR="00093D92" w:rsidRPr="00093D92" w14:paraId="5DF46987" w14:textId="77777777" w:rsidTr="00093D92">
        <w:trPr>
          <w:cantSplit/>
          <w:trHeight w:val="397"/>
        </w:trPr>
        <w:tc>
          <w:tcPr>
            <w:tcW w:w="1559" w:type="dxa"/>
            <w:shd w:val="clear" w:color="auto" w:fill="DAEEF3"/>
            <w:vAlign w:val="center"/>
          </w:tcPr>
          <w:p w14:paraId="5BEDD852" w14:textId="77777777" w:rsidR="00093D92" w:rsidRPr="00093D92" w:rsidRDefault="00093D92" w:rsidP="00093D92">
            <w:pPr>
              <w:pStyle w:val="af1"/>
              <w:jc w:val="center"/>
              <w:rPr>
                <w:sz w:val="20"/>
                <w:lang w:val="sr-Cyrl-RS"/>
              </w:rPr>
            </w:pPr>
            <w:r w:rsidRPr="00093D92">
              <w:rPr>
                <w:sz w:val="20"/>
                <w:lang w:val="sr-Cyrl-RS"/>
              </w:rPr>
              <w:t>Надлежна институција</w:t>
            </w:r>
          </w:p>
        </w:tc>
        <w:tc>
          <w:tcPr>
            <w:tcW w:w="1843" w:type="dxa"/>
            <w:shd w:val="clear" w:color="auto" w:fill="DAEEF3"/>
            <w:vAlign w:val="center"/>
          </w:tcPr>
          <w:p w14:paraId="4E90B52E" w14:textId="77777777" w:rsidR="00093D92" w:rsidRPr="00093D92" w:rsidRDefault="00093D92" w:rsidP="00093D92">
            <w:pPr>
              <w:pStyle w:val="af1"/>
              <w:jc w:val="center"/>
              <w:rPr>
                <w:sz w:val="20"/>
                <w:lang w:val="sr-Cyrl-RS"/>
              </w:rPr>
            </w:pPr>
            <w:r w:rsidRPr="00093D92">
              <w:rPr>
                <w:sz w:val="20"/>
                <w:lang w:val="sr-Cyrl-RS"/>
              </w:rPr>
              <w:t>Подручје примене мере</w:t>
            </w:r>
          </w:p>
        </w:tc>
        <w:tc>
          <w:tcPr>
            <w:tcW w:w="1560" w:type="dxa"/>
            <w:shd w:val="clear" w:color="auto" w:fill="DAEEF3"/>
            <w:vAlign w:val="center"/>
          </w:tcPr>
          <w:p w14:paraId="20837510" w14:textId="77777777" w:rsidR="00093D92" w:rsidRPr="00093D92" w:rsidRDefault="00093D92" w:rsidP="00093D92">
            <w:pPr>
              <w:pStyle w:val="af1"/>
              <w:ind w:left="-124" w:right="-109"/>
              <w:jc w:val="center"/>
              <w:rPr>
                <w:sz w:val="20"/>
                <w:lang w:val="sr-Cyrl-RS"/>
              </w:rPr>
            </w:pPr>
            <w:r w:rsidRPr="00093D92">
              <w:rPr>
                <w:sz w:val="20"/>
                <w:lang w:val="sr-Cyrl-RS"/>
              </w:rPr>
              <w:t>Потребна средства</w:t>
            </w:r>
          </w:p>
          <w:p w14:paraId="6E2EA7FF" w14:textId="77777777" w:rsidR="00093D92" w:rsidRPr="00093D92" w:rsidRDefault="00093D92" w:rsidP="00093D92">
            <w:pPr>
              <w:pStyle w:val="af1"/>
              <w:ind w:left="-124" w:right="-109"/>
              <w:jc w:val="center"/>
              <w:rPr>
                <w:sz w:val="20"/>
                <w:lang w:val="sr-Cyrl-RS"/>
              </w:rPr>
            </w:pPr>
          </w:p>
        </w:tc>
        <w:tc>
          <w:tcPr>
            <w:tcW w:w="1842" w:type="dxa"/>
            <w:shd w:val="clear" w:color="auto" w:fill="DAEEF3"/>
            <w:vAlign w:val="center"/>
          </w:tcPr>
          <w:p w14:paraId="0EEFE2E4" w14:textId="77777777" w:rsidR="00093D92" w:rsidRPr="00093D92" w:rsidRDefault="00093D92" w:rsidP="00093D92">
            <w:pPr>
              <w:pStyle w:val="af1"/>
              <w:jc w:val="center"/>
              <w:rPr>
                <w:sz w:val="20"/>
                <w:lang w:val="sr-Cyrl-RS"/>
              </w:rPr>
            </w:pPr>
            <w:r w:rsidRPr="00093D92">
              <w:rPr>
                <w:sz w:val="20"/>
                <w:lang w:val="sr-Cyrl-RS"/>
              </w:rPr>
              <w:t>Извори финансирања</w:t>
            </w:r>
          </w:p>
        </w:tc>
        <w:tc>
          <w:tcPr>
            <w:tcW w:w="1471" w:type="dxa"/>
            <w:shd w:val="clear" w:color="auto" w:fill="DAEEF3"/>
            <w:vAlign w:val="center"/>
          </w:tcPr>
          <w:p w14:paraId="23E0050B" w14:textId="77777777" w:rsidR="00093D92" w:rsidRPr="00093D92" w:rsidRDefault="00093D92" w:rsidP="00093D92">
            <w:pPr>
              <w:pStyle w:val="af1"/>
              <w:jc w:val="center"/>
              <w:rPr>
                <w:sz w:val="20"/>
                <w:lang w:val="sr-Cyrl-RS"/>
              </w:rPr>
            </w:pPr>
            <w:r w:rsidRPr="00093D92">
              <w:rPr>
                <w:sz w:val="20"/>
                <w:lang w:val="sr-Cyrl-RS"/>
              </w:rPr>
              <w:t>Примена мере у планском периоду</w:t>
            </w:r>
          </w:p>
        </w:tc>
        <w:tc>
          <w:tcPr>
            <w:tcW w:w="1146" w:type="dxa"/>
            <w:shd w:val="clear" w:color="auto" w:fill="DAEEF3"/>
            <w:vAlign w:val="center"/>
          </w:tcPr>
          <w:p w14:paraId="642E4405" w14:textId="77777777" w:rsidR="00093D92" w:rsidRPr="00093D92" w:rsidRDefault="00093D92" w:rsidP="00093D92">
            <w:pPr>
              <w:pStyle w:val="af1"/>
              <w:jc w:val="center"/>
              <w:rPr>
                <w:sz w:val="20"/>
                <w:lang w:val="sr-Cyrl-RS"/>
              </w:rPr>
            </w:pPr>
            <w:r w:rsidRPr="00093D92">
              <w:rPr>
                <w:sz w:val="20"/>
                <w:lang w:val="sr-Cyrl-RS"/>
              </w:rPr>
              <w:t>Приоритет</w:t>
            </w:r>
          </w:p>
        </w:tc>
      </w:tr>
      <w:tr w:rsidR="00093D92" w:rsidRPr="00093D92" w14:paraId="41B8AB95" w14:textId="77777777" w:rsidTr="00093D92">
        <w:trPr>
          <w:cantSplit/>
          <w:trHeight w:val="397"/>
        </w:trPr>
        <w:tc>
          <w:tcPr>
            <w:tcW w:w="1559" w:type="dxa"/>
            <w:shd w:val="clear" w:color="auto" w:fill="auto"/>
            <w:vAlign w:val="center"/>
          </w:tcPr>
          <w:p w14:paraId="04814799" w14:textId="77777777" w:rsidR="00093D92" w:rsidRPr="00093D92" w:rsidRDefault="00093D92" w:rsidP="00093D92">
            <w:pPr>
              <w:pStyle w:val="af1"/>
              <w:jc w:val="center"/>
              <w:rPr>
                <w:sz w:val="20"/>
                <w:lang w:val="sr-Cyrl-RS"/>
              </w:rPr>
            </w:pPr>
            <w:r w:rsidRPr="00093D92">
              <w:rPr>
                <w:sz w:val="20"/>
                <w:lang w:val="sr-Cyrl-RS"/>
              </w:rPr>
              <w:t>ЈВП, ВП, ЈЛС</w:t>
            </w:r>
          </w:p>
        </w:tc>
        <w:tc>
          <w:tcPr>
            <w:tcW w:w="1843" w:type="dxa"/>
            <w:shd w:val="clear" w:color="auto" w:fill="auto"/>
            <w:vAlign w:val="center"/>
          </w:tcPr>
          <w:p w14:paraId="6EA46D1B" w14:textId="77777777" w:rsidR="00093D92" w:rsidRPr="00093D92" w:rsidRDefault="00093D92" w:rsidP="00093D92">
            <w:pPr>
              <w:pStyle w:val="af1"/>
              <w:jc w:val="center"/>
              <w:rPr>
                <w:sz w:val="20"/>
                <w:lang w:val="sr-Cyrl-RS"/>
              </w:rPr>
            </w:pPr>
            <w:r w:rsidRPr="00093D92">
              <w:rPr>
                <w:sz w:val="20"/>
                <w:lang w:val="sr-Cyrl-RS"/>
              </w:rPr>
              <w:t xml:space="preserve">воде </w:t>
            </w:r>
            <w:r w:rsidRPr="00093D92">
              <w:rPr>
                <w:sz w:val="20"/>
              </w:rPr>
              <w:t>I</w:t>
            </w:r>
            <w:r w:rsidRPr="00093D92">
              <w:rPr>
                <w:sz w:val="20"/>
                <w:lang w:val="sr-Cyrl-RS"/>
              </w:rPr>
              <w:t xml:space="preserve"> и </w:t>
            </w:r>
            <w:r w:rsidRPr="00093D92">
              <w:rPr>
                <w:sz w:val="20"/>
              </w:rPr>
              <w:t>II</w:t>
            </w:r>
            <w:r w:rsidRPr="00093D92">
              <w:rPr>
                <w:sz w:val="20"/>
                <w:lang w:val="sr-Cyrl-RS"/>
              </w:rPr>
              <w:t xml:space="preserve"> реда</w:t>
            </w:r>
          </w:p>
        </w:tc>
        <w:tc>
          <w:tcPr>
            <w:tcW w:w="1560" w:type="dxa"/>
            <w:shd w:val="clear" w:color="auto" w:fill="auto"/>
            <w:vAlign w:val="center"/>
          </w:tcPr>
          <w:p w14:paraId="34FA8B50" w14:textId="77777777" w:rsidR="00093D92" w:rsidRPr="00093D92" w:rsidRDefault="00093D92" w:rsidP="00093D92">
            <w:pPr>
              <w:pStyle w:val="af1"/>
              <w:jc w:val="center"/>
              <w:rPr>
                <w:color w:val="FF0000"/>
                <w:sz w:val="20"/>
                <w:lang w:val="sr-Cyrl-RS"/>
              </w:rPr>
            </w:pPr>
            <w:r w:rsidRPr="00093D92">
              <w:rPr>
                <w:sz w:val="20"/>
                <w:lang w:val="sr-Cyrl-RS"/>
              </w:rPr>
              <w:t>да</w:t>
            </w:r>
          </w:p>
        </w:tc>
        <w:tc>
          <w:tcPr>
            <w:tcW w:w="1842" w:type="dxa"/>
            <w:shd w:val="clear" w:color="auto" w:fill="auto"/>
            <w:vAlign w:val="center"/>
          </w:tcPr>
          <w:p w14:paraId="0ABF4220" w14:textId="77777777" w:rsidR="00093D92" w:rsidRPr="00093D92" w:rsidRDefault="00093D92" w:rsidP="00093D92">
            <w:pPr>
              <w:pStyle w:val="af1"/>
              <w:jc w:val="center"/>
              <w:rPr>
                <w:sz w:val="20"/>
                <w:lang w:val="sr-Cyrl-RS"/>
              </w:rPr>
            </w:pPr>
            <w:r w:rsidRPr="00093D92">
              <w:rPr>
                <w:sz w:val="20"/>
                <w:lang w:val="sr-Cyrl-RS"/>
              </w:rPr>
              <w:t>Буџет РС, АП и ЈЛС</w:t>
            </w:r>
          </w:p>
        </w:tc>
        <w:tc>
          <w:tcPr>
            <w:tcW w:w="1471" w:type="dxa"/>
            <w:shd w:val="clear" w:color="auto" w:fill="auto"/>
            <w:vAlign w:val="center"/>
          </w:tcPr>
          <w:p w14:paraId="665872BB" w14:textId="77777777" w:rsidR="00093D92" w:rsidRPr="00093D92" w:rsidRDefault="00093D92" w:rsidP="00093D92">
            <w:pPr>
              <w:pStyle w:val="af1"/>
              <w:jc w:val="center"/>
              <w:rPr>
                <w:sz w:val="20"/>
                <w:lang w:val="sr-Cyrl-RS"/>
              </w:rPr>
            </w:pPr>
            <w:r w:rsidRPr="00093D92">
              <w:rPr>
                <w:sz w:val="20"/>
                <w:lang w:val="sr-Cyrl-RS"/>
              </w:rPr>
              <w:t>да</w:t>
            </w:r>
          </w:p>
        </w:tc>
        <w:tc>
          <w:tcPr>
            <w:tcW w:w="1146" w:type="dxa"/>
            <w:shd w:val="clear" w:color="auto" w:fill="auto"/>
            <w:vAlign w:val="center"/>
          </w:tcPr>
          <w:p w14:paraId="6A36571C" w14:textId="77777777" w:rsidR="00093D92" w:rsidRPr="00093D92" w:rsidRDefault="00093D92" w:rsidP="00093D92">
            <w:pPr>
              <w:pStyle w:val="af1"/>
              <w:jc w:val="center"/>
              <w:rPr>
                <w:sz w:val="20"/>
                <w:lang w:val="sr-Cyrl-RS"/>
              </w:rPr>
            </w:pPr>
            <w:r w:rsidRPr="00093D92">
              <w:rPr>
                <w:sz w:val="20"/>
                <w:lang w:val="sr-Cyrl-RS"/>
              </w:rPr>
              <w:t>1</w:t>
            </w:r>
          </w:p>
        </w:tc>
      </w:tr>
    </w:tbl>
    <w:p w14:paraId="7B9A9A2C" w14:textId="1E423ADF" w:rsidR="00093D92" w:rsidRDefault="00093D92" w:rsidP="004947F8">
      <w:pPr>
        <w:shd w:val="clear" w:color="auto" w:fill="DEEAF6" w:themeFill="accent1" w:themeFillTint="33"/>
        <w:spacing w:after="0" w:line="240" w:lineRule="auto"/>
        <w:rPr>
          <w:rFonts w:ascii="Times New Roman" w:hAnsi="Times New Roman" w:cs="Times New Roman"/>
          <w:b/>
          <w:sz w:val="24"/>
          <w:szCs w:val="24"/>
          <w:lang w:val="sr-Cyrl-RS"/>
        </w:rPr>
      </w:pPr>
      <w:r w:rsidRPr="00093D92">
        <w:rPr>
          <w:rFonts w:ascii="Times New Roman" w:hAnsi="Times New Roman" w:cs="Times New Roman"/>
          <w:b/>
          <w:sz w:val="24"/>
          <w:szCs w:val="24"/>
          <w:lang w:val="sr-Cyrl-RS"/>
        </w:rPr>
        <w:t>РС.5. ОПЕРАТИВНЕ МЕРЕ ОДБРАНЕ ОД ПОПЛАВА</w:t>
      </w:r>
    </w:p>
    <w:p w14:paraId="6DD948D6" w14:textId="6F5A53C1" w:rsidR="007E1D7C" w:rsidRDefault="007E1D7C" w:rsidP="007E1D7C">
      <w:pPr>
        <w:spacing w:after="0" w:line="240" w:lineRule="auto"/>
        <w:rPr>
          <w:rFonts w:ascii="Times New Roman" w:hAnsi="Times New Roman" w:cs="Times New Roman"/>
          <w:b/>
          <w:sz w:val="24"/>
          <w:szCs w:val="24"/>
          <w:lang w:val="sr-Cyrl-RS"/>
        </w:rPr>
      </w:pPr>
    </w:p>
    <w:p w14:paraId="774BF8B7" w14:textId="77777777" w:rsidR="007E1D7C" w:rsidRDefault="007E1D7C" w:rsidP="007E1D7C">
      <w:pPr>
        <w:spacing w:after="0" w:line="240" w:lineRule="auto"/>
        <w:rPr>
          <w:rFonts w:ascii="Times New Roman" w:hAnsi="Times New Roman" w:cs="Times New Roman"/>
          <w:b/>
          <w:sz w:val="24"/>
          <w:szCs w:val="24"/>
          <w:lang w:val="sr-Cyrl-RS"/>
        </w:rPr>
      </w:pPr>
    </w:p>
    <w:p w14:paraId="39B22D34" w14:textId="5F644B87" w:rsidR="00093D92" w:rsidRDefault="00093D92" w:rsidP="00093D92">
      <w:pPr>
        <w:pStyle w:val="a7"/>
        <w:spacing w:before="0"/>
        <w:rPr>
          <w:lang w:val="sr-Cyrl-RS"/>
        </w:rPr>
      </w:pPr>
      <w:r w:rsidRPr="0021654A">
        <w:rPr>
          <w:lang w:val="sr-Cyrl-RS"/>
        </w:rPr>
        <w:t>Разрада сценарија и израда плана мера за локализацију плављења су предвиђени на</w:t>
      </w:r>
      <w:r>
        <w:rPr>
          <w:lang w:val="sr-Cyrl-RS"/>
        </w:rPr>
        <w:t xml:space="preserve"> свим критичним локалитетима. Планирани радови којима се постиже локализација плављења и евентуално контролисано плављење су дати у Каталогу радова.</w:t>
      </w:r>
    </w:p>
    <w:p w14:paraId="6E2A1493" w14:textId="6EF4524D" w:rsidR="00093D92" w:rsidRDefault="00093D92" w:rsidP="00093D92">
      <w:pPr>
        <w:pStyle w:val="a7"/>
        <w:spacing w:before="0"/>
        <w:rPr>
          <w:lang w:val="sr-Cyrl-RS"/>
        </w:rPr>
      </w:pPr>
      <w:r>
        <w:rPr>
          <w:lang w:val="sr-Cyrl-RS"/>
        </w:rPr>
        <w:t xml:space="preserve">ЈЛС је надлежно за разраду сценарија на водама </w:t>
      </w:r>
      <w:r>
        <w:rPr>
          <w:szCs w:val="24"/>
        </w:rPr>
        <w:t>II</w:t>
      </w:r>
      <w:r>
        <w:rPr>
          <w:szCs w:val="24"/>
          <w:lang w:val="sr-Cyrl-RS"/>
        </w:rPr>
        <w:t xml:space="preserve"> реда</w:t>
      </w:r>
      <w:r w:rsidR="00557886">
        <w:rPr>
          <w:szCs w:val="24"/>
          <w:lang w:val="sr-Cyrl-RS"/>
        </w:rPr>
        <w:t>.</w:t>
      </w:r>
      <w:r>
        <w:rPr>
          <w:lang w:val="sr-Cyrl-RS"/>
        </w:rPr>
        <w:t xml:space="preserve"> </w:t>
      </w:r>
    </w:p>
    <w:p w14:paraId="2E064F9B" w14:textId="77777777" w:rsidR="007E1D7C" w:rsidRDefault="007E1D7C" w:rsidP="00093D92">
      <w:pPr>
        <w:pStyle w:val="a7"/>
        <w:spacing w:before="0"/>
        <w:rPr>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64"/>
      </w:tblGrid>
      <w:tr w:rsidR="001B7336" w:rsidRPr="00747A11" w14:paraId="309E062A" w14:textId="77777777" w:rsidTr="00093D92">
        <w:trPr>
          <w:cantSplit/>
          <w:trHeight w:val="397"/>
        </w:trPr>
        <w:tc>
          <w:tcPr>
            <w:tcW w:w="9421" w:type="dxa"/>
            <w:gridSpan w:val="6"/>
            <w:shd w:val="clear" w:color="auto" w:fill="FFFFCC"/>
            <w:vAlign w:val="center"/>
          </w:tcPr>
          <w:p w14:paraId="0C4AE774" w14:textId="77777777" w:rsidR="001B7336" w:rsidRPr="00747A11" w:rsidRDefault="001B7336" w:rsidP="00747A11">
            <w:pPr>
              <w:spacing w:after="0" w:line="240" w:lineRule="auto"/>
              <w:rPr>
                <w:rFonts w:ascii="Times New Roman" w:hAnsi="Times New Roman" w:cs="Times New Roman"/>
                <w:b/>
                <w:sz w:val="20"/>
                <w:szCs w:val="20"/>
                <w:lang w:val="sr-Cyrl-RS"/>
              </w:rPr>
            </w:pPr>
            <w:r w:rsidRPr="00747A11">
              <w:rPr>
                <w:rFonts w:ascii="Times New Roman" w:hAnsi="Times New Roman" w:cs="Times New Roman"/>
                <w:b/>
                <w:sz w:val="20"/>
                <w:szCs w:val="20"/>
                <w:lang w:val="sr-Cyrl-RS"/>
              </w:rPr>
              <w:t>РС.5.02. Спровођење одбране од поплава спољним водама према Општем и Оперативном плану за одбрану од поплава</w:t>
            </w:r>
          </w:p>
        </w:tc>
      </w:tr>
      <w:tr w:rsidR="001B7336" w:rsidRPr="00747A11" w14:paraId="376EB10B" w14:textId="77777777" w:rsidTr="00093D92">
        <w:trPr>
          <w:cantSplit/>
          <w:trHeight w:val="397"/>
        </w:trPr>
        <w:tc>
          <w:tcPr>
            <w:tcW w:w="1559" w:type="dxa"/>
            <w:shd w:val="clear" w:color="auto" w:fill="DAEEF3"/>
            <w:vAlign w:val="center"/>
          </w:tcPr>
          <w:p w14:paraId="395F3580"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4944AD7"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1807DDB2"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Потребна средства</w:t>
            </w:r>
          </w:p>
          <w:p w14:paraId="00D0A300"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(РСД)</w:t>
            </w:r>
          </w:p>
        </w:tc>
        <w:tc>
          <w:tcPr>
            <w:tcW w:w="1842" w:type="dxa"/>
            <w:shd w:val="clear" w:color="auto" w:fill="DAEEF3"/>
            <w:vAlign w:val="center"/>
          </w:tcPr>
          <w:p w14:paraId="5F09E65A"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19D7031C"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Примена мере у планском периоду</w:t>
            </w:r>
          </w:p>
        </w:tc>
        <w:tc>
          <w:tcPr>
            <w:tcW w:w="1164" w:type="dxa"/>
            <w:shd w:val="clear" w:color="auto" w:fill="DAEEF3"/>
            <w:vAlign w:val="center"/>
          </w:tcPr>
          <w:p w14:paraId="689F0423"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Приоритет</w:t>
            </w:r>
          </w:p>
        </w:tc>
      </w:tr>
      <w:tr w:rsidR="001B7336" w:rsidRPr="00747A11" w14:paraId="53337C9B" w14:textId="77777777" w:rsidTr="00093D92">
        <w:trPr>
          <w:cantSplit/>
          <w:trHeight w:val="397"/>
        </w:trPr>
        <w:tc>
          <w:tcPr>
            <w:tcW w:w="1559" w:type="dxa"/>
            <w:shd w:val="clear" w:color="auto" w:fill="auto"/>
            <w:vAlign w:val="center"/>
          </w:tcPr>
          <w:p w14:paraId="2C8AD647" w14:textId="46B6485D"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ЈВП</w:t>
            </w:r>
            <w:r w:rsidR="00A11347" w:rsidRPr="00747A11">
              <w:rPr>
                <w:rFonts w:ascii="Times New Roman" w:hAnsi="Times New Roman" w:cs="Times New Roman"/>
                <w:sz w:val="20"/>
                <w:szCs w:val="20"/>
                <w:lang w:val="sr-Cyrl-RS"/>
              </w:rPr>
              <w:t>, ВП</w:t>
            </w:r>
          </w:p>
        </w:tc>
        <w:tc>
          <w:tcPr>
            <w:tcW w:w="1843" w:type="dxa"/>
            <w:shd w:val="clear" w:color="auto" w:fill="auto"/>
            <w:vAlign w:val="center"/>
          </w:tcPr>
          <w:p w14:paraId="654B2F1E"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Воде I реда</w:t>
            </w:r>
          </w:p>
        </w:tc>
        <w:tc>
          <w:tcPr>
            <w:tcW w:w="1560" w:type="dxa"/>
            <w:shd w:val="clear" w:color="auto" w:fill="auto"/>
            <w:vAlign w:val="center"/>
          </w:tcPr>
          <w:p w14:paraId="105B7D20"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да</w:t>
            </w:r>
          </w:p>
        </w:tc>
        <w:tc>
          <w:tcPr>
            <w:tcW w:w="1842" w:type="dxa"/>
            <w:shd w:val="clear" w:color="auto" w:fill="auto"/>
            <w:vAlign w:val="center"/>
          </w:tcPr>
          <w:p w14:paraId="20DBE555" w14:textId="5A02F7D8"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Буџет РС и АП</w:t>
            </w:r>
          </w:p>
        </w:tc>
        <w:tc>
          <w:tcPr>
            <w:tcW w:w="1453" w:type="dxa"/>
            <w:shd w:val="clear" w:color="auto" w:fill="auto"/>
            <w:vAlign w:val="center"/>
          </w:tcPr>
          <w:p w14:paraId="2EF9A3E7" w14:textId="77777777" w:rsidR="001B7336" w:rsidRPr="00747A11" w:rsidRDefault="001B7336" w:rsidP="00747A11">
            <w:pPr>
              <w:spacing w:after="0" w:line="240" w:lineRule="auto"/>
              <w:jc w:val="center"/>
              <w:rPr>
                <w:rFonts w:ascii="Times New Roman" w:hAnsi="Times New Roman" w:cs="Times New Roman"/>
                <w:sz w:val="20"/>
                <w:szCs w:val="20"/>
                <w:highlight w:val="yellow"/>
                <w:lang w:val="sr-Cyrl-RS"/>
              </w:rPr>
            </w:pPr>
            <w:r w:rsidRPr="00747A11">
              <w:rPr>
                <w:rFonts w:ascii="Times New Roman" w:hAnsi="Times New Roman" w:cs="Times New Roman"/>
                <w:sz w:val="20"/>
                <w:szCs w:val="20"/>
                <w:lang w:val="sr-Cyrl-RS"/>
              </w:rPr>
              <w:t>по потреби</w:t>
            </w:r>
          </w:p>
        </w:tc>
        <w:tc>
          <w:tcPr>
            <w:tcW w:w="1164" w:type="dxa"/>
            <w:shd w:val="clear" w:color="auto" w:fill="auto"/>
            <w:vAlign w:val="center"/>
          </w:tcPr>
          <w:p w14:paraId="3A11AD56"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1</w:t>
            </w:r>
          </w:p>
        </w:tc>
      </w:tr>
    </w:tbl>
    <w:p w14:paraId="0F4A4614" w14:textId="77777777" w:rsidR="00747A11" w:rsidRPr="00747A11" w:rsidRDefault="00747A11" w:rsidP="00747A11">
      <w:pPr>
        <w:spacing w:after="0" w:line="240" w:lineRule="auto"/>
        <w:rPr>
          <w:rFonts w:ascii="Times New Roman" w:hAnsi="Times New Roman" w:cs="Times New Roman"/>
          <w:sz w:val="24"/>
          <w:szCs w:val="24"/>
          <w:lang w:val="sr-Cyrl-RS"/>
        </w:rPr>
      </w:pPr>
    </w:p>
    <w:p w14:paraId="4FC490FA" w14:textId="4907AD32" w:rsidR="00747A11" w:rsidRPr="00747A11" w:rsidRDefault="00747A11" w:rsidP="00747A11">
      <w:pPr>
        <w:spacing w:after="0" w:line="240" w:lineRule="auto"/>
        <w:jc w:val="both"/>
        <w:rPr>
          <w:rFonts w:ascii="Times New Roman" w:hAnsi="Times New Roman" w:cs="Times New Roman"/>
          <w:sz w:val="24"/>
          <w:szCs w:val="24"/>
          <w:lang w:val="sr-Cyrl-RS"/>
        </w:rPr>
      </w:pPr>
      <w:r w:rsidRPr="00747A11">
        <w:rPr>
          <w:rFonts w:ascii="Times New Roman" w:hAnsi="Times New Roman" w:cs="Times New Roman"/>
          <w:sz w:val="24"/>
          <w:szCs w:val="24"/>
          <w:lang w:val="sr-Cyrl-RS"/>
        </w:rPr>
        <w:t>Спровођење одбране од поплава од спољних вода вршиће се према Општем и Оперативном плану за одбрану од поплава, на водотоцима на којима постоје заштитни водни објекти, као и деловима водотока на којима ти објекти не постоје, ако се на водотоку може благовремено спровести одбрана од поплава и да је то технички и економски оправдано.</w:t>
      </w:r>
    </w:p>
    <w:p w14:paraId="468C2B75" w14:textId="6EA1765B" w:rsidR="00747A11" w:rsidRPr="00747A11" w:rsidRDefault="00747A11" w:rsidP="00747A11">
      <w:pPr>
        <w:spacing w:after="0" w:line="240" w:lineRule="auto"/>
        <w:rPr>
          <w:rFonts w:ascii="Times New Roman" w:hAnsi="Times New Roman" w:cs="Times New Roman"/>
          <w:sz w:val="24"/>
          <w:szCs w:val="24"/>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64"/>
      </w:tblGrid>
      <w:tr w:rsidR="00747A11" w:rsidRPr="00747A11" w14:paraId="13B58E70" w14:textId="77777777" w:rsidTr="001B0D77">
        <w:trPr>
          <w:cantSplit/>
          <w:trHeight w:val="397"/>
        </w:trPr>
        <w:tc>
          <w:tcPr>
            <w:tcW w:w="9421" w:type="dxa"/>
            <w:gridSpan w:val="6"/>
            <w:shd w:val="clear" w:color="auto" w:fill="FFFFCC"/>
            <w:vAlign w:val="center"/>
          </w:tcPr>
          <w:p w14:paraId="4617A22E" w14:textId="77777777" w:rsidR="00747A11" w:rsidRPr="00747A11" w:rsidRDefault="00747A11" w:rsidP="00747A11">
            <w:pPr>
              <w:spacing w:after="0" w:line="240" w:lineRule="auto"/>
              <w:rPr>
                <w:rFonts w:ascii="Times New Roman" w:hAnsi="Times New Roman" w:cs="Times New Roman"/>
                <w:b/>
                <w:sz w:val="20"/>
                <w:szCs w:val="20"/>
                <w:lang w:val="sr-Cyrl-RS"/>
              </w:rPr>
            </w:pPr>
            <w:r w:rsidRPr="00747A11">
              <w:rPr>
                <w:rFonts w:ascii="Times New Roman" w:hAnsi="Times New Roman" w:cs="Times New Roman"/>
                <w:b/>
                <w:sz w:val="20"/>
                <w:szCs w:val="20"/>
                <w:lang w:val="sr-Cyrl-RS"/>
              </w:rPr>
              <w:t>РС.5.03. Спровођење одбране од поплава у складу са Општим и Оперативним плановима за одбрану од поплава за воде II реда</w:t>
            </w:r>
          </w:p>
        </w:tc>
      </w:tr>
      <w:tr w:rsidR="00747A11" w:rsidRPr="00747A11" w14:paraId="4EFE7E65" w14:textId="77777777" w:rsidTr="001B0D77">
        <w:trPr>
          <w:cantSplit/>
          <w:trHeight w:val="397"/>
        </w:trPr>
        <w:tc>
          <w:tcPr>
            <w:tcW w:w="1559" w:type="dxa"/>
            <w:shd w:val="clear" w:color="auto" w:fill="DAEEF3"/>
            <w:vAlign w:val="center"/>
          </w:tcPr>
          <w:p w14:paraId="37261C5B" w14:textId="77777777" w:rsidR="00747A11" w:rsidRPr="00747A11" w:rsidRDefault="00747A11"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4C1A9557" w14:textId="77777777" w:rsidR="00747A11" w:rsidRPr="00747A11" w:rsidRDefault="00747A11"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32E012FB" w14:textId="77777777" w:rsidR="00747A11" w:rsidRPr="00747A11" w:rsidRDefault="00747A11"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Потребна средства</w:t>
            </w:r>
          </w:p>
          <w:p w14:paraId="594501FF" w14:textId="77777777" w:rsidR="00747A11" w:rsidRPr="00747A11" w:rsidRDefault="00747A11"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476A732C" w14:textId="77777777" w:rsidR="00747A11" w:rsidRPr="00747A11" w:rsidRDefault="00747A11"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59D1292A" w14:textId="77777777" w:rsidR="00747A11" w:rsidRPr="00747A11" w:rsidRDefault="00747A11"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Примена мере у планском периоду</w:t>
            </w:r>
          </w:p>
        </w:tc>
        <w:tc>
          <w:tcPr>
            <w:tcW w:w="1164" w:type="dxa"/>
            <w:shd w:val="clear" w:color="auto" w:fill="DAEEF3"/>
            <w:vAlign w:val="center"/>
          </w:tcPr>
          <w:p w14:paraId="4825035A" w14:textId="77777777" w:rsidR="00747A11" w:rsidRPr="00747A11" w:rsidRDefault="00747A11"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Приоритет</w:t>
            </w:r>
          </w:p>
        </w:tc>
      </w:tr>
      <w:tr w:rsidR="00747A11" w:rsidRPr="00747A11" w14:paraId="06E36C59" w14:textId="77777777" w:rsidTr="001B0D77">
        <w:trPr>
          <w:cantSplit/>
          <w:trHeight w:val="397"/>
        </w:trPr>
        <w:tc>
          <w:tcPr>
            <w:tcW w:w="1559" w:type="dxa"/>
            <w:shd w:val="clear" w:color="auto" w:fill="auto"/>
            <w:vAlign w:val="center"/>
          </w:tcPr>
          <w:p w14:paraId="1443B559" w14:textId="77777777" w:rsidR="00747A11" w:rsidRPr="00747A11" w:rsidRDefault="00747A11"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lastRenderedPageBreak/>
              <w:t>ЈЛС</w:t>
            </w:r>
          </w:p>
        </w:tc>
        <w:tc>
          <w:tcPr>
            <w:tcW w:w="1843" w:type="dxa"/>
            <w:shd w:val="clear" w:color="auto" w:fill="auto"/>
            <w:vAlign w:val="center"/>
          </w:tcPr>
          <w:p w14:paraId="0490C3D8" w14:textId="77777777" w:rsidR="00747A11" w:rsidRPr="00747A11" w:rsidRDefault="00747A11"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Воде II реда</w:t>
            </w:r>
          </w:p>
        </w:tc>
        <w:tc>
          <w:tcPr>
            <w:tcW w:w="1560" w:type="dxa"/>
            <w:shd w:val="clear" w:color="auto" w:fill="auto"/>
            <w:vAlign w:val="center"/>
          </w:tcPr>
          <w:p w14:paraId="40B5E4E6" w14:textId="77777777" w:rsidR="00747A11" w:rsidRPr="00747A11" w:rsidRDefault="00747A11"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да</w:t>
            </w:r>
          </w:p>
        </w:tc>
        <w:tc>
          <w:tcPr>
            <w:tcW w:w="1842" w:type="dxa"/>
            <w:shd w:val="clear" w:color="auto" w:fill="auto"/>
            <w:vAlign w:val="center"/>
          </w:tcPr>
          <w:p w14:paraId="1D1B2492" w14:textId="77777777" w:rsidR="00747A11" w:rsidRPr="00747A11" w:rsidRDefault="00747A11"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Буџет ЈЛС</w:t>
            </w:r>
          </w:p>
        </w:tc>
        <w:tc>
          <w:tcPr>
            <w:tcW w:w="1453" w:type="dxa"/>
            <w:shd w:val="clear" w:color="auto" w:fill="auto"/>
            <w:vAlign w:val="center"/>
          </w:tcPr>
          <w:p w14:paraId="3556C6C9" w14:textId="77777777" w:rsidR="00747A11" w:rsidRPr="00747A11" w:rsidRDefault="00747A11" w:rsidP="00747A11">
            <w:pPr>
              <w:spacing w:after="0" w:line="240" w:lineRule="auto"/>
              <w:jc w:val="center"/>
              <w:rPr>
                <w:rFonts w:ascii="Times New Roman" w:hAnsi="Times New Roman" w:cs="Times New Roman"/>
                <w:sz w:val="20"/>
                <w:szCs w:val="20"/>
                <w:highlight w:val="yellow"/>
                <w:lang w:val="sr-Cyrl-RS"/>
              </w:rPr>
            </w:pPr>
            <w:r w:rsidRPr="00747A11">
              <w:rPr>
                <w:rFonts w:ascii="Times New Roman" w:hAnsi="Times New Roman" w:cs="Times New Roman"/>
                <w:sz w:val="20"/>
                <w:szCs w:val="20"/>
                <w:lang w:val="sr-Cyrl-RS"/>
              </w:rPr>
              <w:t>по потреби</w:t>
            </w:r>
          </w:p>
        </w:tc>
        <w:tc>
          <w:tcPr>
            <w:tcW w:w="1164" w:type="dxa"/>
            <w:shd w:val="clear" w:color="auto" w:fill="auto"/>
            <w:vAlign w:val="center"/>
          </w:tcPr>
          <w:p w14:paraId="5D14ED60" w14:textId="77777777" w:rsidR="00747A11" w:rsidRPr="00747A11" w:rsidRDefault="00747A11"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1</w:t>
            </w:r>
          </w:p>
        </w:tc>
      </w:tr>
    </w:tbl>
    <w:p w14:paraId="27FA16D6" w14:textId="404AC94A" w:rsidR="00747A11" w:rsidRPr="00747A11" w:rsidRDefault="00747A11" w:rsidP="00747A11">
      <w:pPr>
        <w:spacing w:after="0" w:line="240" w:lineRule="auto"/>
        <w:rPr>
          <w:rFonts w:ascii="Times New Roman" w:hAnsi="Times New Roman" w:cs="Times New Roman"/>
          <w:lang w:val="sr-Cyrl-RS"/>
        </w:rPr>
      </w:pPr>
    </w:p>
    <w:p w14:paraId="12CBF45D" w14:textId="1E0DBF57" w:rsidR="00093D92" w:rsidRPr="00747A11" w:rsidRDefault="00093D92" w:rsidP="00747A11">
      <w:pPr>
        <w:spacing w:after="0" w:line="240" w:lineRule="auto"/>
        <w:jc w:val="both"/>
        <w:rPr>
          <w:rFonts w:ascii="Times New Roman" w:hAnsi="Times New Roman" w:cs="Times New Roman"/>
          <w:sz w:val="24"/>
          <w:szCs w:val="24"/>
          <w:lang w:val="sr-Cyrl-RS"/>
        </w:rPr>
      </w:pPr>
      <w:r w:rsidRPr="00747A11">
        <w:rPr>
          <w:rFonts w:ascii="Times New Roman" w:hAnsi="Times New Roman" w:cs="Times New Roman"/>
          <w:sz w:val="24"/>
          <w:szCs w:val="24"/>
          <w:lang w:val="sr-Cyrl-RS"/>
        </w:rPr>
        <w:t xml:space="preserve">Одбрану од поплава на водама II реда и осталим неуређеним водотоцима планирају и спроводе ЈЛС, надлежни орган и штабови за ванредне ситуације и правна и физичка лица чија је имовина угрожена од ових поплава, у складу са Општим и Оперативним планом за одбрану од поплава </w:t>
      </w:r>
      <w:r w:rsidR="00747A11" w:rsidRPr="00747A11">
        <w:rPr>
          <w:rFonts w:ascii="Times New Roman" w:hAnsi="Times New Roman" w:cs="Times New Roman"/>
          <w:sz w:val="24"/>
          <w:szCs w:val="24"/>
          <w:lang w:val="sr-Cyrl-RS"/>
        </w:rPr>
        <w:t>за воде II реда.</w:t>
      </w:r>
      <w:r w:rsidRPr="00747A11">
        <w:rPr>
          <w:rFonts w:ascii="Times New Roman" w:hAnsi="Times New Roman" w:cs="Times New Roman"/>
          <w:sz w:val="24"/>
          <w:szCs w:val="24"/>
          <w:lang w:val="sr-Cyrl-RS"/>
        </w:rPr>
        <w:t xml:space="preserve"> </w:t>
      </w:r>
    </w:p>
    <w:p w14:paraId="484B31E0" w14:textId="77777777" w:rsidR="00093D92" w:rsidRPr="00747A11" w:rsidRDefault="00093D92" w:rsidP="00747A11">
      <w:pPr>
        <w:spacing w:after="0" w:line="240" w:lineRule="auto"/>
        <w:rPr>
          <w:rFonts w:ascii="Times New Roman" w:hAnsi="Times New Roman" w:cs="Times New Roman"/>
          <w:lang w:val="sr-Cyrl-R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1057"/>
      </w:tblGrid>
      <w:tr w:rsidR="001B7336" w:rsidRPr="00747A11" w14:paraId="2EFDD165" w14:textId="77777777" w:rsidTr="00B82E9D">
        <w:trPr>
          <w:cantSplit/>
          <w:trHeight w:val="397"/>
        </w:trPr>
        <w:tc>
          <w:tcPr>
            <w:tcW w:w="9421" w:type="dxa"/>
            <w:gridSpan w:val="6"/>
            <w:shd w:val="clear" w:color="auto" w:fill="FFFFCC"/>
            <w:vAlign w:val="center"/>
          </w:tcPr>
          <w:p w14:paraId="3385CC5D" w14:textId="77777777" w:rsidR="001B7336" w:rsidRPr="00747A11" w:rsidRDefault="001B7336" w:rsidP="00747A11">
            <w:pPr>
              <w:spacing w:after="0" w:line="240" w:lineRule="auto"/>
              <w:rPr>
                <w:rFonts w:ascii="Times New Roman" w:hAnsi="Times New Roman" w:cs="Times New Roman"/>
                <w:b/>
                <w:sz w:val="20"/>
                <w:szCs w:val="20"/>
                <w:lang w:val="sr-Cyrl-RS"/>
              </w:rPr>
            </w:pPr>
            <w:r w:rsidRPr="00747A11">
              <w:rPr>
                <w:rFonts w:ascii="Times New Roman" w:hAnsi="Times New Roman" w:cs="Times New Roman"/>
                <w:b/>
                <w:sz w:val="20"/>
                <w:szCs w:val="20"/>
                <w:lang w:val="sr-Cyrl-RS"/>
              </w:rPr>
              <w:t>РС.5.04. Спровођење одбране од леда према Општем и Оперативном плану за одбрану од поплава</w:t>
            </w:r>
          </w:p>
        </w:tc>
      </w:tr>
      <w:tr w:rsidR="001B7336" w:rsidRPr="00747A11" w14:paraId="381CD0A3" w14:textId="77777777" w:rsidTr="00B82E9D">
        <w:trPr>
          <w:cantSplit/>
          <w:trHeight w:val="397"/>
        </w:trPr>
        <w:tc>
          <w:tcPr>
            <w:tcW w:w="1559" w:type="dxa"/>
            <w:shd w:val="clear" w:color="auto" w:fill="DAEEF3"/>
            <w:vAlign w:val="center"/>
          </w:tcPr>
          <w:p w14:paraId="5A56DFB7"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51D14905"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64EB20FA"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Потребна средства</w:t>
            </w:r>
          </w:p>
          <w:p w14:paraId="2B5D00B2" w14:textId="77777777" w:rsidR="001B7336" w:rsidRPr="00747A11"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29F07964"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Извори финансирања</w:t>
            </w:r>
          </w:p>
        </w:tc>
        <w:tc>
          <w:tcPr>
            <w:tcW w:w="1560" w:type="dxa"/>
            <w:shd w:val="clear" w:color="auto" w:fill="DAEEF3"/>
            <w:vAlign w:val="center"/>
          </w:tcPr>
          <w:p w14:paraId="096DCB2C"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Примена мере у планском периоду</w:t>
            </w:r>
          </w:p>
        </w:tc>
        <w:tc>
          <w:tcPr>
            <w:tcW w:w="1057" w:type="dxa"/>
            <w:shd w:val="clear" w:color="auto" w:fill="DAEEF3"/>
            <w:vAlign w:val="center"/>
          </w:tcPr>
          <w:p w14:paraId="5418024B"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Приоритет</w:t>
            </w:r>
          </w:p>
        </w:tc>
      </w:tr>
      <w:tr w:rsidR="001B7336" w:rsidRPr="00747A11" w14:paraId="65E60D41" w14:textId="77777777" w:rsidTr="00B82E9D">
        <w:trPr>
          <w:cantSplit/>
          <w:trHeight w:val="397"/>
        </w:trPr>
        <w:tc>
          <w:tcPr>
            <w:tcW w:w="1559" w:type="dxa"/>
            <w:shd w:val="clear" w:color="auto" w:fill="auto"/>
            <w:vAlign w:val="center"/>
          </w:tcPr>
          <w:p w14:paraId="447CCB71" w14:textId="719D64FC" w:rsidR="001B7336" w:rsidRPr="00747A11" w:rsidRDefault="00693E49"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МПШВ-РДВ</w:t>
            </w:r>
            <w:r w:rsidR="00A11347" w:rsidRPr="00747A11">
              <w:rPr>
                <w:rFonts w:ascii="Times New Roman" w:hAnsi="Times New Roman" w:cs="Times New Roman"/>
                <w:sz w:val="20"/>
                <w:szCs w:val="20"/>
                <w:lang w:val="sr-Cyrl-RS"/>
              </w:rPr>
              <w:t xml:space="preserve">, </w:t>
            </w:r>
            <w:r w:rsidR="001B7336" w:rsidRPr="00747A11">
              <w:rPr>
                <w:rFonts w:ascii="Times New Roman" w:hAnsi="Times New Roman" w:cs="Times New Roman"/>
                <w:sz w:val="20"/>
                <w:szCs w:val="20"/>
                <w:lang w:val="sr-Cyrl-RS"/>
              </w:rPr>
              <w:t>ЈВП</w:t>
            </w:r>
          </w:p>
        </w:tc>
        <w:tc>
          <w:tcPr>
            <w:tcW w:w="1843" w:type="dxa"/>
            <w:shd w:val="clear" w:color="auto" w:fill="auto"/>
            <w:vAlign w:val="center"/>
          </w:tcPr>
          <w:p w14:paraId="029579CF"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Воде I реда</w:t>
            </w:r>
          </w:p>
        </w:tc>
        <w:tc>
          <w:tcPr>
            <w:tcW w:w="1560" w:type="dxa"/>
            <w:shd w:val="clear" w:color="auto" w:fill="auto"/>
            <w:vAlign w:val="center"/>
          </w:tcPr>
          <w:p w14:paraId="3B6E9FD0"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да</w:t>
            </w:r>
          </w:p>
        </w:tc>
        <w:tc>
          <w:tcPr>
            <w:tcW w:w="1842" w:type="dxa"/>
            <w:shd w:val="clear" w:color="auto" w:fill="auto"/>
            <w:vAlign w:val="center"/>
          </w:tcPr>
          <w:p w14:paraId="1DF5CF73" w14:textId="3EEB0511"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Буџет РС и АП</w:t>
            </w:r>
          </w:p>
        </w:tc>
        <w:tc>
          <w:tcPr>
            <w:tcW w:w="1560" w:type="dxa"/>
            <w:shd w:val="clear" w:color="auto" w:fill="auto"/>
            <w:vAlign w:val="center"/>
          </w:tcPr>
          <w:p w14:paraId="7A2433EF" w14:textId="466438BA" w:rsidR="001B7336" w:rsidRPr="00747A11" w:rsidRDefault="00A11347" w:rsidP="00747A11">
            <w:pPr>
              <w:spacing w:after="0" w:line="240" w:lineRule="auto"/>
              <w:jc w:val="center"/>
              <w:rPr>
                <w:rFonts w:ascii="Times New Roman" w:hAnsi="Times New Roman" w:cs="Times New Roman"/>
                <w:sz w:val="20"/>
                <w:szCs w:val="20"/>
                <w:highlight w:val="yellow"/>
                <w:lang w:val="sr-Cyrl-RS"/>
              </w:rPr>
            </w:pPr>
            <w:r w:rsidRPr="00747A11">
              <w:rPr>
                <w:rFonts w:ascii="Times New Roman" w:hAnsi="Times New Roman" w:cs="Times New Roman"/>
                <w:sz w:val="20"/>
                <w:szCs w:val="20"/>
                <w:lang w:val="sr-Cyrl-RS"/>
              </w:rPr>
              <w:t>да</w:t>
            </w:r>
          </w:p>
        </w:tc>
        <w:tc>
          <w:tcPr>
            <w:tcW w:w="1057" w:type="dxa"/>
            <w:shd w:val="clear" w:color="auto" w:fill="auto"/>
            <w:vAlign w:val="center"/>
          </w:tcPr>
          <w:p w14:paraId="59E94AC3"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1</w:t>
            </w:r>
          </w:p>
        </w:tc>
      </w:tr>
    </w:tbl>
    <w:p w14:paraId="19DF99E0" w14:textId="77777777" w:rsidR="00747A11" w:rsidRDefault="00747A11" w:rsidP="00747A11">
      <w:pPr>
        <w:spacing w:after="0" w:line="240" w:lineRule="auto"/>
        <w:rPr>
          <w:rFonts w:ascii="Times New Roman" w:hAnsi="Times New Roman" w:cs="Times New Roman"/>
          <w:lang w:val="sr-Cyrl-RS"/>
        </w:rPr>
      </w:pPr>
    </w:p>
    <w:p w14:paraId="78914C86" w14:textId="50098FD4" w:rsidR="00A11347" w:rsidRPr="00557886" w:rsidRDefault="00A11347" w:rsidP="00747A11">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Ангажовање услуге ледоломаца спроводи МПШВ – РДВ.  </w:t>
      </w:r>
    </w:p>
    <w:p w14:paraId="45975E77" w14:textId="29A383FA" w:rsidR="001B7336" w:rsidRPr="00557886" w:rsidRDefault="001B7336" w:rsidP="00747A11">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Технологију контроле леда и одбране од ледених поплава треба прилагодити условима на </w:t>
      </w:r>
      <w:r w:rsidR="00747A11" w:rsidRPr="00557886">
        <w:rPr>
          <w:rFonts w:ascii="Times New Roman" w:hAnsi="Times New Roman" w:cs="Times New Roman"/>
          <w:sz w:val="24"/>
          <w:szCs w:val="24"/>
          <w:lang w:val="sr-Cyrl-RS"/>
        </w:rPr>
        <w:t>в</w:t>
      </w:r>
      <w:r w:rsidRPr="00557886">
        <w:rPr>
          <w:rFonts w:ascii="Times New Roman" w:hAnsi="Times New Roman" w:cs="Times New Roman"/>
          <w:sz w:val="24"/>
          <w:szCs w:val="24"/>
          <w:lang w:val="sr-Cyrl-RS"/>
        </w:rPr>
        <w:t>одотоку и економским условима.</w:t>
      </w:r>
    </w:p>
    <w:p w14:paraId="5B0FCBA1" w14:textId="77777777" w:rsidR="001B7336" w:rsidRPr="00747A11" w:rsidRDefault="001B7336" w:rsidP="00747A11">
      <w:pPr>
        <w:spacing w:after="0" w:line="240" w:lineRule="auto"/>
        <w:rPr>
          <w:rFonts w:ascii="Times New Roman" w:hAnsi="Times New Roman" w:cs="Times New Roman"/>
          <w:lang w:val="sr-Cyrl-R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1057"/>
      </w:tblGrid>
      <w:tr w:rsidR="001B7336" w:rsidRPr="00747A11" w14:paraId="115703C9" w14:textId="77777777" w:rsidTr="00B82E9D">
        <w:trPr>
          <w:cantSplit/>
          <w:trHeight w:val="397"/>
        </w:trPr>
        <w:tc>
          <w:tcPr>
            <w:tcW w:w="9421" w:type="dxa"/>
            <w:gridSpan w:val="6"/>
            <w:shd w:val="clear" w:color="auto" w:fill="FFFFCC"/>
            <w:vAlign w:val="center"/>
          </w:tcPr>
          <w:p w14:paraId="0803B582" w14:textId="77777777" w:rsidR="001B7336" w:rsidRPr="00747A11" w:rsidRDefault="001B7336" w:rsidP="00747A11">
            <w:pPr>
              <w:spacing w:after="0" w:line="240" w:lineRule="auto"/>
              <w:rPr>
                <w:rFonts w:ascii="Times New Roman" w:hAnsi="Times New Roman" w:cs="Times New Roman"/>
                <w:b/>
                <w:sz w:val="20"/>
                <w:szCs w:val="20"/>
                <w:lang w:val="sr-Cyrl-RS"/>
              </w:rPr>
            </w:pPr>
            <w:r w:rsidRPr="00747A11">
              <w:rPr>
                <w:rFonts w:ascii="Times New Roman" w:hAnsi="Times New Roman" w:cs="Times New Roman"/>
                <w:b/>
                <w:sz w:val="20"/>
                <w:szCs w:val="20"/>
                <w:lang w:val="sr-Cyrl-RS"/>
              </w:rPr>
              <w:t>РС.5.05. Спровођење одбране од унутрашњих вода према Општем и Оперативном плану за одбрану од поплава</w:t>
            </w:r>
          </w:p>
        </w:tc>
      </w:tr>
      <w:tr w:rsidR="001B7336" w:rsidRPr="00747A11" w14:paraId="52CBF672" w14:textId="77777777" w:rsidTr="00B82E9D">
        <w:trPr>
          <w:cantSplit/>
          <w:trHeight w:val="397"/>
        </w:trPr>
        <w:tc>
          <w:tcPr>
            <w:tcW w:w="1559" w:type="dxa"/>
            <w:shd w:val="clear" w:color="auto" w:fill="DAEEF3"/>
            <w:vAlign w:val="center"/>
          </w:tcPr>
          <w:p w14:paraId="5238FB67"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6F117FE6"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0D648076"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Потребна средства</w:t>
            </w:r>
          </w:p>
          <w:p w14:paraId="63A0E38A" w14:textId="77777777" w:rsidR="001B7336" w:rsidRPr="00747A11"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2E461993"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Извори финансирања</w:t>
            </w:r>
          </w:p>
        </w:tc>
        <w:tc>
          <w:tcPr>
            <w:tcW w:w="1560" w:type="dxa"/>
            <w:shd w:val="clear" w:color="auto" w:fill="DAEEF3"/>
            <w:vAlign w:val="center"/>
          </w:tcPr>
          <w:p w14:paraId="524FDA38"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Примена мере у планском периоду</w:t>
            </w:r>
          </w:p>
        </w:tc>
        <w:tc>
          <w:tcPr>
            <w:tcW w:w="1057" w:type="dxa"/>
            <w:shd w:val="clear" w:color="auto" w:fill="DAEEF3"/>
            <w:vAlign w:val="center"/>
          </w:tcPr>
          <w:p w14:paraId="5C736A90"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Приоритет</w:t>
            </w:r>
          </w:p>
        </w:tc>
      </w:tr>
      <w:tr w:rsidR="001B7336" w:rsidRPr="00747A11" w14:paraId="0E0C7E85" w14:textId="77777777" w:rsidTr="00B82E9D">
        <w:trPr>
          <w:cantSplit/>
          <w:trHeight w:val="397"/>
        </w:trPr>
        <w:tc>
          <w:tcPr>
            <w:tcW w:w="1559" w:type="dxa"/>
            <w:shd w:val="clear" w:color="auto" w:fill="auto"/>
            <w:vAlign w:val="center"/>
          </w:tcPr>
          <w:p w14:paraId="75BA4EF9" w14:textId="58892080"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ЈВП</w:t>
            </w:r>
            <w:r w:rsidR="00A11347" w:rsidRPr="00747A11">
              <w:rPr>
                <w:rFonts w:ascii="Times New Roman" w:hAnsi="Times New Roman" w:cs="Times New Roman"/>
                <w:sz w:val="20"/>
                <w:szCs w:val="20"/>
                <w:lang w:val="sr-Cyrl-RS"/>
              </w:rPr>
              <w:t>, ВП</w:t>
            </w:r>
          </w:p>
        </w:tc>
        <w:tc>
          <w:tcPr>
            <w:tcW w:w="1843" w:type="dxa"/>
            <w:shd w:val="clear" w:color="auto" w:fill="auto"/>
            <w:vAlign w:val="center"/>
          </w:tcPr>
          <w:p w14:paraId="0774A550" w14:textId="77777777" w:rsidR="001B7336" w:rsidRPr="00747A11" w:rsidRDefault="001B7336" w:rsidP="00747A11">
            <w:pPr>
              <w:spacing w:after="0" w:line="240" w:lineRule="auto"/>
              <w:jc w:val="center"/>
              <w:rPr>
                <w:rFonts w:ascii="Times New Roman" w:hAnsi="Times New Roman" w:cs="Times New Roman"/>
                <w:sz w:val="20"/>
                <w:szCs w:val="20"/>
              </w:rPr>
            </w:pPr>
            <w:r w:rsidRPr="00747A11">
              <w:rPr>
                <w:rFonts w:ascii="Times New Roman" w:hAnsi="Times New Roman" w:cs="Times New Roman"/>
                <w:sz w:val="20"/>
                <w:szCs w:val="20"/>
                <w:lang w:val="sr-Cyrl-RS"/>
              </w:rPr>
              <w:t>Хидромелиорациони системи</w:t>
            </w:r>
          </w:p>
        </w:tc>
        <w:tc>
          <w:tcPr>
            <w:tcW w:w="1560" w:type="dxa"/>
            <w:shd w:val="clear" w:color="auto" w:fill="auto"/>
            <w:vAlign w:val="center"/>
          </w:tcPr>
          <w:p w14:paraId="20F6B579"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да</w:t>
            </w:r>
          </w:p>
        </w:tc>
        <w:tc>
          <w:tcPr>
            <w:tcW w:w="1842" w:type="dxa"/>
            <w:shd w:val="clear" w:color="auto" w:fill="auto"/>
            <w:vAlign w:val="center"/>
          </w:tcPr>
          <w:p w14:paraId="339C9A68" w14:textId="72DD9AC6"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Буџет РС и АП</w:t>
            </w:r>
          </w:p>
        </w:tc>
        <w:tc>
          <w:tcPr>
            <w:tcW w:w="1560" w:type="dxa"/>
            <w:shd w:val="clear" w:color="auto" w:fill="auto"/>
            <w:vAlign w:val="center"/>
          </w:tcPr>
          <w:p w14:paraId="19DC4B25" w14:textId="77777777" w:rsidR="001B7336" w:rsidRPr="00747A11" w:rsidRDefault="001B7336" w:rsidP="00747A11">
            <w:pPr>
              <w:spacing w:after="0" w:line="240" w:lineRule="auto"/>
              <w:jc w:val="center"/>
              <w:rPr>
                <w:rFonts w:ascii="Times New Roman" w:hAnsi="Times New Roman" w:cs="Times New Roman"/>
                <w:sz w:val="20"/>
                <w:szCs w:val="20"/>
                <w:highlight w:val="yellow"/>
                <w:lang w:val="sr-Cyrl-RS"/>
              </w:rPr>
            </w:pPr>
            <w:r w:rsidRPr="00747A11">
              <w:rPr>
                <w:rFonts w:ascii="Times New Roman" w:hAnsi="Times New Roman" w:cs="Times New Roman"/>
                <w:sz w:val="20"/>
                <w:szCs w:val="20"/>
                <w:lang w:val="sr-Cyrl-RS"/>
              </w:rPr>
              <w:t>по потреби</w:t>
            </w:r>
          </w:p>
        </w:tc>
        <w:tc>
          <w:tcPr>
            <w:tcW w:w="1057" w:type="dxa"/>
            <w:shd w:val="clear" w:color="auto" w:fill="auto"/>
            <w:vAlign w:val="center"/>
          </w:tcPr>
          <w:p w14:paraId="333B893C"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1</w:t>
            </w:r>
          </w:p>
        </w:tc>
      </w:tr>
    </w:tbl>
    <w:p w14:paraId="597E4099" w14:textId="77777777" w:rsidR="00747A11" w:rsidRDefault="00747A11" w:rsidP="00747A11">
      <w:pPr>
        <w:spacing w:after="0" w:line="240" w:lineRule="auto"/>
        <w:rPr>
          <w:rFonts w:ascii="Times New Roman" w:hAnsi="Times New Roman" w:cs="Times New Roman"/>
          <w:lang w:val="sr-Cyrl-RS"/>
        </w:rPr>
      </w:pPr>
    </w:p>
    <w:p w14:paraId="105E5EE1" w14:textId="79234796" w:rsidR="001B7336" w:rsidRPr="00557886" w:rsidRDefault="001B7336" w:rsidP="00557886">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Спровођење одбране од унутрашњих вода врши се према Општем и Оперативном плану за одбрану од поплава. </w:t>
      </w:r>
    </w:p>
    <w:p w14:paraId="0F6A97D0" w14:textId="77777777" w:rsidR="001B7336" w:rsidRPr="00747A11" w:rsidRDefault="001B7336" w:rsidP="00747A11">
      <w:pPr>
        <w:spacing w:after="0" w:line="240" w:lineRule="auto"/>
        <w:rPr>
          <w:rFonts w:ascii="Times New Roman" w:hAnsi="Times New Roman" w:cs="Times New Roman"/>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64"/>
      </w:tblGrid>
      <w:tr w:rsidR="001B7336" w:rsidRPr="00747A11" w14:paraId="70F3926F" w14:textId="77777777" w:rsidTr="00747A11">
        <w:trPr>
          <w:cantSplit/>
          <w:trHeight w:val="397"/>
        </w:trPr>
        <w:tc>
          <w:tcPr>
            <w:tcW w:w="9421" w:type="dxa"/>
            <w:gridSpan w:val="6"/>
            <w:shd w:val="clear" w:color="auto" w:fill="FFFFCC"/>
            <w:vAlign w:val="center"/>
          </w:tcPr>
          <w:p w14:paraId="074EB147" w14:textId="77777777" w:rsidR="001B7336" w:rsidRPr="00747A11" w:rsidRDefault="001B7336" w:rsidP="00747A11">
            <w:pPr>
              <w:spacing w:after="0" w:line="240" w:lineRule="auto"/>
              <w:rPr>
                <w:rFonts w:ascii="Times New Roman" w:hAnsi="Times New Roman" w:cs="Times New Roman"/>
                <w:b/>
                <w:sz w:val="20"/>
                <w:szCs w:val="20"/>
                <w:lang w:val="sr-Cyrl-RS"/>
              </w:rPr>
            </w:pPr>
            <w:r w:rsidRPr="00747A11">
              <w:rPr>
                <w:rFonts w:ascii="Times New Roman" w:hAnsi="Times New Roman" w:cs="Times New Roman"/>
                <w:b/>
                <w:sz w:val="20"/>
                <w:szCs w:val="20"/>
                <w:lang w:val="sr-Cyrl-RS"/>
              </w:rPr>
              <w:t>РС.5.06. Обезбеђење машина, опреме и алата за територијална и специјализована предузећа ангажована на оперативном спровођењу одбране од поплава</w:t>
            </w:r>
          </w:p>
        </w:tc>
      </w:tr>
      <w:tr w:rsidR="001B7336" w:rsidRPr="00747A11" w14:paraId="5DCAF823" w14:textId="77777777" w:rsidTr="00747A11">
        <w:trPr>
          <w:cantSplit/>
          <w:trHeight w:val="397"/>
        </w:trPr>
        <w:tc>
          <w:tcPr>
            <w:tcW w:w="1559" w:type="dxa"/>
            <w:shd w:val="clear" w:color="auto" w:fill="DAEEF3"/>
            <w:vAlign w:val="center"/>
          </w:tcPr>
          <w:p w14:paraId="4B459B84"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486C0612"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7331C8B0"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Потребна средства</w:t>
            </w:r>
          </w:p>
          <w:p w14:paraId="57ECF435" w14:textId="77777777" w:rsidR="001B7336" w:rsidRPr="00747A11"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3861813A"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0FA75E19"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Примена мере у планском периоду</w:t>
            </w:r>
          </w:p>
        </w:tc>
        <w:tc>
          <w:tcPr>
            <w:tcW w:w="1164" w:type="dxa"/>
            <w:shd w:val="clear" w:color="auto" w:fill="DAEEF3"/>
            <w:vAlign w:val="center"/>
          </w:tcPr>
          <w:p w14:paraId="22D19843"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Приоритет</w:t>
            </w:r>
          </w:p>
        </w:tc>
      </w:tr>
      <w:tr w:rsidR="001B7336" w:rsidRPr="00747A11" w14:paraId="25D7C72B" w14:textId="77777777" w:rsidTr="00747A11">
        <w:trPr>
          <w:cantSplit/>
          <w:trHeight w:val="397"/>
        </w:trPr>
        <w:tc>
          <w:tcPr>
            <w:tcW w:w="1559" w:type="dxa"/>
            <w:shd w:val="clear" w:color="auto" w:fill="auto"/>
            <w:vAlign w:val="center"/>
          </w:tcPr>
          <w:p w14:paraId="4E9E4097" w14:textId="21A434E2"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ЈВП</w:t>
            </w:r>
            <w:r w:rsidR="00A11347" w:rsidRPr="00747A11">
              <w:rPr>
                <w:rFonts w:ascii="Times New Roman" w:hAnsi="Times New Roman" w:cs="Times New Roman"/>
                <w:sz w:val="20"/>
                <w:szCs w:val="20"/>
                <w:lang w:val="sr-Cyrl-RS"/>
              </w:rPr>
              <w:t>, ВП</w:t>
            </w:r>
          </w:p>
        </w:tc>
        <w:tc>
          <w:tcPr>
            <w:tcW w:w="1843" w:type="dxa"/>
            <w:shd w:val="clear" w:color="auto" w:fill="auto"/>
            <w:vAlign w:val="center"/>
          </w:tcPr>
          <w:p w14:paraId="2820AD95"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Воде I реда</w:t>
            </w:r>
          </w:p>
        </w:tc>
        <w:tc>
          <w:tcPr>
            <w:tcW w:w="1560" w:type="dxa"/>
            <w:shd w:val="clear" w:color="auto" w:fill="auto"/>
            <w:vAlign w:val="center"/>
          </w:tcPr>
          <w:p w14:paraId="08B006F9"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да</w:t>
            </w:r>
          </w:p>
        </w:tc>
        <w:tc>
          <w:tcPr>
            <w:tcW w:w="1842" w:type="dxa"/>
            <w:shd w:val="clear" w:color="auto" w:fill="auto"/>
            <w:vAlign w:val="center"/>
          </w:tcPr>
          <w:p w14:paraId="640829C4" w14:textId="1FB0A1AC"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Буџет РС и АП</w:t>
            </w:r>
          </w:p>
        </w:tc>
        <w:tc>
          <w:tcPr>
            <w:tcW w:w="1453" w:type="dxa"/>
            <w:shd w:val="clear" w:color="auto" w:fill="auto"/>
            <w:vAlign w:val="center"/>
          </w:tcPr>
          <w:p w14:paraId="28371D98"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да</w:t>
            </w:r>
          </w:p>
        </w:tc>
        <w:tc>
          <w:tcPr>
            <w:tcW w:w="1164" w:type="dxa"/>
            <w:shd w:val="clear" w:color="auto" w:fill="auto"/>
            <w:vAlign w:val="center"/>
          </w:tcPr>
          <w:p w14:paraId="65771E71"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2</w:t>
            </w:r>
          </w:p>
        </w:tc>
      </w:tr>
    </w:tbl>
    <w:p w14:paraId="2D986E13" w14:textId="77777777" w:rsidR="00747A11" w:rsidRDefault="00747A11" w:rsidP="00747A11">
      <w:pPr>
        <w:spacing w:after="0" w:line="240" w:lineRule="auto"/>
        <w:rPr>
          <w:rFonts w:ascii="Times New Roman" w:hAnsi="Times New Roman" w:cs="Times New Roman"/>
          <w:lang w:val="sr-Cyrl-RS"/>
        </w:rPr>
      </w:pPr>
    </w:p>
    <w:p w14:paraId="62008899" w14:textId="4D2F6091" w:rsidR="001B7336" w:rsidRPr="00557886" w:rsidRDefault="001B7336" w:rsidP="00747A11">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За успешну заштиту људи и добара потребно је обезбедити повећану ефикасност службе за одбрану од поплава, што, поред довољног стручног кадра и ажурне техничке документације подразумева и адекватну техничко технолошку опремљеност машинама, опремом и алатом територијално надлежних и специјализованих предузећа ангажованих на оперативном спровођењу одбране.</w:t>
      </w:r>
    </w:p>
    <w:p w14:paraId="193F23EB" w14:textId="26519B41" w:rsidR="00A11347" w:rsidRPr="00747A11" w:rsidRDefault="00A11347" w:rsidP="00747A11">
      <w:pPr>
        <w:spacing w:after="0" w:line="240" w:lineRule="auto"/>
        <w:rPr>
          <w:rFonts w:ascii="Times New Roman" w:hAnsi="Times New Roman" w:cs="Times New Roman"/>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64"/>
      </w:tblGrid>
      <w:tr w:rsidR="00A11347" w:rsidRPr="00747A11" w14:paraId="7157DCFA" w14:textId="77777777" w:rsidTr="00747A11">
        <w:trPr>
          <w:cantSplit/>
          <w:trHeight w:val="397"/>
        </w:trPr>
        <w:tc>
          <w:tcPr>
            <w:tcW w:w="9421" w:type="dxa"/>
            <w:gridSpan w:val="6"/>
            <w:shd w:val="clear" w:color="auto" w:fill="FFFFCC"/>
            <w:vAlign w:val="center"/>
          </w:tcPr>
          <w:p w14:paraId="502D3505" w14:textId="77777777" w:rsidR="00A11347" w:rsidRPr="00747A11" w:rsidRDefault="00A11347" w:rsidP="00747A11">
            <w:pPr>
              <w:spacing w:after="0" w:line="240" w:lineRule="auto"/>
              <w:rPr>
                <w:rFonts w:ascii="Times New Roman" w:hAnsi="Times New Roman" w:cs="Times New Roman"/>
                <w:b/>
                <w:sz w:val="20"/>
                <w:szCs w:val="20"/>
                <w:lang w:val="sr-Cyrl-RS"/>
              </w:rPr>
            </w:pPr>
            <w:r w:rsidRPr="00747A11">
              <w:rPr>
                <w:rFonts w:ascii="Times New Roman" w:hAnsi="Times New Roman" w:cs="Times New Roman"/>
                <w:b/>
                <w:sz w:val="20"/>
                <w:szCs w:val="20"/>
                <w:lang w:val="sr-Cyrl-RS"/>
              </w:rPr>
              <w:t>РС.5.07. Контрола извршења радова и мера на разбијању леда од стране власника, односно корисника водних и других објеката</w:t>
            </w:r>
          </w:p>
        </w:tc>
      </w:tr>
      <w:tr w:rsidR="00A11347" w:rsidRPr="00747A11" w14:paraId="21859BF8" w14:textId="77777777" w:rsidTr="00747A11">
        <w:trPr>
          <w:cantSplit/>
          <w:trHeight w:val="397"/>
        </w:trPr>
        <w:tc>
          <w:tcPr>
            <w:tcW w:w="1559" w:type="dxa"/>
            <w:shd w:val="clear" w:color="auto" w:fill="DAEEF3"/>
            <w:vAlign w:val="center"/>
          </w:tcPr>
          <w:p w14:paraId="52C54CB1" w14:textId="77777777" w:rsidR="00A11347" w:rsidRPr="00747A11" w:rsidRDefault="00A11347"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761C1576" w14:textId="77777777" w:rsidR="00A11347" w:rsidRPr="00747A11" w:rsidRDefault="00A11347"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2E70570A" w14:textId="77777777" w:rsidR="00A11347" w:rsidRPr="00747A11" w:rsidRDefault="00A11347"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Потребна средства</w:t>
            </w:r>
          </w:p>
          <w:p w14:paraId="26C7E82F" w14:textId="77777777" w:rsidR="00A11347" w:rsidRPr="00747A11" w:rsidRDefault="00A11347"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(РСД)</w:t>
            </w:r>
          </w:p>
        </w:tc>
        <w:tc>
          <w:tcPr>
            <w:tcW w:w="1842" w:type="dxa"/>
            <w:shd w:val="clear" w:color="auto" w:fill="DAEEF3"/>
            <w:vAlign w:val="center"/>
          </w:tcPr>
          <w:p w14:paraId="5E232CD6" w14:textId="77777777" w:rsidR="00A11347" w:rsidRPr="00747A11" w:rsidRDefault="00A11347"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067BFED0" w14:textId="77777777" w:rsidR="00A11347" w:rsidRPr="00747A11" w:rsidRDefault="00A11347"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Примена мере у планском периоду</w:t>
            </w:r>
          </w:p>
        </w:tc>
        <w:tc>
          <w:tcPr>
            <w:tcW w:w="1164" w:type="dxa"/>
            <w:shd w:val="clear" w:color="auto" w:fill="DAEEF3"/>
            <w:vAlign w:val="center"/>
          </w:tcPr>
          <w:p w14:paraId="5DEB28B5" w14:textId="77777777" w:rsidR="00A11347" w:rsidRPr="00747A11" w:rsidRDefault="00A11347"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Приоритет</w:t>
            </w:r>
          </w:p>
        </w:tc>
      </w:tr>
      <w:tr w:rsidR="00A11347" w:rsidRPr="00747A11" w14:paraId="0E84C515" w14:textId="77777777" w:rsidTr="00747A11">
        <w:trPr>
          <w:cantSplit/>
          <w:trHeight w:val="429"/>
        </w:trPr>
        <w:tc>
          <w:tcPr>
            <w:tcW w:w="1559" w:type="dxa"/>
            <w:shd w:val="clear" w:color="auto" w:fill="auto"/>
            <w:vAlign w:val="center"/>
          </w:tcPr>
          <w:p w14:paraId="1DBD485F" w14:textId="4068CABD" w:rsidR="00A11347" w:rsidRPr="00747A11" w:rsidRDefault="00A11347"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lastRenderedPageBreak/>
              <w:t>МПШВ-РДВ (инспекција), АП, ЈВП, ВП</w:t>
            </w:r>
          </w:p>
        </w:tc>
        <w:tc>
          <w:tcPr>
            <w:tcW w:w="1843" w:type="dxa"/>
            <w:shd w:val="clear" w:color="auto" w:fill="auto"/>
            <w:vAlign w:val="center"/>
          </w:tcPr>
          <w:p w14:paraId="018E1EBC" w14:textId="0EE3C048" w:rsidR="00A11347" w:rsidRPr="00747A11" w:rsidRDefault="00A11347"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 xml:space="preserve">воде </w:t>
            </w:r>
            <w:r w:rsidRPr="00747A11">
              <w:rPr>
                <w:rFonts w:ascii="Times New Roman" w:hAnsi="Times New Roman" w:cs="Times New Roman"/>
                <w:sz w:val="20"/>
                <w:szCs w:val="20"/>
              </w:rPr>
              <w:t>I</w:t>
            </w:r>
            <w:r w:rsidRPr="00747A11">
              <w:rPr>
                <w:rFonts w:ascii="Times New Roman" w:hAnsi="Times New Roman" w:cs="Times New Roman"/>
                <w:sz w:val="20"/>
                <w:szCs w:val="20"/>
                <w:lang w:val="sr-Cyrl-RS"/>
              </w:rPr>
              <w:t xml:space="preserve"> и </w:t>
            </w:r>
            <w:r w:rsidRPr="00747A11">
              <w:rPr>
                <w:rFonts w:ascii="Times New Roman" w:hAnsi="Times New Roman" w:cs="Times New Roman"/>
                <w:sz w:val="20"/>
                <w:szCs w:val="20"/>
              </w:rPr>
              <w:t>II</w:t>
            </w:r>
            <w:r w:rsidRPr="00747A11">
              <w:rPr>
                <w:rFonts w:ascii="Times New Roman" w:hAnsi="Times New Roman" w:cs="Times New Roman"/>
                <w:sz w:val="20"/>
                <w:szCs w:val="20"/>
                <w:lang w:val="sr-Cyrl-RS"/>
              </w:rPr>
              <w:t xml:space="preserve"> реда</w:t>
            </w:r>
          </w:p>
        </w:tc>
        <w:tc>
          <w:tcPr>
            <w:tcW w:w="1560" w:type="dxa"/>
            <w:shd w:val="clear" w:color="auto" w:fill="auto"/>
            <w:vAlign w:val="center"/>
          </w:tcPr>
          <w:p w14:paraId="443DCAF1" w14:textId="0343733F" w:rsidR="00A11347" w:rsidRPr="00747A11" w:rsidRDefault="00A11347"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да</w:t>
            </w:r>
          </w:p>
        </w:tc>
        <w:tc>
          <w:tcPr>
            <w:tcW w:w="1842" w:type="dxa"/>
            <w:shd w:val="clear" w:color="auto" w:fill="auto"/>
            <w:vAlign w:val="center"/>
          </w:tcPr>
          <w:p w14:paraId="119F65AF" w14:textId="107CD7BB" w:rsidR="00A11347" w:rsidRPr="00747A11" w:rsidRDefault="00A11347"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Буџет РС, АП, ЈЛС</w:t>
            </w:r>
          </w:p>
        </w:tc>
        <w:tc>
          <w:tcPr>
            <w:tcW w:w="1453" w:type="dxa"/>
            <w:shd w:val="clear" w:color="auto" w:fill="auto"/>
            <w:vAlign w:val="center"/>
          </w:tcPr>
          <w:p w14:paraId="2B0C9942" w14:textId="77777777" w:rsidR="00A11347" w:rsidRPr="00747A11" w:rsidRDefault="00A11347" w:rsidP="00747A11">
            <w:pPr>
              <w:spacing w:after="0" w:line="240" w:lineRule="auto"/>
              <w:jc w:val="center"/>
              <w:rPr>
                <w:rFonts w:ascii="Times New Roman" w:hAnsi="Times New Roman" w:cs="Times New Roman"/>
                <w:sz w:val="20"/>
                <w:szCs w:val="20"/>
                <w:highlight w:val="yellow"/>
                <w:lang w:val="sr-Cyrl-RS"/>
              </w:rPr>
            </w:pPr>
            <w:r w:rsidRPr="00747A11">
              <w:rPr>
                <w:rFonts w:ascii="Times New Roman" w:hAnsi="Times New Roman" w:cs="Times New Roman"/>
                <w:sz w:val="20"/>
                <w:szCs w:val="20"/>
                <w:lang w:val="sr-Cyrl-RS"/>
              </w:rPr>
              <w:t>по потреби</w:t>
            </w:r>
          </w:p>
        </w:tc>
        <w:tc>
          <w:tcPr>
            <w:tcW w:w="1164" w:type="dxa"/>
            <w:shd w:val="clear" w:color="auto" w:fill="auto"/>
            <w:vAlign w:val="center"/>
          </w:tcPr>
          <w:p w14:paraId="1D6032AC" w14:textId="09A1F762" w:rsidR="00A11347" w:rsidRPr="00747A11" w:rsidRDefault="00A11347"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2</w:t>
            </w:r>
          </w:p>
        </w:tc>
      </w:tr>
    </w:tbl>
    <w:p w14:paraId="5DFFFBB9" w14:textId="77777777" w:rsidR="00747A11" w:rsidRDefault="00747A11" w:rsidP="00747A11">
      <w:pPr>
        <w:spacing w:after="0" w:line="240" w:lineRule="auto"/>
        <w:rPr>
          <w:rFonts w:ascii="Times New Roman" w:hAnsi="Times New Roman" w:cs="Times New Roman"/>
          <w:lang w:val="sr-Cyrl-RS"/>
        </w:rPr>
      </w:pPr>
    </w:p>
    <w:p w14:paraId="16896CE1" w14:textId="6C6E4954" w:rsidR="00A11347" w:rsidRPr="00557886" w:rsidRDefault="00A11347" w:rsidP="000A2018">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Потребно је контролисати извршење радова и мера на разбијању леда од стране власника, односно корисника водних и других објеката.</w:t>
      </w:r>
    </w:p>
    <w:p w14:paraId="23BDDEE3" w14:textId="461C6EE0" w:rsidR="00A11347" w:rsidRPr="00747A11" w:rsidRDefault="00A11347" w:rsidP="00747A11">
      <w:pPr>
        <w:spacing w:after="0" w:line="240" w:lineRule="auto"/>
        <w:rPr>
          <w:rFonts w:ascii="Times New Roman" w:hAnsi="Times New Roman" w:cs="Times New Roman"/>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1057"/>
      </w:tblGrid>
      <w:tr w:rsidR="001B7336" w:rsidRPr="000A2018" w14:paraId="5ED86664" w14:textId="77777777" w:rsidTr="00A11347">
        <w:trPr>
          <w:cantSplit/>
          <w:trHeight w:val="397"/>
        </w:trPr>
        <w:tc>
          <w:tcPr>
            <w:tcW w:w="9421" w:type="dxa"/>
            <w:gridSpan w:val="6"/>
            <w:shd w:val="clear" w:color="auto" w:fill="FFFFCC"/>
            <w:vAlign w:val="center"/>
          </w:tcPr>
          <w:p w14:paraId="168747C1" w14:textId="6EF8F0EE" w:rsidR="001B7336" w:rsidRPr="000A2018" w:rsidRDefault="001B7336" w:rsidP="00747A11">
            <w:pPr>
              <w:spacing w:after="0" w:line="240" w:lineRule="auto"/>
              <w:rPr>
                <w:rFonts w:ascii="Times New Roman" w:hAnsi="Times New Roman" w:cs="Times New Roman"/>
                <w:b/>
                <w:sz w:val="20"/>
                <w:szCs w:val="20"/>
                <w:lang w:val="sr-Cyrl-RS"/>
              </w:rPr>
            </w:pPr>
            <w:r w:rsidRPr="000A2018">
              <w:rPr>
                <w:rFonts w:ascii="Times New Roman" w:hAnsi="Times New Roman" w:cs="Times New Roman"/>
                <w:b/>
                <w:sz w:val="20"/>
                <w:szCs w:val="20"/>
                <w:lang w:val="sr-Cyrl-RS"/>
              </w:rPr>
              <w:t>РС.5.</w:t>
            </w:r>
            <w:r w:rsidR="00A11347" w:rsidRPr="000A2018">
              <w:rPr>
                <w:rFonts w:ascii="Times New Roman" w:hAnsi="Times New Roman" w:cs="Times New Roman"/>
                <w:b/>
                <w:sz w:val="20"/>
                <w:szCs w:val="20"/>
                <w:lang w:val="sr-Cyrl-RS"/>
              </w:rPr>
              <w:t>8</w:t>
            </w:r>
            <w:r w:rsidRPr="000A2018">
              <w:rPr>
                <w:rFonts w:ascii="Times New Roman" w:hAnsi="Times New Roman" w:cs="Times New Roman"/>
                <w:b/>
                <w:sz w:val="20"/>
                <w:szCs w:val="20"/>
                <w:lang w:val="sr-Cyrl-RS"/>
              </w:rPr>
              <w:t>. Размена информација и координација активности на заштити од поплава током ванредне ситуације</w:t>
            </w:r>
          </w:p>
        </w:tc>
      </w:tr>
      <w:tr w:rsidR="001B7336" w:rsidRPr="000A2018" w14:paraId="22D4AACE" w14:textId="77777777" w:rsidTr="00A11347">
        <w:trPr>
          <w:cantSplit/>
          <w:trHeight w:val="397"/>
        </w:trPr>
        <w:tc>
          <w:tcPr>
            <w:tcW w:w="1559" w:type="dxa"/>
            <w:shd w:val="clear" w:color="auto" w:fill="DAEEF3"/>
            <w:vAlign w:val="center"/>
          </w:tcPr>
          <w:p w14:paraId="2EDCFBC5" w14:textId="77777777" w:rsidR="001B7336" w:rsidRPr="000A2018" w:rsidRDefault="001B7336" w:rsidP="00747A11">
            <w:pPr>
              <w:spacing w:after="0" w:line="240" w:lineRule="auto"/>
              <w:rPr>
                <w:rFonts w:ascii="Times New Roman" w:hAnsi="Times New Roman" w:cs="Times New Roman"/>
                <w:sz w:val="20"/>
                <w:szCs w:val="20"/>
                <w:lang w:val="sr-Cyrl-RS"/>
              </w:rPr>
            </w:pPr>
            <w:r w:rsidRPr="000A2018">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6EB38E8E" w14:textId="77777777" w:rsidR="001B7336" w:rsidRPr="000A2018" w:rsidRDefault="001B7336" w:rsidP="00747A11">
            <w:pPr>
              <w:spacing w:after="0" w:line="240" w:lineRule="auto"/>
              <w:rPr>
                <w:rFonts w:ascii="Times New Roman" w:hAnsi="Times New Roman" w:cs="Times New Roman"/>
                <w:sz w:val="20"/>
                <w:szCs w:val="20"/>
                <w:lang w:val="sr-Cyrl-RS"/>
              </w:rPr>
            </w:pPr>
            <w:r w:rsidRPr="000A2018">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7970BD31" w14:textId="77777777" w:rsidR="001B7336" w:rsidRPr="000A2018" w:rsidRDefault="001B7336" w:rsidP="00747A11">
            <w:pPr>
              <w:spacing w:after="0" w:line="240" w:lineRule="auto"/>
              <w:rPr>
                <w:rFonts w:ascii="Times New Roman" w:hAnsi="Times New Roman" w:cs="Times New Roman"/>
                <w:sz w:val="20"/>
                <w:szCs w:val="20"/>
                <w:lang w:val="sr-Cyrl-RS"/>
              </w:rPr>
            </w:pPr>
            <w:r w:rsidRPr="000A2018">
              <w:rPr>
                <w:rFonts w:ascii="Times New Roman" w:hAnsi="Times New Roman" w:cs="Times New Roman"/>
                <w:sz w:val="20"/>
                <w:szCs w:val="20"/>
                <w:lang w:val="sr-Cyrl-RS"/>
              </w:rPr>
              <w:t>Потребна средства</w:t>
            </w:r>
          </w:p>
          <w:p w14:paraId="7516F84F" w14:textId="77777777" w:rsidR="001B7336" w:rsidRPr="000A2018"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0D40E41E" w14:textId="77777777" w:rsidR="001B7336" w:rsidRPr="000A2018" w:rsidRDefault="001B7336" w:rsidP="00747A11">
            <w:pPr>
              <w:spacing w:after="0" w:line="240" w:lineRule="auto"/>
              <w:rPr>
                <w:rFonts w:ascii="Times New Roman" w:hAnsi="Times New Roman" w:cs="Times New Roman"/>
                <w:sz w:val="20"/>
                <w:szCs w:val="20"/>
                <w:lang w:val="sr-Cyrl-RS"/>
              </w:rPr>
            </w:pPr>
            <w:r w:rsidRPr="000A2018">
              <w:rPr>
                <w:rFonts w:ascii="Times New Roman" w:hAnsi="Times New Roman" w:cs="Times New Roman"/>
                <w:sz w:val="20"/>
                <w:szCs w:val="20"/>
                <w:lang w:val="sr-Cyrl-RS"/>
              </w:rPr>
              <w:t>Извори финансирања</w:t>
            </w:r>
          </w:p>
        </w:tc>
        <w:tc>
          <w:tcPr>
            <w:tcW w:w="1560" w:type="dxa"/>
            <w:shd w:val="clear" w:color="auto" w:fill="DAEEF3"/>
            <w:vAlign w:val="center"/>
          </w:tcPr>
          <w:p w14:paraId="0D7BF84B" w14:textId="77777777" w:rsidR="001B7336" w:rsidRPr="000A2018" w:rsidRDefault="001B7336" w:rsidP="00747A11">
            <w:pPr>
              <w:spacing w:after="0" w:line="240" w:lineRule="auto"/>
              <w:rPr>
                <w:rFonts w:ascii="Times New Roman" w:hAnsi="Times New Roman" w:cs="Times New Roman"/>
                <w:sz w:val="20"/>
                <w:szCs w:val="20"/>
                <w:lang w:val="sr-Cyrl-RS"/>
              </w:rPr>
            </w:pPr>
            <w:r w:rsidRPr="000A2018">
              <w:rPr>
                <w:rFonts w:ascii="Times New Roman" w:hAnsi="Times New Roman" w:cs="Times New Roman"/>
                <w:sz w:val="20"/>
                <w:szCs w:val="20"/>
                <w:lang w:val="sr-Cyrl-RS"/>
              </w:rPr>
              <w:t>Примена мере у планском периоду</w:t>
            </w:r>
          </w:p>
        </w:tc>
        <w:tc>
          <w:tcPr>
            <w:tcW w:w="1057" w:type="dxa"/>
            <w:shd w:val="clear" w:color="auto" w:fill="DAEEF3"/>
            <w:vAlign w:val="center"/>
          </w:tcPr>
          <w:p w14:paraId="67F0FADC" w14:textId="77777777" w:rsidR="001B7336" w:rsidRPr="000A2018" w:rsidRDefault="001B7336" w:rsidP="00747A11">
            <w:pPr>
              <w:spacing w:after="0" w:line="240" w:lineRule="auto"/>
              <w:rPr>
                <w:rFonts w:ascii="Times New Roman" w:hAnsi="Times New Roman" w:cs="Times New Roman"/>
                <w:sz w:val="20"/>
                <w:szCs w:val="20"/>
                <w:lang w:val="sr-Cyrl-RS"/>
              </w:rPr>
            </w:pPr>
            <w:r w:rsidRPr="000A2018">
              <w:rPr>
                <w:rFonts w:ascii="Times New Roman" w:hAnsi="Times New Roman" w:cs="Times New Roman"/>
                <w:sz w:val="20"/>
                <w:szCs w:val="20"/>
                <w:lang w:val="sr-Cyrl-RS"/>
              </w:rPr>
              <w:t>Приоритет</w:t>
            </w:r>
          </w:p>
        </w:tc>
      </w:tr>
      <w:tr w:rsidR="001B7336" w:rsidRPr="000A2018" w14:paraId="6E72B210" w14:textId="77777777" w:rsidTr="00A11347">
        <w:trPr>
          <w:cantSplit/>
          <w:trHeight w:val="397"/>
        </w:trPr>
        <w:tc>
          <w:tcPr>
            <w:tcW w:w="1559" w:type="dxa"/>
            <w:shd w:val="clear" w:color="auto" w:fill="auto"/>
            <w:vAlign w:val="center"/>
          </w:tcPr>
          <w:p w14:paraId="53A9755B" w14:textId="77777777" w:rsidR="001B7336" w:rsidRPr="000A2018" w:rsidRDefault="001B7336" w:rsidP="000A2018">
            <w:pPr>
              <w:spacing w:after="0" w:line="240" w:lineRule="auto"/>
              <w:jc w:val="center"/>
              <w:rPr>
                <w:rFonts w:ascii="Times New Roman" w:hAnsi="Times New Roman" w:cs="Times New Roman"/>
                <w:sz w:val="20"/>
                <w:szCs w:val="20"/>
                <w:lang w:val="sr-Cyrl-RS"/>
              </w:rPr>
            </w:pPr>
            <w:r w:rsidRPr="000A2018">
              <w:rPr>
                <w:rFonts w:ascii="Times New Roman" w:hAnsi="Times New Roman" w:cs="Times New Roman"/>
                <w:sz w:val="20"/>
                <w:szCs w:val="20"/>
                <w:lang w:val="sr-Cyrl-RS"/>
              </w:rPr>
              <w:t>МПШВ-РДВ, ЈВП, МУП-СВС, РХМЗ, ЈЛС</w:t>
            </w:r>
          </w:p>
        </w:tc>
        <w:tc>
          <w:tcPr>
            <w:tcW w:w="1843" w:type="dxa"/>
            <w:shd w:val="clear" w:color="auto" w:fill="auto"/>
            <w:vAlign w:val="center"/>
          </w:tcPr>
          <w:p w14:paraId="2707F9B4" w14:textId="77777777" w:rsidR="001B7336" w:rsidRPr="000A2018" w:rsidRDefault="001B7336" w:rsidP="000A2018">
            <w:pPr>
              <w:spacing w:after="0" w:line="240" w:lineRule="auto"/>
              <w:jc w:val="center"/>
              <w:rPr>
                <w:rFonts w:ascii="Times New Roman" w:hAnsi="Times New Roman" w:cs="Times New Roman"/>
                <w:sz w:val="20"/>
                <w:szCs w:val="20"/>
                <w:lang w:val="sr-Cyrl-RS"/>
              </w:rPr>
            </w:pPr>
            <w:r w:rsidRPr="000A2018">
              <w:rPr>
                <w:rFonts w:ascii="Times New Roman" w:hAnsi="Times New Roman" w:cs="Times New Roman"/>
                <w:sz w:val="20"/>
                <w:szCs w:val="20"/>
                <w:lang w:val="sr-Cyrl-RS"/>
              </w:rPr>
              <w:t>Република Србија</w:t>
            </w:r>
          </w:p>
        </w:tc>
        <w:tc>
          <w:tcPr>
            <w:tcW w:w="1560" w:type="dxa"/>
            <w:shd w:val="clear" w:color="auto" w:fill="auto"/>
            <w:vAlign w:val="center"/>
          </w:tcPr>
          <w:p w14:paraId="78033977" w14:textId="77777777" w:rsidR="001B7336" w:rsidRPr="000A2018" w:rsidRDefault="001B7336" w:rsidP="000A2018">
            <w:pPr>
              <w:spacing w:after="0" w:line="240" w:lineRule="auto"/>
              <w:jc w:val="center"/>
              <w:rPr>
                <w:rFonts w:ascii="Times New Roman" w:hAnsi="Times New Roman" w:cs="Times New Roman"/>
                <w:color w:val="FF0000"/>
                <w:sz w:val="20"/>
                <w:szCs w:val="20"/>
                <w:lang w:val="sr-Cyrl-RS"/>
              </w:rPr>
            </w:pPr>
            <w:r w:rsidRPr="000A2018">
              <w:rPr>
                <w:rFonts w:ascii="Times New Roman" w:hAnsi="Times New Roman" w:cs="Times New Roman"/>
                <w:sz w:val="20"/>
                <w:szCs w:val="20"/>
                <w:lang w:val="sr-Cyrl-RS"/>
              </w:rPr>
              <w:t>да</w:t>
            </w:r>
          </w:p>
        </w:tc>
        <w:tc>
          <w:tcPr>
            <w:tcW w:w="1842" w:type="dxa"/>
            <w:shd w:val="clear" w:color="auto" w:fill="auto"/>
            <w:vAlign w:val="center"/>
          </w:tcPr>
          <w:p w14:paraId="2EC08A96" w14:textId="2D4A793C" w:rsidR="001B7336" w:rsidRPr="000A2018" w:rsidRDefault="00A11347" w:rsidP="000A2018">
            <w:pPr>
              <w:spacing w:after="0" w:line="240" w:lineRule="auto"/>
              <w:jc w:val="center"/>
              <w:rPr>
                <w:rFonts w:ascii="Times New Roman" w:hAnsi="Times New Roman" w:cs="Times New Roman"/>
                <w:sz w:val="20"/>
                <w:szCs w:val="20"/>
                <w:lang w:val="sr-Cyrl-RS"/>
              </w:rPr>
            </w:pPr>
            <w:r w:rsidRPr="000A2018">
              <w:rPr>
                <w:rFonts w:ascii="Times New Roman" w:hAnsi="Times New Roman" w:cs="Times New Roman"/>
                <w:sz w:val="20"/>
                <w:szCs w:val="20"/>
                <w:lang w:val="sr-Cyrl-RS"/>
              </w:rPr>
              <w:t>Буџет РС, АП</w:t>
            </w:r>
            <w:r w:rsidR="001B7336" w:rsidRPr="000A2018">
              <w:rPr>
                <w:rFonts w:ascii="Times New Roman" w:hAnsi="Times New Roman" w:cs="Times New Roman"/>
                <w:sz w:val="20"/>
                <w:szCs w:val="20"/>
                <w:lang w:val="sr-Cyrl-RS"/>
              </w:rPr>
              <w:t xml:space="preserve"> и ЈЛС</w:t>
            </w:r>
          </w:p>
        </w:tc>
        <w:tc>
          <w:tcPr>
            <w:tcW w:w="1560" w:type="dxa"/>
            <w:shd w:val="clear" w:color="auto" w:fill="auto"/>
            <w:vAlign w:val="center"/>
          </w:tcPr>
          <w:p w14:paraId="2B9155D0" w14:textId="77777777" w:rsidR="001B7336" w:rsidRPr="000A2018" w:rsidRDefault="001B7336" w:rsidP="000A2018">
            <w:pPr>
              <w:spacing w:after="0" w:line="240" w:lineRule="auto"/>
              <w:jc w:val="center"/>
              <w:rPr>
                <w:rFonts w:ascii="Times New Roman" w:hAnsi="Times New Roman" w:cs="Times New Roman"/>
                <w:sz w:val="20"/>
                <w:szCs w:val="20"/>
                <w:highlight w:val="yellow"/>
                <w:lang w:val="sr-Cyrl-RS"/>
              </w:rPr>
            </w:pPr>
            <w:r w:rsidRPr="000A2018">
              <w:rPr>
                <w:rFonts w:ascii="Times New Roman" w:hAnsi="Times New Roman" w:cs="Times New Roman"/>
                <w:sz w:val="20"/>
                <w:szCs w:val="20"/>
                <w:lang w:val="sr-Cyrl-RS"/>
              </w:rPr>
              <w:t>по потреби</w:t>
            </w:r>
          </w:p>
        </w:tc>
        <w:tc>
          <w:tcPr>
            <w:tcW w:w="1057" w:type="dxa"/>
            <w:shd w:val="clear" w:color="auto" w:fill="auto"/>
            <w:vAlign w:val="center"/>
          </w:tcPr>
          <w:p w14:paraId="0195E4AF" w14:textId="77777777" w:rsidR="001B7336" w:rsidRPr="000A2018" w:rsidRDefault="001B7336" w:rsidP="000A2018">
            <w:pPr>
              <w:spacing w:after="0" w:line="240" w:lineRule="auto"/>
              <w:jc w:val="center"/>
              <w:rPr>
                <w:rFonts w:ascii="Times New Roman" w:hAnsi="Times New Roman" w:cs="Times New Roman"/>
                <w:sz w:val="20"/>
                <w:szCs w:val="20"/>
                <w:lang w:val="sr-Cyrl-RS"/>
              </w:rPr>
            </w:pPr>
            <w:r w:rsidRPr="000A2018">
              <w:rPr>
                <w:rFonts w:ascii="Times New Roman" w:hAnsi="Times New Roman" w:cs="Times New Roman"/>
                <w:sz w:val="20"/>
                <w:szCs w:val="20"/>
                <w:lang w:val="sr-Cyrl-RS"/>
              </w:rPr>
              <w:t>1</w:t>
            </w:r>
          </w:p>
        </w:tc>
      </w:tr>
    </w:tbl>
    <w:p w14:paraId="41A6F94B" w14:textId="77777777" w:rsidR="00787D61" w:rsidRDefault="00787D61" w:rsidP="00747A11">
      <w:pPr>
        <w:spacing w:after="0" w:line="240" w:lineRule="auto"/>
        <w:rPr>
          <w:rFonts w:ascii="Times New Roman" w:hAnsi="Times New Roman" w:cs="Times New Roman"/>
          <w:lang w:val="sr-Cyrl-RS"/>
        </w:rPr>
      </w:pPr>
    </w:p>
    <w:p w14:paraId="4125FB43" w14:textId="4D57F035" w:rsidR="001B7336" w:rsidRPr="00557886" w:rsidRDefault="001B7336" w:rsidP="00787D61">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Унапређење механизма размене података и информација, стандадизовање садржаја размене података. Препознавање и укључивање свих субјеката који могу учествовати у смањењу ризика од поплава.</w:t>
      </w:r>
    </w:p>
    <w:p w14:paraId="69250A7C" w14:textId="77777777" w:rsidR="001B7336" w:rsidRPr="00747A11" w:rsidRDefault="001B7336" w:rsidP="00747A11">
      <w:pPr>
        <w:spacing w:after="0" w:line="240" w:lineRule="auto"/>
        <w:rPr>
          <w:rFonts w:ascii="Times New Roman" w:hAnsi="Times New Roman" w:cs="Times New Roman"/>
          <w:lang w:val="sr-Cyrl-RS"/>
        </w:rPr>
      </w:pPr>
    </w:p>
    <w:p w14:paraId="4D102C62" w14:textId="77777777" w:rsidR="001B7336" w:rsidRPr="00747A11" w:rsidRDefault="001B7336" w:rsidP="00787D61">
      <w:pPr>
        <w:shd w:val="clear" w:color="auto" w:fill="DEEAF6" w:themeFill="accent1" w:themeFillTint="33"/>
        <w:spacing w:after="0" w:line="240" w:lineRule="auto"/>
        <w:rPr>
          <w:rFonts w:ascii="Times New Roman" w:hAnsi="Times New Roman" w:cs="Times New Roman"/>
          <w:sz w:val="24"/>
          <w:szCs w:val="24"/>
          <w:lang w:val="sr-Cyrl-RS"/>
        </w:rPr>
      </w:pPr>
      <w:bookmarkStart w:id="101" w:name="_Toc499042640"/>
      <w:bookmarkStart w:id="102" w:name="_Toc57621827"/>
      <w:r w:rsidRPr="00747A11">
        <w:rPr>
          <w:rFonts w:ascii="Times New Roman" w:hAnsi="Times New Roman" w:cs="Times New Roman"/>
          <w:b/>
          <w:sz w:val="24"/>
          <w:szCs w:val="24"/>
          <w:lang w:val="sr-Cyrl-RS"/>
        </w:rPr>
        <w:t>РС.6. ПРОГНОЗА, УПОЗОРАВАЊЕ И УЗБУЊИВАЊЕ НА ПОПЛАВЕ</w:t>
      </w:r>
      <w:bookmarkEnd w:id="101"/>
      <w:bookmarkEnd w:id="102"/>
    </w:p>
    <w:p w14:paraId="008396AE" w14:textId="77777777" w:rsidR="001B7336" w:rsidRPr="00747A11" w:rsidRDefault="001B7336" w:rsidP="00747A11">
      <w:pPr>
        <w:spacing w:after="0" w:line="240" w:lineRule="auto"/>
        <w:rPr>
          <w:rFonts w:ascii="Times New Roman" w:hAnsi="Times New Roman" w:cs="Times New Roman"/>
          <w:sz w:val="24"/>
          <w:szCs w:val="24"/>
          <w:lang w:val="sr-Cyrl-RS"/>
        </w:rPr>
      </w:pPr>
    </w:p>
    <w:tbl>
      <w:tblPr>
        <w:tblW w:w="9345" w:type="dxa"/>
        <w:tblInd w:w="1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69"/>
        <w:gridCol w:w="1843"/>
        <w:gridCol w:w="1560"/>
        <w:gridCol w:w="1842"/>
        <w:gridCol w:w="1453"/>
        <w:gridCol w:w="1178"/>
      </w:tblGrid>
      <w:tr w:rsidR="001B7336" w:rsidRPr="00876A94" w14:paraId="2E2EE274" w14:textId="77777777" w:rsidTr="00876A94">
        <w:trPr>
          <w:cantSplit/>
          <w:trHeight w:val="397"/>
        </w:trPr>
        <w:tc>
          <w:tcPr>
            <w:tcW w:w="9345" w:type="dxa"/>
            <w:gridSpan w:val="6"/>
            <w:shd w:val="clear" w:color="auto" w:fill="FFFFCC"/>
            <w:vAlign w:val="center"/>
          </w:tcPr>
          <w:p w14:paraId="533833FA" w14:textId="77777777" w:rsidR="001B7336" w:rsidRPr="00876A94" w:rsidRDefault="001B7336"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РС.6.01. Унапређење система хидрометеоролошких осматрања, прогнозе и раног упозоравања</w:t>
            </w:r>
          </w:p>
        </w:tc>
      </w:tr>
      <w:tr w:rsidR="001B7336" w:rsidRPr="00876A94" w14:paraId="0AEAE980" w14:textId="77777777" w:rsidTr="00876A94">
        <w:trPr>
          <w:cantSplit/>
          <w:trHeight w:val="397"/>
        </w:trPr>
        <w:tc>
          <w:tcPr>
            <w:tcW w:w="1469" w:type="dxa"/>
            <w:shd w:val="clear" w:color="auto" w:fill="DAEEF3"/>
            <w:vAlign w:val="center"/>
          </w:tcPr>
          <w:p w14:paraId="57B238E8"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6B3E0208"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44E0E05F"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020C72E8" w14:textId="77777777" w:rsidR="001B7336" w:rsidRPr="00876A94"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32A0F251"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637CE491"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178" w:type="dxa"/>
            <w:shd w:val="clear" w:color="auto" w:fill="DAEEF3"/>
            <w:vAlign w:val="center"/>
          </w:tcPr>
          <w:p w14:paraId="49598909"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1B7336" w:rsidRPr="00876A94" w14:paraId="2C182270" w14:textId="77777777" w:rsidTr="00876A94">
        <w:trPr>
          <w:cantSplit/>
          <w:trHeight w:val="397"/>
        </w:trPr>
        <w:tc>
          <w:tcPr>
            <w:tcW w:w="1469" w:type="dxa"/>
            <w:shd w:val="clear" w:color="auto" w:fill="auto"/>
            <w:vAlign w:val="center"/>
          </w:tcPr>
          <w:p w14:paraId="710C950F" w14:textId="6859106C"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РХМЗ</w:t>
            </w:r>
            <w:r w:rsidR="00FE61AC" w:rsidRPr="00876A94">
              <w:rPr>
                <w:rFonts w:ascii="Times New Roman" w:hAnsi="Times New Roman" w:cs="Times New Roman"/>
                <w:sz w:val="20"/>
                <w:szCs w:val="20"/>
                <w:lang w:val="sr-Cyrl-RS"/>
              </w:rPr>
              <w:t>, ЈВП</w:t>
            </w:r>
          </w:p>
        </w:tc>
        <w:tc>
          <w:tcPr>
            <w:tcW w:w="1843" w:type="dxa"/>
            <w:shd w:val="clear" w:color="auto" w:fill="auto"/>
            <w:vAlign w:val="center"/>
          </w:tcPr>
          <w:p w14:paraId="0ABF5E2F"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Република Србија</w:t>
            </w:r>
          </w:p>
        </w:tc>
        <w:tc>
          <w:tcPr>
            <w:tcW w:w="1560" w:type="dxa"/>
            <w:shd w:val="clear" w:color="auto" w:fill="auto"/>
            <w:vAlign w:val="center"/>
          </w:tcPr>
          <w:p w14:paraId="6A8CDCC1"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38FDD458"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и други извори финансирања</w:t>
            </w:r>
          </w:p>
        </w:tc>
        <w:tc>
          <w:tcPr>
            <w:tcW w:w="1453" w:type="dxa"/>
            <w:shd w:val="clear" w:color="auto" w:fill="auto"/>
            <w:vAlign w:val="center"/>
          </w:tcPr>
          <w:p w14:paraId="7CC813F3"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178" w:type="dxa"/>
            <w:shd w:val="clear" w:color="auto" w:fill="auto"/>
            <w:vAlign w:val="center"/>
          </w:tcPr>
          <w:p w14:paraId="22B24545"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w:t>
            </w:r>
          </w:p>
        </w:tc>
      </w:tr>
    </w:tbl>
    <w:p w14:paraId="17436924" w14:textId="77777777" w:rsidR="00876A94" w:rsidRDefault="00876A94" w:rsidP="00747A11">
      <w:pPr>
        <w:spacing w:after="0" w:line="240" w:lineRule="auto"/>
        <w:rPr>
          <w:rFonts w:ascii="Times New Roman" w:hAnsi="Times New Roman" w:cs="Times New Roman"/>
          <w:lang w:val="sr-Cyrl-RS"/>
        </w:rPr>
      </w:pPr>
    </w:p>
    <w:p w14:paraId="34EDE945" w14:textId="23268184" w:rsidR="001B7336" w:rsidRPr="00557886" w:rsidRDefault="001B7336" w:rsidP="00876A94">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Прогнозирање и правовремена најава појаве великих вода, ледених појава, њихово трајање и интензитет је једна од најважнијих мера у смањењу ризика од поплава и у одбрани и смањењу штета од поплава и леда. </w:t>
      </w:r>
    </w:p>
    <w:p w14:paraId="261AD9F4" w14:textId="77777777" w:rsidR="001B7336" w:rsidRPr="00557886" w:rsidRDefault="001B7336" w:rsidP="00876A94">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Систем хидрометеоролошких осматрања, прогнозе и раног упозоравања у надлежности РХМЗ се унапређује кроз проширење мреже аутоматских метеоролошких и аутоматских хидролошких станица, повећање резолуције метеоролошких модела, увођењем нових хидролошких модела за мале и средње сливове, радарску процену падавина и њихову примену за екстремне хидролошке ситуације, нову апликацију за мобилне платформе, узимања у обзир климатских промена преко сезонских и месечних, па до средњерочних и краткорочних прогноза.</w:t>
      </w:r>
    </w:p>
    <w:p w14:paraId="0C4BBA6A" w14:textId="21DAE79E" w:rsidR="00AC0DD5" w:rsidRPr="00557886" w:rsidRDefault="001B7336" w:rsidP="004947F8">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Поред активности РХМЗ, ЈВП „Србијаводе“ развија Центар за интегрално управљање сливом Велике Мораве, који ће допринети унапређењу система. ЈВП Воде Војводине планира успостављање система осматрања, мерења, праћења стања брана у Срему и Банату и обавештавања и узбуњивања становништва на низводним подручјима. Приказ радова је  дат у </w:t>
      </w:r>
      <w:r w:rsidR="004947F8" w:rsidRPr="00557886">
        <w:rPr>
          <w:rFonts w:ascii="Times New Roman" w:hAnsi="Times New Roman" w:cs="Times New Roman"/>
          <w:sz w:val="24"/>
          <w:szCs w:val="24"/>
          <w:lang w:val="sr-Cyrl-RS"/>
        </w:rPr>
        <w:t>ПРИЛОГУ 2.</w:t>
      </w:r>
    </w:p>
    <w:p w14:paraId="65F46905" w14:textId="77777777" w:rsidR="004947F8" w:rsidRPr="00747A11" w:rsidRDefault="004947F8" w:rsidP="004947F8">
      <w:pPr>
        <w:spacing w:after="0" w:line="240" w:lineRule="auto"/>
        <w:jc w:val="both"/>
        <w:rPr>
          <w:rFonts w:ascii="Times New Roman" w:hAnsi="Times New Roman" w:cs="Times New Roman"/>
          <w:lang w:val="sr-Cyrl-RS"/>
        </w:rPr>
      </w:pPr>
    </w:p>
    <w:tbl>
      <w:tblPr>
        <w:tblW w:w="942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71"/>
        <w:gridCol w:w="1146"/>
      </w:tblGrid>
      <w:tr w:rsidR="00AC0DD5" w:rsidRPr="00876A94" w14:paraId="0D0B0D35" w14:textId="77777777" w:rsidTr="00876A94">
        <w:trPr>
          <w:cantSplit/>
          <w:trHeight w:val="397"/>
          <w:jc w:val="center"/>
        </w:trPr>
        <w:tc>
          <w:tcPr>
            <w:tcW w:w="9421" w:type="dxa"/>
            <w:gridSpan w:val="6"/>
            <w:shd w:val="clear" w:color="auto" w:fill="FFFFCC"/>
            <w:vAlign w:val="center"/>
          </w:tcPr>
          <w:p w14:paraId="1F7CAD24" w14:textId="407A7EEF" w:rsidR="00AC0DD5" w:rsidRPr="00876A94" w:rsidRDefault="00AC0DD5"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РС.6.02. Унапређење система обавештавања и узбуњивања становништва у поплавним подручјима</w:t>
            </w:r>
          </w:p>
        </w:tc>
      </w:tr>
      <w:tr w:rsidR="00AC0DD5" w:rsidRPr="00876A94" w14:paraId="38CE4004" w14:textId="77777777" w:rsidTr="00876A94">
        <w:trPr>
          <w:cantSplit/>
          <w:trHeight w:val="397"/>
          <w:jc w:val="center"/>
        </w:trPr>
        <w:tc>
          <w:tcPr>
            <w:tcW w:w="1559" w:type="dxa"/>
            <w:shd w:val="clear" w:color="auto" w:fill="DAEEF3"/>
            <w:vAlign w:val="center"/>
          </w:tcPr>
          <w:p w14:paraId="7C065688" w14:textId="77777777" w:rsidR="00AC0DD5" w:rsidRPr="00876A94" w:rsidRDefault="00AC0DD5"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lastRenderedPageBreak/>
              <w:t>Надлежна институција</w:t>
            </w:r>
          </w:p>
        </w:tc>
        <w:tc>
          <w:tcPr>
            <w:tcW w:w="1843" w:type="dxa"/>
            <w:shd w:val="clear" w:color="auto" w:fill="DAEEF3"/>
            <w:vAlign w:val="center"/>
          </w:tcPr>
          <w:p w14:paraId="1A32AD06" w14:textId="77777777" w:rsidR="00AC0DD5" w:rsidRPr="00876A94" w:rsidRDefault="00AC0DD5"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25247E59" w14:textId="77777777" w:rsidR="00AC0DD5" w:rsidRPr="00876A94" w:rsidRDefault="00AC0DD5"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040FD488" w14:textId="77777777" w:rsidR="00AC0DD5" w:rsidRPr="00876A94" w:rsidRDefault="00AC0DD5"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6E5921B9" w14:textId="77777777" w:rsidR="00AC0DD5" w:rsidRPr="00876A94" w:rsidRDefault="00AC0DD5"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471" w:type="dxa"/>
            <w:shd w:val="clear" w:color="auto" w:fill="DAEEF3"/>
            <w:vAlign w:val="center"/>
          </w:tcPr>
          <w:p w14:paraId="6C6F9883" w14:textId="77777777" w:rsidR="00AC0DD5" w:rsidRPr="00876A94" w:rsidRDefault="00AC0DD5"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146" w:type="dxa"/>
            <w:shd w:val="clear" w:color="auto" w:fill="DAEEF3"/>
            <w:vAlign w:val="center"/>
          </w:tcPr>
          <w:p w14:paraId="103ABF6C" w14:textId="77777777" w:rsidR="00AC0DD5" w:rsidRPr="00876A94" w:rsidRDefault="00AC0DD5"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AC0DD5" w:rsidRPr="00876A94" w14:paraId="62B7B92E" w14:textId="77777777" w:rsidTr="00876A94">
        <w:trPr>
          <w:cantSplit/>
          <w:trHeight w:val="397"/>
          <w:jc w:val="center"/>
        </w:trPr>
        <w:tc>
          <w:tcPr>
            <w:tcW w:w="1559" w:type="dxa"/>
            <w:shd w:val="clear" w:color="auto" w:fill="auto"/>
            <w:vAlign w:val="center"/>
          </w:tcPr>
          <w:p w14:paraId="5B7AB29E" w14:textId="7B39BC5D" w:rsidR="00AC0DD5" w:rsidRPr="00876A94" w:rsidRDefault="00AC0DD5"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МУП-СВС, ЈЛС, ЈВП, МО и остали корисници брана</w:t>
            </w:r>
          </w:p>
        </w:tc>
        <w:tc>
          <w:tcPr>
            <w:tcW w:w="1843" w:type="dxa"/>
            <w:shd w:val="clear" w:color="auto" w:fill="auto"/>
            <w:vAlign w:val="center"/>
          </w:tcPr>
          <w:p w14:paraId="0D233716" w14:textId="723839D8" w:rsidR="00AC0DD5" w:rsidRPr="00876A94" w:rsidRDefault="00AC0DD5"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Република Србија</w:t>
            </w:r>
          </w:p>
        </w:tc>
        <w:tc>
          <w:tcPr>
            <w:tcW w:w="1560" w:type="dxa"/>
            <w:shd w:val="clear" w:color="auto" w:fill="auto"/>
            <w:vAlign w:val="center"/>
          </w:tcPr>
          <w:p w14:paraId="1B04F8BF" w14:textId="77777777" w:rsidR="00AC0DD5" w:rsidRPr="00876A94" w:rsidRDefault="00AC0DD5" w:rsidP="00876A94">
            <w:pPr>
              <w:spacing w:after="0" w:line="240" w:lineRule="auto"/>
              <w:jc w:val="center"/>
              <w:rPr>
                <w:rFonts w:ascii="Times New Roman" w:hAnsi="Times New Roman" w:cs="Times New Roman"/>
                <w:color w:val="FF0000"/>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28C7823E" w14:textId="5890A13D" w:rsidR="00AC0DD5" w:rsidRPr="00876A94" w:rsidRDefault="00AC0DD5"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АП и ЈЛС</w:t>
            </w:r>
          </w:p>
        </w:tc>
        <w:tc>
          <w:tcPr>
            <w:tcW w:w="1471" w:type="dxa"/>
            <w:shd w:val="clear" w:color="auto" w:fill="auto"/>
            <w:vAlign w:val="center"/>
          </w:tcPr>
          <w:p w14:paraId="08DC499C" w14:textId="77777777" w:rsidR="00AC0DD5" w:rsidRPr="00876A94" w:rsidRDefault="00AC0DD5"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146" w:type="dxa"/>
            <w:shd w:val="clear" w:color="auto" w:fill="auto"/>
            <w:vAlign w:val="center"/>
          </w:tcPr>
          <w:p w14:paraId="0600AB49" w14:textId="77777777" w:rsidR="00AC0DD5" w:rsidRPr="00876A94" w:rsidRDefault="00AC0DD5"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w:t>
            </w:r>
          </w:p>
        </w:tc>
      </w:tr>
    </w:tbl>
    <w:p w14:paraId="5A946CA0" w14:textId="77777777" w:rsidR="00876A94" w:rsidRDefault="00876A94" w:rsidP="00747A11">
      <w:pPr>
        <w:spacing w:after="0" w:line="240" w:lineRule="auto"/>
        <w:rPr>
          <w:rFonts w:ascii="Times New Roman" w:hAnsi="Times New Roman" w:cs="Times New Roman"/>
          <w:lang w:val="sr-Cyrl-RS"/>
        </w:rPr>
      </w:pPr>
    </w:p>
    <w:p w14:paraId="72A1566D" w14:textId="4CE2F422" w:rsidR="00FE61AC" w:rsidRPr="00557886" w:rsidRDefault="00F57F61" w:rsidP="00557886">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МУП – СВС као </w:t>
      </w:r>
      <w:r w:rsidR="008F18A1" w:rsidRPr="00557886">
        <w:rPr>
          <w:rFonts w:ascii="Times New Roman" w:hAnsi="Times New Roman" w:cs="Times New Roman"/>
          <w:sz w:val="24"/>
          <w:szCs w:val="24"/>
          <w:lang w:val="sr-Cyrl-RS"/>
        </w:rPr>
        <w:t>носи</w:t>
      </w:r>
      <w:r w:rsidR="008F18A1">
        <w:rPr>
          <w:rFonts w:ascii="Times New Roman" w:hAnsi="Times New Roman" w:cs="Times New Roman"/>
          <w:sz w:val="24"/>
          <w:szCs w:val="24"/>
          <w:lang w:val="sr-Cyrl-RS"/>
        </w:rPr>
        <w:t>лац</w:t>
      </w:r>
      <w:r w:rsidR="008F18A1" w:rsidRPr="00557886">
        <w:rPr>
          <w:rFonts w:ascii="Times New Roman" w:hAnsi="Times New Roman" w:cs="Times New Roman"/>
          <w:sz w:val="24"/>
          <w:szCs w:val="24"/>
          <w:lang w:val="sr-Cyrl-RS"/>
        </w:rPr>
        <w:t xml:space="preserve"> </w:t>
      </w:r>
      <w:r w:rsidRPr="00557886">
        <w:rPr>
          <w:rFonts w:ascii="Times New Roman" w:hAnsi="Times New Roman" w:cs="Times New Roman"/>
          <w:sz w:val="24"/>
          <w:szCs w:val="24"/>
          <w:lang w:val="sr-Cyrl-RS"/>
        </w:rPr>
        <w:t>активности обавештавања и узбуњивања становништва дефинише мере и активности у овиру својих планова и даје сагласност на документациону основу осталих субјеката.</w:t>
      </w:r>
    </w:p>
    <w:p w14:paraId="73C51E20" w14:textId="77777777" w:rsidR="001B7336" w:rsidRPr="00747A11" w:rsidRDefault="001B7336" w:rsidP="00747A11">
      <w:pPr>
        <w:spacing w:after="0" w:line="240" w:lineRule="auto"/>
        <w:rPr>
          <w:rFonts w:ascii="Times New Roman" w:hAnsi="Times New Roman" w:cs="Times New Roman"/>
          <w:sz w:val="24"/>
          <w:szCs w:val="24"/>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254"/>
      </w:tblGrid>
      <w:tr w:rsidR="001B7336" w:rsidRPr="00876A94" w14:paraId="5F3D96F9" w14:textId="77777777" w:rsidTr="00876A94">
        <w:trPr>
          <w:cantSplit/>
          <w:trHeight w:val="397"/>
        </w:trPr>
        <w:tc>
          <w:tcPr>
            <w:tcW w:w="9421" w:type="dxa"/>
            <w:gridSpan w:val="6"/>
            <w:shd w:val="clear" w:color="auto" w:fill="FFFFCC"/>
            <w:vAlign w:val="center"/>
          </w:tcPr>
          <w:p w14:paraId="6C219427" w14:textId="77777777" w:rsidR="001B7336" w:rsidRPr="00876A94" w:rsidRDefault="001B7336"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РС.6.03. Унапређење међународне размене метеоролошких и хидролошких података и података о спровођењу одбране од поплава</w:t>
            </w:r>
          </w:p>
        </w:tc>
      </w:tr>
      <w:tr w:rsidR="001B7336" w:rsidRPr="00876A94" w14:paraId="0CF6B98B" w14:textId="77777777" w:rsidTr="00876A94">
        <w:trPr>
          <w:cantSplit/>
          <w:trHeight w:val="397"/>
        </w:trPr>
        <w:tc>
          <w:tcPr>
            <w:tcW w:w="1559" w:type="dxa"/>
            <w:shd w:val="clear" w:color="auto" w:fill="DAEEF3"/>
            <w:vAlign w:val="center"/>
          </w:tcPr>
          <w:p w14:paraId="58D5C392"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BBC8E36"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2BA85CC0"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74FAEEE3" w14:textId="77777777" w:rsidR="001B7336" w:rsidRPr="00876A94"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59AB830F"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23CFB563"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254" w:type="dxa"/>
            <w:shd w:val="clear" w:color="auto" w:fill="DAEEF3"/>
            <w:vAlign w:val="center"/>
          </w:tcPr>
          <w:p w14:paraId="726E4FC2"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1B7336" w:rsidRPr="00876A94" w14:paraId="4158694B" w14:textId="77777777" w:rsidTr="00876A94">
        <w:trPr>
          <w:cantSplit/>
          <w:trHeight w:val="397"/>
        </w:trPr>
        <w:tc>
          <w:tcPr>
            <w:tcW w:w="1559" w:type="dxa"/>
            <w:shd w:val="clear" w:color="auto" w:fill="auto"/>
            <w:vAlign w:val="center"/>
          </w:tcPr>
          <w:p w14:paraId="7038CAE8"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РХМЗ, МПШВ-РДВ, ЈВП, МУП-СВС</w:t>
            </w:r>
          </w:p>
        </w:tc>
        <w:tc>
          <w:tcPr>
            <w:tcW w:w="1843" w:type="dxa"/>
            <w:shd w:val="clear" w:color="auto" w:fill="auto"/>
            <w:vAlign w:val="center"/>
          </w:tcPr>
          <w:p w14:paraId="4DCD1613"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Међународни подсливови</w:t>
            </w:r>
          </w:p>
        </w:tc>
        <w:tc>
          <w:tcPr>
            <w:tcW w:w="1560" w:type="dxa"/>
            <w:shd w:val="clear" w:color="auto" w:fill="auto"/>
            <w:vAlign w:val="center"/>
          </w:tcPr>
          <w:p w14:paraId="4FD4B10A" w14:textId="77777777" w:rsidR="001B7336" w:rsidRPr="00876A94" w:rsidRDefault="001B7336" w:rsidP="00876A94">
            <w:pPr>
              <w:spacing w:after="0" w:line="240" w:lineRule="auto"/>
              <w:jc w:val="center"/>
              <w:rPr>
                <w:rFonts w:ascii="Times New Roman" w:hAnsi="Times New Roman" w:cs="Times New Roman"/>
                <w:color w:val="FF0000"/>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2D98BA2E"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и АПВ</w:t>
            </w:r>
          </w:p>
        </w:tc>
        <w:tc>
          <w:tcPr>
            <w:tcW w:w="1363" w:type="dxa"/>
            <w:shd w:val="clear" w:color="auto" w:fill="auto"/>
            <w:vAlign w:val="center"/>
          </w:tcPr>
          <w:p w14:paraId="572B3F9D"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254" w:type="dxa"/>
            <w:shd w:val="clear" w:color="auto" w:fill="auto"/>
            <w:vAlign w:val="center"/>
          </w:tcPr>
          <w:p w14:paraId="31346020"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w:t>
            </w:r>
          </w:p>
        </w:tc>
      </w:tr>
    </w:tbl>
    <w:p w14:paraId="03C15B1C" w14:textId="77777777" w:rsidR="00876A94" w:rsidRDefault="00876A94" w:rsidP="00747A11">
      <w:pPr>
        <w:spacing w:after="0" w:line="240" w:lineRule="auto"/>
        <w:rPr>
          <w:rFonts w:ascii="Times New Roman" w:hAnsi="Times New Roman" w:cs="Times New Roman"/>
          <w:lang w:val="sr-Cyrl-RS"/>
        </w:rPr>
      </w:pPr>
    </w:p>
    <w:p w14:paraId="77CC2887" w14:textId="21BDA721" w:rsidR="001B7336" w:rsidRPr="00557886" w:rsidRDefault="001B7336" w:rsidP="00876A94">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Размена података се врши путем међународне сарадње са државама са којима су потписани споразуми а са државама са којима нема успостављених државних споразума размена података је успостављена путем механизма међународних комисија за сливове Саве и Дунава.</w:t>
      </w:r>
    </w:p>
    <w:p w14:paraId="6E3BAB6A" w14:textId="77777777" w:rsidR="001B7336" w:rsidRPr="00747A11" w:rsidRDefault="001B7336" w:rsidP="00747A11">
      <w:pPr>
        <w:spacing w:after="0" w:line="240" w:lineRule="auto"/>
        <w:rPr>
          <w:rFonts w:ascii="Times New Roman" w:hAnsi="Times New Roman" w:cs="Times New Roman"/>
          <w:sz w:val="24"/>
          <w:szCs w:val="24"/>
          <w:lang w:val="sr-Cyrl-RS"/>
        </w:rPr>
      </w:pPr>
    </w:p>
    <w:p w14:paraId="022C02C3" w14:textId="2BD0E48A" w:rsidR="001B7336" w:rsidRPr="00876A94" w:rsidRDefault="001B7336" w:rsidP="00876A94">
      <w:pPr>
        <w:shd w:val="clear" w:color="auto" w:fill="DEEAF6" w:themeFill="accent1" w:themeFillTint="33"/>
        <w:spacing w:after="0" w:line="240" w:lineRule="auto"/>
        <w:rPr>
          <w:rFonts w:ascii="Times New Roman" w:hAnsi="Times New Roman" w:cs="Times New Roman"/>
          <w:b/>
          <w:sz w:val="24"/>
          <w:szCs w:val="24"/>
          <w:lang w:val="sr-Cyrl-RS"/>
        </w:rPr>
      </w:pPr>
      <w:bookmarkStart w:id="103" w:name="_Toc499042641"/>
      <w:bookmarkStart w:id="104" w:name="_Toc57621828"/>
      <w:r w:rsidRPr="00876A94">
        <w:rPr>
          <w:rFonts w:ascii="Times New Roman" w:hAnsi="Times New Roman" w:cs="Times New Roman"/>
          <w:b/>
          <w:sz w:val="24"/>
          <w:szCs w:val="24"/>
          <w:lang w:val="sr-Cyrl-RS"/>
        </w:rPr>
        <w:t>РС.7. ОПОРАВАК И ПРЕИСПИТИВАЊЕ НАКОН ПОПЛАВА</w:t>
      </w:r>
      <w:bookmarkEnd w:id="103"/>
      <w:bookmarkEnd w:id="104"/>
    </w:p>
    <w:p w14:paraId="07DC51C9" w14:textId="77777777" w:rsidR="00876A94" w:rsidRPr="00747A11" w:rsidRDefault="00876A94" w:rsidP="00747A11">
      <w:pPr>
        <w:spacing w:after="0" w:line="240" w:lineRule="auto"/>
        <w:rPr>
          <w:rFonts w:ascii="Times New Roman" w:hAnsi="Times New Roman" w:cs="Times New Roman"/>
          <w:sz w:val="24"/>
          <w:szCs w:val="24"/>
          <w:lang w:val="sr-Cyrl-RS"/>
        </w:rPr>
      </w:pPr>
    </w:p>
    <w:tbl>
      <w:tblPr>
        <w:tblW w:w="944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282"/>
      </w:tblGrid>
      <w:tr w:rsidR="001B7336" w:rsidRPr="00876A94" w14:paraId="4FD457F6" w14:textId="77777777" w:rsidTr="00B82E9D">
        <w:trPr>
          <w:cantSplit/>
          <w:trHeight w:val="397"/>
        </w:trPr>
        <w:tc>
          <w:tcPr>
            <w:tcW w:w="9449" w:type="dxa"/>
            <w:gridSpan w:val="6"/>
            <w:shd w:val="clear" w:color="auto" w:fill="FFFFCC"/>
            <w:vAlign w:val="center"/>
          </w:tcPr>
          <w:p w14:paraId="644BED1D" w14:textId="2DB6A408" w:rsidR="001B7336" w:rsidRPr="00876A94" w:rsidRDefault="001B7336"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 xml:space="preserve">РС.7.01. Санациони радови </w:t>
            </w:r>
            <w:r w:rsidR="00E01A0E" w:rsidRPr="00876A94">
              <w:rPr>
                <w:rFonts w:ascii="Times New Roman" w:hAnsi="Times New Roman" w:cs="Times New Roman"/>
                <w:b/>
                <w:sz w:val="20"/>
                <w:szCs w:val="20"/>
                <w:lang w:val="sr-Cyrl-RS"/>
              </w:rPr>
              <w:t xml:space="preserve">на водним објектима за уређење водотока, заштиту од поплава, ерозије и бујица, заштиту од штетног дејства унутрашњих вода </w:t>
            </w:r>
          </w:p>
        </w:tc>
      </w:tr>
      <w:tr w:rsidR="001B7336" w:rsidRPr="00876A94" w14:paraId="137DF9D6" w14:textId="77777777" w:rsidTr="00E01A0E">
        <w:trPr>
          <w:cantSplit/>
          <w:trHeight w:val="397"/>
        </w:trPr>
        <w:tc>
          <w:tcPr>
            <w:tcW w:w="1559" w:type="dxa"/>
            <w:shd w:val="clear" w:color="auto" w:fill="DAEEF3"/>
            <w:vAlign w:val="center"/>
          </w:tcPr>
          <w:p w14:paraId="203F5DD3"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39FF18E2"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0A6A568B"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2C86CE11" w14:textId="77777777" w:rsidR="001B7336" w:rsidRPr="00876A94"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4A9C2529"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634A7E91"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282" w:type="dxa"/>
            <w:shd w:val="clear" w:color="auto" w:fill="DAEEF3"/>
            <w:vAlign w:val="center"/>
          </w:tcPr>
          <w:p w14:paraId="3BE6775D"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1B7336" w:rsidRPr="00876A94" w14:paraId="0DE2A9AF" w14:textId="77777777" w:rsidTr="00E01A0E">
        <w:trPr>
          <w:cantSplit/>
          <w:trHeight w:val="397"/>
        </w:trPr>
        <w:tc>
          <w:tcPr>
            <w:tcW w:w="1559" w:type="dxa"/>
            <w:shd w:val="clear" w:color="auto" w:fill="auto"/>
            <w:vAlign w:val="center"/>
          </w:tcPr>
          <w:p w14:paraId="62E6526B" w14:textId="1006E9CE"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ЈВП</w:t>
            </w:r>
            <w:r w:rsidR="00E01A0E" w:rsidRPr="00876A94">
              <w:rPr>
                <w:rFonts w:ascii="Times New Roman" w:hAnsi="Times New Roman" w:cs="Times New Roman"/>
                <w:sz w:val="20"/>
                <w:szCs w:val="20"/>
                <w:lang w:val="sr-Cyrl-RS"/>
              </w:rPr>
              <w:t xml:space="preserve"> и ЈЛС</w:t>
            </w:r>
          </w:p>
        </w:tc>
        <w:tc>
          <w:tcPr>
            <w:tcW w:w="1843" w:type="dxa"/>
            <w:shd w:val="clear" w:color="auto" w:fill="auto"/>
            <w:vAlign w:val="center"/>
          </w:tcPr>
          <w:p w14:paraId="38F4BE3E" w14:textId="613338B3"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Воде I</w:t>
            </w:r>
            <w:r w:rsidR="00E01A0E" w:rsidRPr="00876A94">
              <w:rPr>
                <w:rFonts w:ascii="Times New Roman" w:hAnsi="Times New Roman" w:cs="Times New Roman"/>
                <w:sz w:val="20"/>
                <w:szCs w:val="20"/>
                <w:lang w:val="sr-Cyrl-RS"/>
              </w:rPr>
              <w:t xml:space="preserve"> и II </w:t>
            </w:r>
            <w:r w:rsidRPr="00876A94">
              <w:rPr>
                <w:rFonts w:ascii="Times New Roman" w:hAnsi="Times New Roman" w:cs="Times New Roman"/>
                <w:sz w:val="20"/>
                <w:szCs w:val="20"/>
                <w:lang w:val="sr-Cyrl-RS"/>
              </w:rPr>
              <w:t xml:space="preserve"> реда</w:t>
            </w:r>
          </w:p>
        </w:tc>
        <w:tc>
          <w:tcPr>
            <w:tcW w:w="1560" w:type="dxa"/>
            <w:shd w:val="clear" w:color="auto" w:fill="auto"/>
            <w:vAlign w:val="center"/>
          </w:tcPr>
          <w:p w14:paraId="20333587"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6799502F" w14:textId="1DF9ACCD"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АП</w:t>
            </w:r>
            <w:r w:rsidR="00E01A0E" w:rsidRPr="00876A94">
              <w:rPr>
                <w:rFonts w:ascii="Times New Roman" w:hAnsi="Times New Roman" w:cs="Times New Roman"/>
                <w:sz w:val="20"/>
                <w:szCs w:val="20"/>
                <w:lang w:val="sr-Cyrl-RS"/>
              </w:rPr>
              <w:t>, ЈЛС</w:t>
            </w:r>
            <w:r w:rsidRPr="00876A94">
              <w:rPr>
                <w:rFonts w:ascii="Times New Roman" w:hAnsi="Times New Roman" w:cs="Times New Roman"/>
                <w:sz w:val="20"/>
                <w:szCs w:val="20"/>
                <w:lang w:val="sr-Cyrl-RS"/>
              </w:rPr>
              <w:t xml:space="preserve"> и други извори финансирања</w:t>
            </w:r>
          </w:p>
        </w:tc>
        <w:tc>
          <w:tcPr>
            <w:tcW w:w="1363" w:type="dxa"/>
            <w:shd w:val="clear" w:color="auto" w:fill="auto"/>
            <w:vAlign w:val="center"/>
          </w:tcPr>
          <w:p w14:paraId="7FA61A99" w14:textId="77777777" w:rsidR="001B7336" w:rsidRPr="00876A94" w:rsidRDefault="001B7336" w:rsidP="00876A94">
            <w:pPr>
              <w:spacing w:after="0" w:line="240" w:lineRule="auto"/>
              <w:jc w:val="center"/>
              <w:rPr>
                <w:rFonts w:ascii="Times New Roman" w:hAnsi="Times New Roman" w:cs="Times New Roman"/>
                <w:sz w:val="20"/>
                <w:szCs w:val="20"/>
                <w:highlight w:val="yellow"/>
                <w:lang w:val="sr-Cyrl-RS"/>
              </w:rPr>
            </w:pPr>
            <w:r w:rsidRPr="00876A94">
              <w:rPr>
                <w:rFonts w:ascii="Times New Roman" w:hAnsi="Times New Roman" w:cs="Times New Roman"/>
                <w:sz w:val="20"/>
                <w:szCs w:val="20"/>
                <w:lang w:val="sr-Cyrl-RS"/>
              </w:rPr>
              <w:t>по потреби</w:t>
            </w:r>
          </w:p>
        </w:tc>
        <w:tc>
          <w:tcPr>
            <w:tcW w:w="1282" w:type="dxa"/>
            <w:shd w:val="clear" w:color="auto" w:fill="auto"/>
            <w:vAlign w:val="center"/>
          </w:tcPr>
          <w:p w14:paraId="225765A2"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 и 2</w:t>
            </w:r>
          </w:p>
        </w:tc>
      </w:tr>
    </w:tbl>
    <w:p w14:paraId="7FE417D0" w14:textId="77777777" w:rsidR="00876A94" w:rsidRDefault="00876A94" w:rsidP="00747A11">
      <w:pPr>
        <w:spacing w:after="0" w:line="240" w:lineRule="auto"/>
        <w:rPr>
          <w:rFonts w:ascii="Times New Roman" w:hAnsi="Times New Roman" w:cs="Times New Roman"/>
          <w:lang w:val="sr-Cyrl-RS"/>
        </w:rPr>
      </w:pPr>
    </w:p>
    <w:p w14:paraId="0E5FA4B4" w14:textId="7C91C94A" w:rsidR="001B7336" w:rsidRPr="00557886" w:rsidRDefault="001B7336" w:rsidP="00876A94">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Санациони радови на заштитним и регулационим водним објектима и кориту за велике воде морају се извршити чим се за то стекну услови, како би се обновила функционалност система за заштиту од поплава. </w:t>
      </w:r>
    </w:p>
    <w:p w14:paraId="03100328" w14:textId="77777777" w:rsidR="00E01A0E" w:rsidRPr="00747A11" w:rsidRDefault="00E01A0E" w:rsidP="00747A11">
      <w:pPr>
        <w:spacing w:after="0" w:line="240" w:lineRule="auto"/>
        <w:rPr>
          <w:rFonts w:ascii="Times New Roman" w:hAnsi="Times New Roman" w:cs="Times New Roman"/>
          <w:lang w:val="sr-Cyrl-RS"/>
        </w:rPr>
      </w:pPr>
    </w:p>
    <w:tbl>
      <w:tblPr>
        <w:tblW w:w="944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282"/>
      </w:tblGrid>
      <w:tr w:rsidR="00E01A0E" w:rsidRPr="00876A94" w14:paraId="42261DD4" w14:textId="77777777" w:rsidTr="00220C09">
        <w:trPr>
          <w:cantSplit/>
          <w:trHeight w:val="397"/>
        </w:trPr>
        <w:tc>
          <w:tcPr>
            <w:tcW w:w="9449" w:type="dxa"/>
            <w:gridSpan w:val="6"/>
            <w:shd w:val="clear" w:color="auto" w:fill="FFFFCC"/>
            <w:vAlign w:val="center"/>
          </w:tcPr>
          <w:p w14:paraId="0E5A8828" w14:textId="2D5F9206" w:rsidR="00E01A0E" w:rsidRPr="00876A94" w:rsidRDefault="00E01A0E"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 xml:space="preserve">РС.7.02. Обнова и државна помоћ након поплаве </w:t>
            </w:r>
          </w:p>
        </w:tc>
      </w:tr>
      <w:tr w:rsidR="00E01A0E" w:rsidRPr="00876A94" w14:paraId="5126975F" w14:textId="77777777" w:rsidTr="00220C09">
        <w:trPr>
          <w:cantSplit/>
          <w:trHeight w:val="397"/>
        </w:trPr>
        <w:tc>
          <w:tcPr>
            <w:tcW w:w="1559" w:type="dxa"/>
            <w:shd w:val="clear" w:color="auto" w:fill="DAEEF3"/>
            <w:vAlign w:val="center"/>
          </w:tcPr>
          <w:p w14:paraId="4B5329CD" w14:textId="77777777" w:rsidR="00E01A0E" w:rsidRPr="00876A94" w:rsidRDefault="00E01A0E"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50778ADE" w14:textId="77777777" w:rsidR="00E01A0E" w:rsidRPr="00876A94" w:rsidRDefault="00E01A0E"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151747FC" w14:textId="77777777" w:rsidR="00E01A0E" w:rsidRPr="00876A94" w:rsidRDefault="00E01A0E"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39314026" w14:textId="77777777" w:rsidR="00E01A0E" w:rsidRPr="00876A94" w:rsidRDefault="00E01A0E"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3176D516" w14:textId="77777777" w:rsidR="00E01A0E" w:rsidRPr="00876A94" w:rsidRDefault="00E01A0E"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36D97A52" w14:textId="77777777" w:rsidR="00E01A0E" w:rsidRPr="00876A94" w:rsidRDefault="00E01A0E"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282" w:type="dxa"/>
            <w:shd w:val="clear" w:color="auto" w:fill="DAEEF3"/>
            <w:vAlign w:val="center"/>
          </w:tcPr>
          <w:p w14:paraId="503660A6" w14:textId="77777777" w:rsidR="00E01A0E" w:rsidRPr="00876A94" w:rsidRDefault="00E01A0E"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E01A0E" w:rsidRPr="00876A94" w14:paraId="11E83F4A" w14:textId="77777777" w:rsidTr="00220C09">
        <w:trPr>
          <w:cantSplit/>
          <w:trHeight w:val="397"/>
        </w:trPr>
        <w:tc>
          <w:tcPr>
            <w:tcW w:w="1559" w:type="dxa"/>
            <w:shd w:val="clear" w:color="auto" w:fill="auto"/>
            <w:vAlign w:val="center"/>
          </w:tcPr>
          <w:p w14:paraId="5089F3E6" w14:textId="0E913140" w:rsidR="00E01A0E" w:rsidRPr="00876A94" w:rsidRDefault="00E01A0E"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lastRenderedPageBreak/>
              <w:t>Влада РС, МПШВ-РДВ, АП, ЈВП, ЈЛС</w:t>
            </w:r>
          </w:p>
        </w:tc>
        <w:tc>
          <w:tcPr>
            <w:tcW w:w="1843" w:type="dxa"/>
            <w:shd w:val="clear" w:color="auto" w:fill="auto"/>
            <w:vAlign w:val="center"/>
          </w:tcPr>
          <w:p w14:paraId="575E96F8" w14:textId="77777777" w:rsidR="00E01A0E" w:rsidRPr="00876A94" w:rsidRDefault="00E01A0E"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Воде I и II  реда</w:t>
            </w:r>
          </w:p>
        </w:tc>
        <w:tc>
          <w:tcPr>
            <w:tcW w:w="1560" w:type="dxa"/>
            <w:shd w:val="clear" w:color="auto" w:fill="auto"/>
            <w:vAlign w:val="center"/>
          </w:tcPr>
          <w:p w14:paraId="62D28ED2" w14:textId="77777777" w:rsidR="00E01A0E" w:rsidRPr="00876A94" w:rsidRDefault="00E01A0E"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42BDE941" w14:textId="77777777" w:rsidR="00E01A0E" w:rsidRPr="00876A94" w:rsidRDefault="00E01A0E"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АП, ЈЛС и други извори финансирања</w:t>
            </w:r>
          </w:p>
        </w:tc>
        <w:tc>
          <w:tcPr>
            <w:tcW w:w="1363" w:type="dxa"/>
            <w:shd w:val="clear" w:color="auto" w:fill="auto"/>
            <w:vAlign w:val="center"/>
          </w:tcPr>
          <w:p w14:paraId="0AAA29B9" w14:textId="77777777" w:rsidR="00E01A0E" w:rsidRPr="00876A94" w:rsidRDefault="00E01A0E" w:rsidP="00876A94">
            <w:pPr>
              <w:spacing w:after="0" w:line="240" w:lineRule="auto"/>
              <w:jc w:val="center"/>
              <w:rPr>
                <w:rFonts w:ascii="Times New Roman" w:hAnsi="Times New Roman" w:cs="Times New Roman"/>
                <w:sz w:val="20"/>
                <w:szCs w:val="20"/>
                <w:highlight w:val="yellow"/>
                <w:lang w:val="sr-Cyrl-RS"/>
              </w:rPr>
            </w:pPr>
            <w:r w:rsidRPr="00876A94">
              <w:rPr>
                <w:rFonts w:ascii="Times New Roman" w:hAnsi="Times New Roman" w:cs="Times New Roman"/>
                <w:sz w:val="20"/>
                <w:szCs w:val="20"/>
                <w:lang w:val="sr-Cyrl-RS"/>
              </w:rPr>
              <w:t>по потреби</w:t>
            </w:r>
          </w:p>
        </w:tc>
        <w:tc>
          <w:tcPr>
            <w:tcW w:w="1282" w:type="dxa"/>
            <w:shd w:val="clear" w:color="auto" w:fill="auto"/>
            <w:vAlign w:val="center"/>
          </w:tcPr>
          <w:p w14:paraId="3D0F6025" w14:textId="77777777" w:rsidR="00E01A0E" w:rsidRPr="00876A94" w:rsidRDefault="00E01A0E"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 и 2</w:t>
            </w:r>
          </w:p>
        </w:tc>
      </w:tr>
    </w:tbl>
    <w:p w14:paraId="1574BBB6" w14:textId="0C39068B" w:rsidR="00E01A0E" w:rsidRPr="00747A11" w:rsidRDefault="00E01A0E" w:rsidP="00747A11">
      <w:pPr>
        <w:spacing w:after="0" w:line="240" w:lineRule="auto"/>
        <w:rPr>
          <w:rFonts w:ascii="Times New Roman" w:hAnsi="Times New Roman" w:cs="Times New Roman"/>
          <w:lang w:val="sr-Cyrl-RS"/>
        </w:rPr>
      </w:pPr>
    </w:p>
    <w:p w14:paraId="1F72428B" w14:textId="45AFDCA0" w:rsidR="00BF2DEB" w:rsidRPr="00557886" w:rsidRDefault="00BF2DEB" w:rsidP="00876A94">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Поступак обнове и пружање помоћи грађанима и привредним субјектима који су претрпели материјалну штету услед елементарних и других непогода су уређени Законом о обнови након елементарне и друге непогоде. Мере и критеријуми за пружање помоћи, односно мере, критеријуми и поступак за обнову и санирање последица елементарне и друге  непогоде утврђују се Државним програмима помоћи и обнове које доноси Влада РС на предлог Канцеларије за управљање јавним улагањима. </w:t>
      </w:r>
    </w:p>
    <w:p w14:paraId="76DE5826" w14:textId="4AE8AFC7" w:rsidR="00E01A0E" w:rsidRPr="00747A11" w:rsidRDefault="00E01A0E" w:rsidP="00747A11">
      <w:pPr>
        <w:spacing w:after="0" w:line="240" w:lineRule="auto"/>
        <w:rPr>
          <w:rFonts w:ascii="Times New Roman" w:hAnsi="Times New Roman" w:cs="Times New Roman"/>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64"/>
      </w:tblGrid>
      <w:tr w:rsidR="00BF2DEB" w:rsidRPr="00876A94" w14:paraId="6070269B" w14:textId="77777777" w:rsidTr="00876A94">
        <w:trPr>
          <w:cantSplit/>
          <w:trHeight w:val="397"/>
        </w:trPr>
        <w:tc>
          <w:tcPr>
            <w:tcW w:w="9421" w:type="dxa"/>
            <w:gridSpan w:val="6"/>
            <w:shd w:val="clear" w:color="auto" w:fill="FFFFCC"/>
            <w:vAlign w:val="center"/>
          </w:tcPr>
          <w:p w14:paraId="2DE25F56" w14:textId="26BEC2C8" w:rsidR="00BF2DEB" w:rsidRPr="00876A94" w:rsidRDefault="00BF2DEB"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РС.7.03. Евидентирање података о протеклој поплави у складу са Оперативним планом одбране од поплава и Правилником о утврђивању методологије за изтраду прелиминарне процене ризика од поплава</w:t>
            </w:r>
          </w:p>
        </w:tc>
      </w:tr>
      <w:tr w:rsidR="00BF2DEB" w:rsidRPr="00876A94" w14:paraId="41A0965F" w14:textId="77777777" w:rsidTr="00876A94">
        <w:trPr>
          <w:cantSplit/>
          <w:trHeight w:val="397"/>
        </w:trPr>
        <w:tc>
          <w:tcPr>
            <w:tcW w:w="1559" w:type="dxa"/>
            <w:shd w:val="clear" w:color="auto" w:fill="DAEEF3"/>
            <w:vAlign w:val="center"/>
          </w:tcPr>
          <w:p w14:paraId="4985E345" w14:textId="77777777" w:rsidR="00BF2DEB" w:rsidRPr="00876A94" w:rsidRDefault="00BF2DEB"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306CBB8A" w14:textId="77777777" w:rsidR="00BF2DEB" w:rsidRPr="00876A94" w:rsidRDefault="00BF2DEB"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56635F12" w14:textId="77777777" w:rsidR="00BF2DEB" w:rsidRPr="00876A94" w:rsidRDefault="00BF2DEB"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3D430962" w14:textId="77777777" w:rsidR="00BF2DEB" w:rsidRPr="00876A94" w:rsidRDefault="00BF2DEB"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4FCBD841" w14:textId="77777777" w:rsidR="00BF2DEB" w:rsidRPr="00876A94" w:rsidRDefault="00BF2DEB"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5A3425C8" w14:textId="77777777" w:rsidR="00BF2DEB" w:rsidRPr="00876A94" w:rsidRDefault="00BF2DEB"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164" w:type="dxa"/>
            <w:shd w:val="clear" w:color="auto" w:fill="DAEEF3"/>
            <w:vAlign w:val="center"/>
          </w:tcPr>
          <w:p w14:paraId="1D9A4047" w14:textId="77777777" w:rsidR="00BF2DEB" w:rsidRPr="00876A94" w:rsidRDefault="00BF2DEB"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BF2DEB" w:rsidRPr="00876A94" w14:paraId="758EC610" w14:textId="77777777" w:rsidTr="00876A94">
        <w:trPr>
          <w:cantSplit/>
          <w:trHeight w:val="397"/>
        </w:trPr>
        <w:tc>
          <w:tcPr>
            <w:tcW w:w="1559" w:type="dxa"/>
            <w:shd w:val="clear" w:color="auto" w:fill="auto"/>
            <w:vAlign w:val="center"/>
          </w:tcPr>
          <w:p w14:paraId="48B5854A" w14:textId="355A4DBD" w:rsidR="00BF2DEB" w:rsidRPr="00876A94" w:rsidRDefault="00BF2DEB"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ЈВП, ЈЛС</w:t>
            </w:r>
          </w:p>
        </w:tc>
        <w:tc>
          <w:tcPr>
            <w:tcW w:w="1843" w:type="dxa"/>
            <w:shd w:val="clear" w:color="auto" w:fill="auto"/>
            <w:vAlign w:val="center"/>
          </w:tcPr>
          <w:p w14:paraId="76C74C5C" w14:textId="681AFAE3" w:rsidR="00BF2DEB" w:rsidRPr="00876A94" w:rsidRDefault="00BF2DEB"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Воде I и II  реда</w:t>
            </w:r>
          </w:p>
        </w:tc>
        <w:tc>
          <w:tcPr>
            <w:tcW w:w="1560" w:type="dxa"/>
            <w:shd w:val="clear" w:color="auto" w:fill="auto"/>
            <w:vAlign w:val="center"/>
          </w:tcPr>
          <w:p w14:paraId="56C95583" w14:textId="77777777" w:rsidR="00BF2DEB" w:rsidRPr="00876A94" w:rsidRDefault="00BF2DEB" w:rsidP="00876A94">
            <w:pPr>
              <w:spacing w:after="0" w:line="240" w:lineRule="auto"/>
              <w:jc w:val="center"/>
              <w:rPr>
                <w:rFonts w:ascii="Times New Roman" w:hAnsi="Times New Roman" w:cs="Times New Roman"/>
                <w:color w:val="FF0000"/>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04E2789B" w14:textId="1B6CDABB" w:rsidR="00BF2DEB" w:rsidRPr="00876A94" w:rsidRDefault="00BF2DEB"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АП, ЈЛС</w:t>
            </w:r>
          </w:p>
        </w:tc>
        <w:tc>
          <w:tcPr>
            <w:tcW w:w="1453" w:type="dxa"/>
            <w:shd w:val="clear" w:color="auto" w:fill="auto"/>
            <w:vAlign w:val="center"/>
          </w:tcPr>
          <w:p w14:paraId="7F398901" w14:textId="77777777" w:rsidR="00BF2DEB" w:rsidRPr="00876A94" w:rsidRDefault="00BF2DEB" w:rsidP="00876A94">
            <w:pPr>
              <w:spacing w:after="0" w:line="240" w:lineRule="auto"/>
              <w:jc w:val="center"/>
              <w:rPr>
                <w:rFonts w:ascii="Times New Roman" w:hAnsi="Times New Roman" w:cs="Times New Roman"/>
                <w:sz w:val="20"/>
                <w:szCs w:val="20"/>
                <w:highlight w:val="yellow"/>
                <w:lang w:val="sr-Cyrl-RS"/>
              </w:rPr>
            </w:pPr>
            <w:r w:rsidRPr="00876A94">
              <w:rPr>
                <w:rFonts w:ascii="Times New Roman" w:hAnsi="Times New Roman" w:cs="Times New Roman"/>
                <w:sz w:val="20"/>
                <w:szCs w:val="20"/>
                <w:lang w:val="sr-Cyrl-RS"/>
              </w:rPr>
              <w:t>по потреби</w:t>
            </w:r>
          </w:p>
        </w:tc>
        <w:tc>
          <w:tcPr>
            <w:tcW w:w="1164" w:type="dxa"/>
            <w:shd w:val="clear" w:color="auto" w:fill="auto"/>
            <w:vAlign w:val="center"/>
          </w:tcPr>
          <w:p w14:paraId="5D49DC21" w14:textId="1259A9A9" w:rsidR="00BF2DEB" w:rsidRPr="00876A94" w:rsidRDefault="00BF2DEB"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w:t>
            </w:r>
          </w:p>
        </w:tc>
      </w:tr>
    </w:tbl>
    <w:p w14:paraId="144798F6" w14:textId="77777777" w:rsidR="00876A94" w:rsidRDefault="00876A94" w:rsidP="00747A11">
      <w:pPr>
        <w:spacing w:after="0" w:line="240" w:lineRule="auto"/>
        <w:rPr>
          <w:rFonts w:ascii="Times New Roman" w:hAnsi="Times New Roman" w:cs="Times New Roman"/>
          <w:lang w:val="sr-Cyrl-RS"/>
        </w:rPr>
      </w:pPr>
    </w:p>
    <w:p w14:paraId="5BAC3670" w14:textId="3A100975" w:rsidR="00E01A0E" w:rsidRPr="00557886" w:rsidRDefault="00BF2DEB" w:rsidP="00876A94">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Након поплавног догађаја лице задужено Оперативним планом одбране од поплава је дужно да </w:t>
      </w:r>
      <w:r w:rsidR="00220C09" w:rsidRPr="00557886">
        <w:rPr>
          <w:rFonts w:ascii="Times New Roman" w:hAnsi="Times New Roman" w:cs="Times New Roman"/>
          <w:sz w:val="24"/>
          <w:szCs w:val="24"/>
          <w:lang w:val="sr-Cyrl-RS"/>
        </w:rPr>
        <w:t>изврши евиденцију поплавног таласа.</w:t>
      </w:r>
    </w:p>
    <w:p w14:paraId="1CF0E393" w14:textId="5241ED74" w:rsidR="00220C09" w:rsidRPr="00557886" w:rsidRDefault="00220C09" w:rsidP="00876A94">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У складу са Правилником о утврђивању методологије за израду </w:t>
      </w:r>
      <w:r w:rsidR="00557886">
        <w:rPr>
          <w:rFonts w:ascii="Times New Roman" w:hAnsi="Times New Roman" w:cs="Times New Roman"/>
          <w:sz w:val="24"/>
          <w:szCs w:val="24"/>
          <w:lang w:val="sr-Cyrl-RS"/>
        </w:rPr>
        <w:t>ППРП</w:t>
      </w:r>
      <w:r w:rsidRPr="00557886">
        <w:rPr>
          <w:rFonts w:ascii="Times New Roman" w:hAnsi="Times New Roman" w:cs="Times New Roman"/>
          <w:sz w:val="24"/>
          <w:szCs w:val="24"/>
          <w:lang w:val="sr-Cyrl-RS"/>
        </w:rPr>
        <w:t xml:space="preserve"> и прилозима који су саставни део правилника, неопходно је извршити евиденцију попл</w:t>
      </w:r>
      <w:r w:rsidR="008F18A1">
        <w:rPr>
          <w:rFonts w:ascii="Times New Roman" w:hAnsi="Times New Roman" w:cs="Times New Roman"/>
          <w:sz w:val="24"/>
          <w:szCs w:val="24"/>
          <w:lang w:val="sr-Cyrl-RS"/>
        </w:rPr>
        <w:t>а</w:t>
      </w:r>
      <w:r w:rsidRPr="00557886">
        <w:rPr>
          <w:rFonts w:ascii="Times New Roman" w:hAnsi="Times New Roman" w:cs="Times New Roman"/>
          <w:sz w:val="24"/>
          <w:szCs w:val="24"/>
          <w:lang w:val="sr-Cyrl-RS"/>
        </w:rPr>
        <w:t>вног догађаја.</w:t>
      </w:r>
    </w:p>
    <w:p w14:paraId="063E4A3C" w14:textId="77777777" w:rsidR="001B7336" w:rsidRPr="00747A11" w:rsidRDefault="001B7336" w:rsidP="00747A11">
      <w:pPr>
        <w:spacing w:after="0" w:line="240" w:lineRule="auto"/>
        <w:rPr>
          <w:rFonts w:ascii="Times New Roman" w:hAnsi="Times New Roman" w:cs="Times New Roman"/>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64"/>
      </w:tblGrid>
      <w:tr w:rsidR="001B7336" w:rsidRPr="00747A11" w14:paraId="469D1583" w14:textId="77777777" w:rsidTr="00876A94">
        <w:trPr>
          <w:cantSplit/>
          <w:trHeight w:val="397"/>
        </w:trPr>
        <w:tc>
          <w:tcPr>
            <w:tcW w:w="9421" w:type="dxa"/>
            <w:gridSpan w:val="6"/>
            <w:shd w:val="clear" w:color="auto" w:fill="FFFFCC"/>
            <w:vAlign w:val="center"/>
          </w:tcPr>
          <w:p w14:paraId="1EB2A628" w14:textId="6931805A" w:rsidR="001B7336" w:rsidRPr="008404DA" w:rsidRDefault="001B7336" w:rsidP="00747A11">
            <w:pPr>
              <w:spacing w:after="0" w:line="240" w:lineRule="auto"/>
              <w:rPr>
                <w:rFonts w:ascii="Times New Roman" w:hAnsi="Times New Roman" w:cs="Times New Roman"/>
                <w:b/>
                <w:sz w:val="20"/>
                <w:szCs w:val="20"/>
                <w:lang w:val="sr-Cyrl-RS"/>
              </w:rPr>
            </w:pPr>
            <w:r w:rsidRPr="008404DA">
              <w:rPr>
                <w:rFonts w:ascii="Times New Roman" w:hAnsi="Times New Roman" w:cs="Times New Roman"/>
                <w:b/>
                <w:sz w:val="20"/>
                <w:szCs w:val="20"/>
                <w:lang w:val="sr-Cyrl-RS"/>
              </w:rPr>
              <w:t>РС.7.0</w:t>
            </w:r>
            <w:r w:rsidR="00220C09" w:rsidRPr="008404DA">
              <w:rPr>
                <w:rFonts w:ascii="Times New Roman" w:hAnsi="Times New Roman" w:cs="Times New Roman"/>
                <w:b/>
                <w:sz w:val="20"/>
                <w:szCs w:val="20"/>
                <w:lang w:val="sr-Cyrl-RS"/>
              </w:rPr>
              <w:t>4</w:t>
            </w:r>
            <w:r w:rsidRPr="008404DA">
              <w:rPr>
                <w:rFonts w:ascii="Times New Roman" w:hAnsi="Times New Roman" w:cs="Times New Roman"/>
                <w:b/>
                <w:sz w:val="20"/>
                <w:szCs w:val="20"/>
                <w:lang w:val="sr-Cyrl-RS"/>
              </w:rPr>
              <w:t xml:space="preserve">. </w:t>
            </w:r>
            <w:r w:rsidR="00220C09" w:rsidRPr="008404DA">
              <w:rPr>
                <w:rFonts w:ascii="Times New Roman" w:hAnsi="Times New Roman" w:cs="Times New Roman"/>
                <w:b/>
                <w:sz w:val="20"/>
                <w:szCs w:val="20"/>
                <w:lang w:val="sr-Cyrl-RS"/>
              </w:rPr>
              <w:t>Извођење хитних истражних радова и анализа (</w:t>
            </w:r>
            <w:r w:rsidRPr="008404DA">
              <w:rPr>
                <w:rFonts w:ascii="Times New Roman" w:hAnsi="Times New Roman" w:cs="Times New Roman"/>
                <w:b/>
                <w:sz w:val="20"/>
                <w:szCs w:val="20"/>
                <w:lang w:val="sr-Cyrl-RS"/>
              </w:rPr>
              <w:t>експертизе поплавног догађаја</w:t>
            </w:r>
            <w:r w:rsidR="00220C09" w:rsidRPr="008404DA">
              <w:rPr>
                <w:rFonts w:ascii="Times New Roman" w:hAnsi="Times New Roman" w:cs="Times New Roman"/>
                <w:b/>
                <w:sz w:val="20"/>
                <w:szCs w:val="20"/>
                <w:lang w:val="sr-Cyrl-RS"/>
              </w:rPr>
              <w:t xml:space="preserve">, хидролошке, хидрауличке, хидродинамичке и друге, анализе оштечења заштитних водних објекатат </w:t>
            </w:r>
            <w:r w:rsidRPr="008404DA">
              <w:rPr>
                <w:rFonts w:ascii="Times New Roman" w:hAnsi="Times New Roman" w:cs="Times New Roman"/>
                <w:b/>
                <w:sz w:val="20"/>
                <w:szCs w:val="20"/>
                <w:lang w:val="sr-Cyrl-RS"/>
              </w:rPr>
              <w:t>са предлогом техничких решења и хитних радова за отклањање штетних последица поплава</w:t>
            </w:r>
          </w:p>
        </w:tc>
      </w:tr>
      <w:tr w:rsidR="001B7336" w:rsidRPr="00747A11" w14:paraId="5DA115A8" w14:textId="77777777" w:rsidTr="00876A94">
        <w:trPr>
          <w:cantSplit/>
          <w:trHeight w:val="397"/>
        </w:trPr>
        <w:tc>
          <w:tcPr>
            <w:tcW w:w="1559" w:type="dxa"/>
            <w:shd w:val="clear" w:color="auto" w:fill="DAEEF3"/>
            <w:vAlign w:val="center"/>
          </w:tcPr>
          <w:p w14:paraId="134F1949"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5C89BF10"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2B73B5D6"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1113913C" w14:textId="77777777" w:rsidR="001B7336" w:rsidRPr="00876A94"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36B77101"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367714C5"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164" w:type="dxa"/>
            <w:shd w:val="clear" w:color="auto" w:fill="DAEEF3"/>
            <w:vAlign w:val="center"/>
          </w:tcPr>
          <w:p w14:paraId="1164A881"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1B7336" w:rsidRPr="00747A11" w14:paraId="049726DE" w14:textId="77777777" w:rsidTr="00876A94">
        <w:trPr>
          <w:cantSplit/>
          <w:trHeight w:val="397"/>
        </w:trPr>
        <w:tc>
          <w:tcPr>
            <w:tcW w:w="1559" w:type="dxa"/>
            <w:shd w:val="clear" w:color="auto" w:fill="auto"/>
            <w:vAlign w:val="center"/>
          </w:tcPr>
          <w:p w14:paraId="07C8C219" w14:textId="77777777" w:rsidR="001B7336" w:rsidRPr="00876A94" w:rsidRDefault="001B7336" w:rsidP="00876A94">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ЈВП и правно лице задужено за хитне истражне радове и анализе</w:t>
            </w:r>
          </w:p>
        </w:tc>
        <w:tc>
          <w:tcPr>
            <w:tcW w:w="1843" w:type="dxa"/>
            <w:shd w:val="clear" w:color="auto" w:fill="auto"/>
            <w:vAlign w:val="center"/>
          </w:tcPr>
          <w:p w14:paraId="3BCAFA6C"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Поплављено подручје/слив</w:t>
            </w:r>
          </w:p>
        </w:tc>
        <w:tc>
          <w:tcPr>
            <w:tcW w:w="1560" w:type="dxa"/>
            <w:shd w:val="clear" w:color="auto" w:fill="auto"/>
            <w:vAlign w:val="center"/>
          </w:tcPr>
          <w:p w14:paraId="74F5C3B1" w14:textId="77777777" w:rsidR="001B7336" w:rsidRPr="00876A94" w:rsidRDefault="001B7336" w:rsidP="00876A94">
            <w:pPr>
              <w:spacing w:after="0" w:line="240" w:lineRule="auto"/>
              <w:jc w:val="center"/>
              <w:rPr>
                <w:rFonts w:ascii="Times New Roman" w:hAnsi="Times New Roman" w:cs="Times New Roman"/>
                <w:color w:val="FF0000"/>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136161ED" w14:textId="2B15F110"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АП, ЈЛС и други извори финансирања</w:t>
            </w:r>
          </w:p>
        </w:tc>
        <w:tc>
          <w:tcPr>
            <w:tcW w:w="1453" w:type="dxa"/>
            <w:shd w:val="clear" w:color="auto" w:fill="auto"/>
            <w:vAlign w:val="center"/>
          </w:tcPr>
          <w:p w14:paraId="19F6880F" w14:textId="77777777" w:rsidR="001B7336" w:rsidRPr="00876A94" w:rsidRDefault="001B7336" w:rsidP="00876A94">
            <w:pPr>
              <w:spacing w:after="0" w:line="240" w:lineRule="auto"/>
              <w:jc w:val="center"/>
              <w:rPr>
                <w:rFonts w:ascii="Times New Roman" w:hAnsi="Times New Roman" w:cs="Times New Roman"/>
                <w:sz w:val="20"/>
                <w:szCs w:val="20"/>
                <w:highlight w:val="yellow"/>
                <w:lang w:val="sr-Cyrl-RS"/>
              </w:rPr>
            </w:pPr>
            <w:r w:rsidRPr="00876A94">
              <w:rPr>
                <w:rFonts w:ascii="Times New Roman" w:hAnsi="Times New Roman" w:cs="Times New Roman"/>
                <w:sz w:val="20"/>
                <w:szCs w:val="20"/>
                <w:lang w:val="sr-Cyrl-RS"/>
              </w:rPr>
              <w:t>по потреби</w:t>
            </w:r>
          </w:p>
        </w:tc>
        <w:tc>
          <w:tcPr>
            <w:tcW w:w="1164" w:type="dxa"/>
            <w:shd w:val="clear" w:color="auto" w:fill="auto"/>
            <w:vAlign w:val="center"/>
          </w:tcPr>
          <w:p w14:paraId="21CE5B74" w14:textId="1C837224" w:rsidR="001B7336" w:rsidRPr="00876A94" w:rsidRDefault="00876A94"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 и 2</w:t>
            </w:r>
          </w:p>
        </w:tc>
      </w:tr>
    </w:tbl>
    <w:p w14:paraId="547FBFDF" w14:textId="77777777" w:rsidR="00BF2DEB" w:rsidRPr="00747A11" w:rsidRDefault="00BF2DEB" w:rsidP="00747A11">
      <w:pPr>
        <w:spacing w:after="0" w:line="240" w:lineRule="auto"/>
        <w:rPr>
          <w:rFonts w:ascii="Times New Roman" w:hAnsi="Times New Roman" w:cs="Times New Roman"/>
          <w:lang w:val="sr-Cyrl-RS"/>
        </w:rPr>
      </w:pPr>
    </w:p>
    <w:p w14:paraId="35BACF31" w14:textId="3AE0934D" w:rsidR="001B7336" w:rsidRPr="00557886" w:rsidRDefault="001B7336" w:rsidP="00876A94">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После сваког значајног поплавног догађаја потребно је евидентирати трагове досезања поплавног таласа, анализирати услове настанка велике воде и последице, примењене мере одбране од поплаве и настале штете. На основу стечених искустава потребно је преиспитати концепт управљања ризицима од поплава на предметним сливовима или водотоцима односно поплавним подручјима и дати предлог даљег развоја система.</w:t>
      </w:r>
    </w:p>
    <w:p w14:paraId="5AAB5BA6" w14:textId="77777777" w:rsidR="001B7336" w:rsidRPr="00747A11" w:rsidRDefault="001B7336" w:rsidP="00747A11">
      <w:pPr>
        <w:spacing w:after="0" w:line="240" w:lineRule="auto"/>
        <w:rPr>
          <w:rFonts w:ascii="Times New Roman" w:hAnsi="Times New Roman" w:cs="Times New Roman"/>
          <w:sz w:val="24"/>
          <w:szCs w:val="24"/>
          <w:lang w:val="sr-Cyrl-RS"/>
        </w:rPr>
      </w:pPr>
    </w:p>
    <w:p w14:paraId="7AE7C8C4" w14:textId="77777777" w:rsidR="001B7336" w:rsidRPr="00747A11" w:rsidRDefault="001B7336" w:rsidP="00747A11">
      <w:pPr>
        <w:spacing w:after="0" w:line="240" w:lineRule="auto"/>
        <w:rPr>
          <w:rFonts w:ascii="Times New Roman" w:hAnsi="Times New Roman" w:cs="Times New Roman"/>
          <w:sz w:val="24"/>
          <w:szCs w:val="24"/>
          <w:lang w:val="sr-Cyrl-RS"/>
        </w:rPr>
      </w:pPr>
    </w:p>
    <w:p w14:paraId="290E02C3" w14:textId="77777777" w:rsidR="001B7336" w:rsidRPr="00876A94" w:rsidRDefault="001B7336" w:rsidP="00876A94">
      <w:pPr>
        <w:shd w:val="clear" w:color="auto" w:fill="DEEAF6" w:themeFill="accent1" w:themeFillTint="33"/>
        <w:spacing w:after="0" w:line="240" w:lineRule="auto"/>
        <w:rPr>
          <w:rFonts w:ascii="Times New Roman" w:hAnsi="Times New Roman" w:cs="Times New Roman"/>
          <w:b/>
          <w:sz w:val="24"/>
          <w:szCs w:val="24"/>
          <w:lang w:val="sr-Cyrl-RS"/>
        </w:rPr>
      </w:pPr>
      <w:bookmarkStart w:id="105" w:name="_Toc499042642"/>
      <w:bookmarkStart w:id="106" w:name="_Toc57621829"/>
      <w:r w:rsidRPr="00876A94">
        <w:rPr>
          <w:rFonts w:ascii="Times New Roman" w:hAnsi="Times New Roman" w:cs="Times New Roman"/>
          <w:b/>
          <w:sz w:val="24"/>
          <w:szCs w:val="24"/>
          <w:lang w:val="sr-Cyrl-RS"/>
        </w:rPr>
        <w:t>РС.8. ЕДУКАЦИЈА И ПОДИЗАЊЕ СВЕСТИ О ОПАСНОСТИ ОД ПОПЛАВА</w:t>
      </w:r>
      <w:bookmarkEnd w:id="105"/>
      <w:bookmarkEnd w:id="106"/>
    </w:p>
    <w:p w14:paraId="198CBA8D" w14:textId="77777777" w:rsidR="001B7336" w:rsidRPr="00747A11" w:rsidRDefault="001B7336" w:rsidP="00747A11">
      <w:pPr>
        <w:spacing w:after="0" w:line="240" w:lineRule="auto"/>
        <w:rPr>
          <w:rFonts w:ascii="Times New Roman" w:hAnsi="Times New Roman" w:cs="Times New Roman"/>
          <w:sz w:val="24"/>
          <w:szCs w:val="24"/>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64"/>
      </w:tblGrid>
      <w:tr w:rsidR="001B7336" w:rsidRPr="00876A94" w14:paraId="35BF9DF4" w14:textId="77777777" w:rsidTr="00876A94">
        <w:trPr>
          <w:cantSplit/>
          <w:trHeight w:val="397"/>
        </w:trPr>
        <w:tc>
          <w:tcPr>
            <w:tcW w:w="9421" w:type="dxa"/>
            <w:gridSpan w:val="6"/>
            <w:shd w:val="clear" w:color="auto" w:fill="FFFFCC"/>
            <w:vAlign w:val="center"/>
          </w:tcPr>
          <w:p w14:paraId="46DD602E" w14:textId="77777777" w:rsidR="001B7336" w:rsidRPr="00876A94" w:rsidRDefault="001B7336"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РС.8.01. Доступност јавности карата угрожености и карата ризика од поплава кроз ВИС</w:t>
            </w:r>
          </w:p>
        </w:tc>
      </w:tr>
      <w:tr w:rsidR="001B7336" w:rsidRPr="00876A94" w14:paraId="587244B7" w14:textId="77777777" w:rsidTr="00876A94">
        <w:trPr>
          <w:cantSplit/>
          <w:trHeight w:val="397"/>
        </w:trPr>
        <w:tc>
          <w:tcPr>
            <w:tcW w:w="1559" w:type="dxa"/>
            <w:shd w:val="clear" w:color="auto" w:fill="DAEEF3"/>
            <w:vAlign w:val="center"/>
          </w:tcPr>
          <w:p w14:paraId="131B59EF"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lastRenderedPageBreak/>
              <w:t>Надлежна институција</w:t>
            </w:r>
          </w:p>
        </w:tc>
        <w:tc>
          <w:tcPr>
            <w:tcW w:w="1843" w:type="dxa"/>
            <w:shd w:val="clear" w:color="auto" w:fill="DAEEF3"/>
            <w:vAlign w:val="center"/>
          </w:tcPr>
          <w:p w14:paraId="1B55D375"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469DFABB"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35A8BFDC" w14:textId="77777777" w:rsidR="001B7336" w:rsidRPr="00876A94"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25D5324A"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7EF712C7"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164" w:type="dxa"/>
            <w:shd w:val="clear" w:color="auto" w:fill="DAEEF3"/>
            <w:vAlign w:val="center"/>
          </w:tcPr>
          <w:p w14:paraId="67984A96"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1B7336" w:rsidRPr="00876A94" w14:paraId="0C8D0CF2" w14:textId="77777777" w:rsidTr="00876A94">
        <w:trPr>
          <w:cantSplit/>
          <w:trHeight w:val="397"/>
        </w:trPr>
        <w:tc>
          <w:tcPr>
            <w:tcW w:w="1559" w:type="dxa"/>
            <w:shd w:val="clear" w:color="auto" w:fill="auto"/>
            <w:vAlign w:val="center"/>
          </w:tcPr>
          <w:p w14:paraId="32C313B9"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ЈВП</w:t>
            </w:r>
          </w:p>
        </w:tc>
        <w:tc>
          <w:tcPr>
            <w:tcW w:w="1843" w:type="dxa"/>
            <w:shd w:val="clear" w:color="auto" w:fill="auto"/>
            <w:vAlign w:val="center"/>
          </w:tcPr>
          <w:p w14:paraId="00D861A0"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Значајна поплавна подручја</w:t>
            </w:r>
          </w:p>
        </w:tc>
        <w:tc>
          <w:tcPr>
            <w:tcW w:w="1560" w:type="dxa"/>
            <w:shd w:val="clear" w:color="auto" w:fill="auto"/>
            <w:vAlign w:val="center"/>
          </w:tcPr>
          <w:p w14:paraId="0825DA32"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2F3063F1"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w:t>
            </w:r>
          </w:p>
        </w:tc>
        <w:tc>
          <w:tcPr>
            <w:tcW w:w="1453" w:type="dxa"/>
            <w:shd w:val="clear" w:color="auto" w:fill="auto"/>
            <w:vAlign w:val="center"/>
          </w:tcPr>
          <w:p w14:paraId="6E76E73B"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164" w:type="dxa"/>
            <w:shd w:val="clear" w:color="auto" w:fill="auto"/>
            <w:vAlign w:val="center"/>
          </w:tcPr>
          <w:p w14:paraId="6291C059"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w:t>
            </w:r>
          </w:p>
        </w:tc>
      </w:tr>
    </w:tbl>
    <w:p w14:paraId="1A3667FF" w14:textId="77777777" w:rsidR="001B7336" w:rsidRPr="00747A11" w:rsidRDefault="001B7336" w:rsidP="00747A11">
      <w:pPr>
        <w:spacing w:after="0" w:line="240" w:lineRule="auto"/>
        <w:rPr>
          <w:rFonts w:ascii="Times New Roman" w:hAnsi="Times New Roman" w:cs="Times New Roman"/>
          <w:sz w:val="24"/>
          <w:szCs w:val="24"/>
          <w:lang w:val="sr-Cyrl-RS"/>
        </w:rPr>
      </w:pPr>
    </w:p>
    <w:p w14:paraId="34407170" w14:textId="213AFA27" w:rsidR="001B7336" w:rsidRDefault="001B7336" w:rsidP="00876A94">
      <w:pPr>
        <w:spacing w:after="0" w:line="240" w:lineRule="auto"/>
        <w:jc w:val="both"/>
        <w:rPr>
          <w:rFonts w:ascii="Times New Roman" w:hAnsi="Times New Roman" w:cs="Times New Roman"/>
          <w:sz w:val="24"/>
          <w:szCs w:val="24"/>
          <w:lang w:val="sr-Cyrl-RS"/>
        </w:rPr>
      </w:pPr>
      <w:r w:rsidRPr="00747A11">
        <w:rPr>
          <w:rFonts w:ascii="Times New Roman" w:hAnsi="Times New Roman" w:cs="Times New Roman"/>
          <w:sz w:val="24"/>
          <w:szCs w:val="24"/>
          <w:lang w:val="sr-Cyrl-RS"/>
        </w:rPr>
        <w:t>Карте угрожености и карте ризика од поплава су основ за упознавање угрожених са проблематиком поплава у свом окружењу. Карте угрожености и карте ризика од поплава се стављају на располагање јавности пут</w:t>
      </w:r>
      <w:r w:rsidR="009936C6">
        <w:rPr>
          <w:rFonts w:ascii="Times New Roman" w:hAnsi="Times New Roman" w:cs="Times New Roman"/>
          <w:sz w:val="24"/>
          <w:szCs w:val="24"/>
          <w:lang w:val="sr-Cyrl-RS"/>
        </w:rPr>
        <w:t>ем Водног информационог система</w:t>
      </w:r>
      <w:r w:rsidRPr="00747A11">
        <w:rPr>
          <w:rFonts w:ascii="Times New Roman" w:hAnsi="Times New Roman" w:cs="Times New Roman"/>
          <w:sz w:val="24"/>
          <w:szCs w:val="24"/>
          <w:lang w:val="sr-Cyrl-RS"/>
        </w:rPr>
        <w:t xml:space="preserve">/веб сајта ЈВП. Карте (за значајна поплавана подручја </w:t>
      </w:r>
      <w:r w:rsidR="008F2523" w:rsidRPr="00747A11">
        <w:rPr>
          <w:rFonts w:ascii="Times New Roman" w:hAnsi="Times New Roman" w:cs="Times New Roman"/>
          <w:sz w:val="24"/>
          <w:szCs w:val="24"/>
          <w:lang w:val="sr-Cyrl-RS"/>
        </w:rPr>
        <w:t>у .</w:t>
      </w:r>
      <w:r w:rsidR="008F2523" w:rsidRPr="00747A11">
        <w:rPr>
          <w:rFonts w:ascii="Times New Roman" w:hAnsi="Times New Roman" w:cs="Times New Roman"/>
          <w:sz w:val="24"/>
          <w:szCs w:val="24"/>
        </w:rPr>
        <w:t>pdf</w:t>
      </w:r>
      <w:r w:rsidR="008F2523" w:rsidRPr="00747A11">
        <w:rPr>
          <w:rFonts w:ascii="Times New Roman" w:hAnsi="Times New Roman" w:cs="Times New Roman"/>
          <w:sz w:val="24"/>
          <w:szCs w:val="24"/>
          <w:lang w:val="sr-Cyrl-RS"/>
        </w:rPr>
        <w:t xml:space="preserve"> формату</w:t>
      </w:r>
      <w:r w:rsidR="008F2523">
        <w:rPr>
          <w:rFonts w:ascii="Times New Roman" w:hAnsi="Times New Roman" w:cs="Times New Roman"/>
          <w:sz w:val="24"/>
          <w:szCs w:val="24"/>
          <w:lang w:val="sr-Cyrl-RS"/>
        </w:rPr>
        <w:t xml:space="preserve">  </w:t>
      </w:r>
      <w:r w:rsidRPr="00747A11">
        <w:rPr>
          <w:rFonts w:ascii="Times New Roman" w:hAnsi="Times New Roman" w:cs="Times New Roman"/>
          <w:sz w:val="24"/>
          <w:szCs w:val="24"/>
          <w:lang w:val="sr-Cyrl-RS"/>
        </w:rPr>
        <w:t>су доступна на сајту:</w:t>
      </w:r>
    </w:p>
    <w:p w14:paraId="2179442A" w14:textId="77777777" w:rsidR="008F2523" w:rsidRPr="00EE62FD" w:rsidRDefault="008F2523" w:rsidP="008F2523">
      <w:pPr>
        <w:spacing w:after="0" w:line="240" w:lineRule="auto"/>
        <w:jc w:val="both"/>
        <w:rPr>
          <w:rFonts w:ascii="Times New Roman" w:hAnsi="Times New Roman" w:cs="Times New Roman"/>
          <w:sz w:val="24"/>
          <w:szCs w:val="24"/>
          <w:lang w:val="sr-Cyrl-RS"/>
        </w:rPr>
      </w:pPr>
      <w:r w:rsidRPr="00EE62FD">
        <w:rPr>
          <w:rFonts w:ascii="Times New Roman" w:hAnsi="Times New Roman" w:cs="Times New Roman"/>
          <w:sz w:val="24"/>
          <w:szCs w:val="24"/>
          <w:lang w:val="sr-Cyrl-RS"/>
        </w:rPr>
        <w:t>https://www.srbijavode.rs/karte-ugrozenosti-i-karte-rizika-od-poplava.html</w:t>
      </w:r>
    </w:p>
    <w:p w14:paraId="40C92450" w14:textId="6605C3CE" w:rsidR="001B7336" w:rsidRDefault="001B7336" w:rsidP="00876A94">
      <w:pPr>
        <w:spacing w:after="0" w:line="240" w:lineRule="auto"/>
        <w:jc w:val="both"/>
        <w:rPr>
          <w:rFonts w:ascii="Times New Roman" w:hAnsi="Times New Roman" w:cs="Times New Roman"/>
          <w:sz w:val="24"/>
          <w:szCs w:val="24"/>
          <w:lang w:val="sr-Cyrl-RS"/>
        </w:rPr>
      </w:pPr>
      <w:r w:rsidRPr="00747A11">
        <w:rPr>
          <w:rFonts w:ascii="Times New Roman" w:hAnsi="Times New Roman" w:cs="Times New Roman"/>
          <w:sz w:val="24"/>
          <w:szCs w:val="24"/>
          <w:lang w:val="sr-Cyrl-RS"/>
        </w:rPr>
        <w:t>које прате нумерацију и табелу знач</w:t>
      </w:r>
      <w:r w:rsidR="007E1D7C">
        <w:rPr>
          <w:rFonts w:ascii="Times New Roman" w:hAnsi="Times New Roman" w:cs="Times New Roman"/>
          <w:sz w:val="24"/>
          <w:szCs w:val="24"/>
          <w:lang w:val="sr-Cyrl-RS"/>
        </w:rPr>
        <w:t>ајно поплавних подучја у Србији</w:t>
      </w:r>
      <w:r w:rsidRPr="00747A11">
        <w:rPr>
          <w:rFonts w:ascii="Times New Roman" w:hAnsi="Times New Roman" w:cs="Times New Roman"/>
          <w:sz w:val="24"/>
          <w:szCs w:val="24"/>
          <w:lang w:val="sr-Cyrl-RS"/>
        </w:rPr>
        <w:t>.</w:t>
      </w:r>
    </w:p>
    <w:p w14:paraId="37387991" w14:textId="232F76BA" w:rsidR="008F2523" w:rsidRDefault="008F2523" w:rsidP="00876A94">
      <w:pPr>
        <w:spacing w:after="0" w:line="240" w:lineRule="auto"/>
        <w:jc w:val="both"/>
        <w:rPr>
          <w:rFonts w:ascii="Times New Roman" w:hAnsi="Times New Roman" w:cs="Times New Roman"/>
          <w:sz w:val="24"/>
          <w:szCs w:val="24"/>
          <w:lang w:val="sr-Cyrl-RS"/>
        </w:rPr>
      </w:pPr>
    </w:p>
    <w:p w14:paraId="7F82F9CF" w14:textId="77777777" w:rsidR="001B7336" w:rsidRPr="00747A11" w:rsidRDefault="001B7336" w:rsidP="00747A11">
      <w:pPr>
        <w:spacing w:after="0" w:line="240" w:lineRule="auto"/>
        <w:rPr>
          <w:rFonts w:ascii="Times New Roman" w:hAnsi="Times New Roman" w:cs="Times New Roman"/>
          <w:sz w:val="24"/>
          <w:szCs w:val="24"/>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64"/>
      </w:tblGrid>
      <w:tr w:rsidR="001B7336" w:rsidRPr="00876A94" w14:paraId="1BFA8256" w14:textId="77777777" w:rsidTr="00B82E9D">
        <w:trPr>
          <w:cantSplit/>
          <w:trHeight w:val="397"/>
        </w:trPr>
        <w:tc>
          <w:tcPr>
            <w:tcW w:w="9421" w:type="dxa"/>
            <w:gridSpan w:val="6"/>
            <w:shd w:val="clear" w:color="auto" w:fill="FFFFCC"/>
            <w:vAlign w:val="center"/>
          </w:tcPr>
          <w:p w14:paraId="1920D791" w14:textId="77777777" w:rsidR="001B7336" w:rsidRPr="00876A94" w:rsidRDefault="001B7336"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РС.8.02. Медијске кампање и промоције</w:t>
            </w:r>
          </w:p>
        </w:tc>
      </w:tr>
      <w:tr w:rsidR="001B7336" w:rsidRPr="00876A94" w14:paraId="39A9CFAA" w14:textId="77777777" w:rsidTr="00876A94">
        <w:trPr>
          <w:cantSplit/>
          <w:trHeight w:val="397"/>
        </w:trPr>
        <w:tc>
          <w:tcPr>
            <w:tcW w:w="1559" w:type="dxa"/>
            <w:shd w:val="clear" w:color="auto" w:fill="DAEEF3"/>
            <w:vAlign w:val="center"/>
          </w:tcPr>
          <w:p w14:paraId="7466DA9B"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28DD6372"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503CDF0F"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4A4629B3" w14:textId="77777777" w:rsidR="001B7336" w:rsidRPr="00876A94"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00BA9D69"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12356F68"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164" w:type="dxa"/>
            <w:shd w:val="clear" w:color="auto" w:fill="DAEEF3"/>
            <w:vAlign w:val="center"/>
          </w:tcPr>
          <w:p w14:paraId="26FFAD58"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1B7336" w:rsidRPr="00876A94" w14:paraId="0A6BB4FD" w14:textId="77777777" w:rsidTr="00876A94">
        <w:trPr>
          <w:cantSplit/>
          <w:trHeight w:val="397"/>
        </w:trPr>
        <w:tc>
          <w:tcPr>
            <w:tcW w:w="1559" w:type="dxa"/>
            <w:shd w:val="clear" w:color="auto" w:fill="auto"/>
            <w:vAlign w:val="center"/>
          </w:tcPr>
          <w:p w14:paraId="429081EA"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МПШВ-РДВ, ЈВП, МУП-СВС, ЈЛС</w:t>
            </w:r>
          </w:p>
        </w:tc>
        <w:tc>
          <w:tcPr>
            <w:tcW w:w="1843" w:type="dxa"/>
            <w:shd w:val="clear" w:color="auto" w:fill="auto"/>
            <w:vAlign w:val="center"/>
          </w:tcPr>
          <w:p w14:paraId="3CD4C560"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Република Србија</w:t>
            </w:r>
          </w:p>
        </w:tc>
        <w:tc>
          <w:tcPr>
            <w:tcW w:w="1560" w:type="dxa"/>
            <w:shd w:val="clear" w:color="auto" w:fill="auto"/>
            <w:vAlign w:val="center"/>
          </w:tcPr>
          <w:p w14:paraId="49A4C5C5"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514404DC"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АПВ, ЈЛС, други извори финансирања</w:t>
            </w:r>
          </w:p>
        </w:tc>
        <w:tc>
          <w:tcPr>
            <w:tcW w:w="1453" w:type="dxa"/>
            <w:shd w:val="clear" w:color="auto" w:fill="auto"/>
            <w:vAlign w:val="center"/>
          </w:tcPr>
          <w:p w14:paraId="397B5426"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164" w:type="dxa"/>
            <w:shd w:val="clear" w:color="auto" w:fill="auto"/>
            <w:vAlign w:val="center"/>
          </w:tcPr>
          <w:p w14:paraId="4B5802AE"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w:t>
            </w:r>
          </w:p>
        </w:tc>
      </w:tr>
    </w:tbl>
    <w:p w14:paraId="610B1757" w14:textId="77777777" w:rsidR="001B7336" w:rsidRPr="00747A11" w:rsidRDefault="001B7336" w:rsidP="00747A11">
      <w:pPr>
        <w:spacing w:after="0" w:line="240" w:lineRule="auto"/>
        <w:rPr>
          <w:rFonts w:ascii="Times New Roman" w:hAnsi="Times New Roman" w:cs="Times New Roman"/>
          <w:sz w:val="24"/>
          <w:szCs w:val="24"/>
          <w:lang w:val="sr-Cyrl-RS"/>
        </w:rPr>
      </w:pPr>
    </w:p>
    <w:p w14:paraId="018B3EC0" w14:textId="77777777" w:rsidR="001B7336" w:rsidRPr="00747A11" w:rsidRDefault="001B7336" w:rsidP="00876A94">
      <w:pPr>
        <w:spacing w:after="0" w:line="240" w:lineRule="auto"/>
        <w:jc w:val="both"/>
        <w:rPr>
          <w:rFonts w:ascii="Times New Roman" w:hAnsi="Times New Roman" w:cs="Times New Roman"/>
          <w:sz w:val="24"/>
          <w:szCs w:val="24"/>
          <w:lang w:val="sr-Cyrl-RS"/>
        </w:rPr>
      </w:pPr>
      <w:r w:rsidRPr="00747A11">
        <w:rPr>
          <w:rFonts w:ascii="Times New Roman" w:hAnsi="Times New Roman" w:cs="Times New Roman"/>
          <w:sz w:val="24"/>
          <w:szCs w:val="24"/>
          <w:lang w:val="sr-Cyrl-RS"/>
        </w:rPr>
        <w:t>Информисање и едукација јавности представљају значајну и перманентну активност којом се стиче и одржава свест о поплавама и ризику који поплаве стварају. Да би информације досегле до што више становника, потребно је користити различите медије, укључујући телевизију, радио, штампана новинска издања, интернет новинска издања, друштвене мреже, штампане брошуре и летке.</w:t>
      </w:r>
    </w:p>
    <w:p w14:paraId="55F2EC91" w14:textId="77777777" w:rsidR="001B7336" w:rsidRPr="00747A11" w:rsidRDefault="001B7336" w:rsidP="00876A94">
      <w:pPr>
        <w:spacing w:after="0" w:line="240" w:lineRule="auto"/>
        <w:jc w:val="both"/>
        <w:rPr>
          <w:rFonts w:ascii="Times New Roman" w:hAnsi="Times New Roman" w:cs="Times New Roman"/>
          <w:sz w:val="24"/>
          <w:szCs w:val="24"/>
          <w:lang w:val="sr-Cyrl-RS"/>
        </w:rPr>
      </w:pPr>
    </w:p>
    <w:p w14:paraId="636A65F2" w14:textId="4C8596D5" w:rsidR="001B7336" w:rsidRPr="00747A11" w:rsidRDefault="001B7336" w:rsidP="00876A94">
      <w:pPr>
        <w:spacing w:after="0" w:line="240" w:lineRule="auto"/>
        <w:jc w:val="both"/>
        <w:rPr>
          <w:rFonts w:ascii="Times New Roman" w:hAnsi="Times New Roman" w:cs="Times New Roman"/>
          <w:sz w:val="24"/>
          <w:szCs w:val="24"/>
          <w:lang w:val="sr-Cyrl-RS"/>
        </w:rPr>
      </w:pPr>
      <w:r w:rsidRPr="00747A11">
        <w:rPr>
          <w:rFonts w:ascii="Times New Roman" w:hAnsi="Times New Roman" w:cs="Times New Roman"/>
          <w:sz w:val="24"/>
          <w:szCs w:val="24"/>
          <w:lang w:val="sr-Cyrl-RS"/>
        </w:rPr>
        <w:t xml:space="preserve">Информације треба да буду јасне и прецизне, да их пруже надлежне институције и компетентне особе и да се објављују </w:t>
      </w:r>
      <w:r w:rsidR="00557886">
        <w:rPr>
          <w:rFonts w:ascii="Times New Roman" w:hAnsi="Times New Roman" w:cs="Times New Roman"/>
          <w:sz w:val="24"/>
          <w:szCs w:val="24"/>
          <w:lang w:val="sr-Cyrl-RS"/>
        </w:rPr>
        <w:t>континуирано</w:t>
      </w:r>
      <w:r w:rsidRPr="00747A11">
        <w:rPr>
          <w:rFonts w:ascii="Times New Roman" w:hAnsi="Times New Roman" w:cs="Times New Roman"/>
          <w:sz w:val="24"/>
          <w:szCs w:val="24"/>
          <w:lang w:val="sr-Cyrl-RS"/>
        </w:rPr>
        <w:t>, а не само непосредно пре или после поплаве.</w:t>
      </w:r>
    </w:p>
    <w:p w14:paraId="03D5D01B" w14:textId="77777777" w:rsidR="001B7336" w:rsidRPr="00747A11" w:rsidRDefault="001B7336" w:rsidP="00747A11">
      <w:pPr>
        <w:spacing w:after="0" w:line="240" w:lineRule="auto"/>
        <w:rPr>
          <w:rFonts w:ascii="Times New Roman" w:hAnsi="Times New Roman" w:cs="Times New Roman"/>
          <w:sz w:val="24"/>
          <w:szCs w:val="24"/>
          <w:lang w:val="sr-Cyrl-RS"/>
        </w:rPr>
      </w:pPr>
    </w:p>
    <w:tbl>
      <w:tblPr>
        <w:tblW w:w="943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78"/>
      </w:tblGrid>
      <w:tr w:rsidR="001B7336" w:rsidRPr="00876A94" w14:paraId="7A4AD170" w14:textId="77777777" w:rsidTr="00876A94">
        <w:trPr>
          <w:cantSplit/>
          <w:trHeight w:val="397"/>
        </w:trPr>
        <w:tc>
          <w:tcPr>
            <w:tcW w:w="9435" w:type="dxa"/>
            <w:gridSpan w:val="6"/>
            <w:shd w:val="clear" w:color="auto" w:fill="FFFFCC"/>
            <w:vAlign w:val="center"/>
          </w:tcPr>
          <w:p w14:paraId="3C9D5175" w14:textId="77777777" w:rsidR="001B7336" w:rsidRPr="00876A94" w:rsidRDefault="001B7336"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РС.8.03. Симулационе вежбе реаговања током поплава</w:t>
            </w:r>
          </w:p>
        </w:tc>
      </w:tr>
      <w:tr w:rsidR="001B7336" w:rsidRPr="00876A94" w14:paraId="53F40D6A" w14:textId="77777777" w:rsidTr="00876A94">
        <w:trPr>
          <w:cantSplit/>
          <w:trHeight w:val="397"/>
        </w:trPr>
        <w:tc>
          <w:tcPr>
            <w:tcW w:w="1559" w:type="dxa"/>
            <w:shd w:val="clear" w:color="auto" w:fill="DAEEF3"/>
            <w:vAlign w:val="center"/>
          </w:tcPr>
          <w:p w14:paraId="2351B106"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000E60F"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0D868DBE"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7DF85FA7" w14:textId="77777777" w:rsidR="001B7336" w:rsidRPr="00876A94"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3C7A7B43"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41D77AE7"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178" w:type="dxa"/>
            <w:shd w:val="clear" w:color="auto" w:fill="DAEEF3"/>
            <w:vAlign w:val="center"/>
          </w:tcPr>
          <w:p w14:paraId="0292C74A"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1B7336" w:rsidRPr="00876A94" w14:paraId="37B1F462" w14:textId="77777777" w:rsidTr="00876A94">
        <w:trPr>
          <w:cantSplit/>
          <w:trHeight w:val="397"/>
        </w:trPr>
        <w:tc>
          <w:tcPr>
            <w:tcW w:w="1559" w:type="dxa"/>
            <w:shd w:val="clear" w:color="auto" w:fill="auto"/>
            <w:vAlign w:val="center"/>
          </w:tcPr>
          <w:p w14:paraId="54B389CE"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ЈВП, МУП-СВС, ЈЛС, РХМЗ</w:t>
            </w:r>
          </w:p>
        </w:tc>
        <w:tc>
          <w:tcPr>
            <w:tcW w:w="1843" w:type="dxa"/>
            <w:shd w:val="clear" w:color="auto" w:fill="auto"/>
            <w:vAlign w:val="center"/>
          </w:tcPr>
          <w:p w14:paraId="06BA7CB4"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Република Србија</w:t>
            </w:r>
          </w:p>
        </w:tc>
        <w:tc>
          <w:tcPr>
            <w:tcW w:w="1560" w:type="dxa"/>
            <w:shd w:val="clear" w:color="auto" w:fill="auto"/>
            <w:vAlign w:val="center"/>
          </w:tcPr>
          <w:p w14:paraId="3B4EC934"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58899220" w14:textId="241E8339"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АП ЈЛС, други извори финансирања</w:t>
            </w:r>
          </w:p>
        </w:tc>
        <w:tc>
          <w:tcPr>
            <w:tcW w:w="1453" w:type="dxa"/>
            <w:shd w:val="clear" w:color="auto" w:fill="auto"/>
            <w:vAlign w:val="center"/>
          </w:tcPr>
          <w:p w14:paraId="30B7C558"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178" w:type="dxa"/>
            <w:shd w:val="clear" w:color="auto" w:fill="auto"/>
            <w:vAlign w:val="center"/>
          </w:tcPr>
          <w:p w14:paraId="151A9424"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w:t>
            </w:r>
          </w:p>
        </w:tc>
      </w:tr>
    </w:tbl>
    <w:p w14:paraId="40F91C22" w14:textId="77777777" w:rsidR="001B7336" w:rsidRPr="00747A11" w:rsidRDefault="001B7336" w:rsidP="00747A11">
      <w:pPr>
        <w:spacing w:after="0" w:line="240" w:lineRule="auto"/>
        <w:rPr>
          <w:rFonts w:ascii="Times New Roman" w:hAnsi="Times New Roman" w:cs="Times New Roman"/>
          <w:sz w:val="24"/>
          <w:szCs w:val="24"/>
          <w:lang w:val="sr-Cyrl-RS"/>
        </w:rPr>
      </w:pPr>
    </w:p>
    <w:p w14:paraId="2FB91799" w14:textId="39BC9717" w:rsidR="001B7336" w:rsidRDefault="001B7336" w:rsidP="00876A94">
      <w:pPr>
        <w:spacing w:after="0" w:line="240" w:lineRule="auto"/>
        <w:jc w:val="both"/>
        <w:rPr>
          <w:rFonts w:ascii="Times New Roman" w:hAnsi="Times New Roman" w:cs="Times New Roman"/>
          <w:sz w:val="24"/>
          <w:szCs w:val="24"/>
          <w:lang w:val="sr-Cyrl-RS"/>
        </w:rPr>
      </w:pPr>
      <w:r w:rsidRPr="00747A11">
        <w:rPr>
          <w:rFonts w:ascii="Times New Roman" w:hAnsi="Times New Roman" w:cs="Times New Roman"/>
          <w:sz w:val="24"/>
          <w:szCs w:val="24"/>
          <w:lang w:val="sr-Cyrl-RS"/>
        </w:rPr>
        <w:t>Према Општем плану одбране од поплава прописано је да јавна водопривредна предузећа одржавају најмање једну вежбу одбране од поплава годишње. У вежбама учествују и РХМЗ, терит</w:t>
      </w:r>
      <w:r w:rsidR="0062641F">
        <w:rPr>
          <w:rFonts w:ascii="Times New Roman" w:hAnsi="Times New Roman" w:cs="Times New Roman"/>
          <w:sz w:val="24"/>
          <w:szCs w:val="24"/>
          <w:lang w:val="sr-Cyrl-RS"/>
        </w:rPr>
        <w:t>о</w:t>
      </w:r>
      <w:r w:rsidRPr="00747A11">
        <w:rPr>
          <w:rFonts w:ascii="Times New Roman" w:hAnsi="Times New Roman" w:cs="Times New Roman"/>
          <w:sz w:val="24"/>
          <w:szCs w:val="24"/>
          <w:lang w:val="sr-Cyrl-RS"/>
        </w:rPr>
        <w:t>ријално надлежна предузећа, ЈЛС, МУП-СВС.</w:t>
      </w:r>
    </w:p>
    <w:p w14:paraId="23489E02" w14:textId="77777777" w:rsidR="00876A94" w:rsidRPr="00747A11" w:rsidRDefault="00876A94" w:rsidP="00747A11">
      <w:pPr>
        <w:spacing w:after="0" w:line="240" w:lineRule="auto"/>
        <w:rPr>
          <w:rFonts w:ascii="Times New Roman" w:hAnsi="Times New Roman" w:cs="Times New Roman"/>
          <w:sz w:val="24"/>
          <w:szCs w:val="24"/>
          <w:lang w:val="sr-Cyrl-RS"/>
        </w:rPr>
      </w:pPr>
    </w:p>
    <w:tbl>
      <w:tblPr>
        <w:tblW w:w="943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78"/>
      </w:tblGrid>
      <w:tr w:rsidR="00220C09" w:rsidRPr="009A7897" w14:paraId="72C170CE" w14:textId="77777777" w:rsidTr="009A7897">
        <w:trPr>
          <w:cantSplit/>
          <w:trHeight w:val="397"/>
        </w:trPr>
        <w:tc>
          <w:tcPr>
            <w:tcW w:w="9435" w:type="dxa"/>
            <w:gridSpan w:val="6"/>
            <w:shd w:val="clear" w:color="auto" w:fill="FFFFCC"/>
            <w:vAlign w:val="center"/>
          </w:tcPr>
          <w:p w14:paraId="0D50E081" w14:textId="49FFFF88" w:rsidR="00220C09" w:rsidRPr="009A7897" w:rsidRDefault="00220C09" w:rsidP="00747A11">
            <w:pPr>
              <w:spacing w:after="0" w:line="240" w:lineRule="auto"/>
              <w:rPr>
                <w:rFonts w:ascii="Times New Roman" w:hAnsi="Times New Roman" w:cs="Times New Roman"/>
                <w:b/>
                <w:sz w:val="20"/>
                <w:szCs w:val="20"/>
                <w:lang w:val="sr-Cyrl-RS"/>
              </w:rPr>
            </w:pPr>
            <w:r w:rsidRPr="009A7897">
              <w:rPr>
                <w:rFonts w:ascii="Times New Roman" w:hAnsi="Times New Roman" w:cs="Times New Roman"/>
                <w:b/>
                <w:sz w:val="20"/>
                <w:szCs w:val="20"/>
                <w:lang w:val="sr-Cyrl-RS"/>
              </w:rPr>
              <w:t xml:space="preserve">РС.8.04. </w:t>
            </w:r>
            <w:r w:rsidR="009C3A85" w:rsidRPr="009A7897">
              <w:rPr>
                <w:rFonts w:ascii="Times New Roman" w:hAnsi="Times New Roman" w:cs="Times New Roman"/>
                <w:b/>
                <w:sz w:val="20"/>
                <w:szCs w:val="20"/>
                <w:lang w:val="sr-Cyrl-RS"/>
              </w:rPr>
              <w:t>Информисање јавности путем дневних билтена о спровођењу одбране од поплава током одбране од поплава</w:t>
            </w:r>
          </w:p>
        </w:tc>
      </w:tr>
      <w:tr w:rsidR="00220C09" w:rsidRPr="009A7897" w14:paraId="4E8F1819" w14:textId="77777777" w:rsidTr="009A7897">
        <w:trPr>
          <w:cantSplit/>
          <w:trHeight w:val="397"/>
        </w:trPr>
        <w:tc>
          <w:tcPr>
            <w:tcW w:w="1559" w:type="dxa"/>
            <w:shd w:val="clear" w:color="auto" w:fill="DAEEF3"/>
            <w:vAlign w:val="center"/>
          </w:tcPr>
          <w:p w14:paraId="021174AB" w14:textId="77777777" w:rsidR="00220C09" w:rsidRPr="009A7897" w:rsidRDefault="00220C09" w:rsidP="00747A11">
            <w:pPr>
              <w:spacing w:after="0" w:line="240" w:lineRule="auto"/>
              <w:rPr>
                <w:rFonts w:ascii="Times New Roman" w:hAnsi="Times New Roman" w:cs="Times New Roman"/>
                <w:sz w:val="20"/>
                <w:szCs w:val="20"/>
                <w:lang w:val="sr-Cyrl-RS"/>
              </w:rPr>
            </w:pPr>
            <w:r w:rsidRPr="009A7897">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72B571E6" w14:textId="77777777" w:rsidR="00220C09" w:rsidRPr="009A7897" w:rsidRDefault="00220C09" w:rsidP="00747A11">
            <w:pPr>
              <w:spacing w:after="0" w:line="240" w:lineRule="auto"/>
              <w:rPr>
                <w:rFonts w:ascii="Times New Roman" w:hAnsi="Times New Roman" w:cs="Times New Roman"/>
                <w:sz w:val="20"/>
                <w:szCs w:val="20"/>
                <w:lang w:val="sr-Cyrl-RS"/>
              </w:rPr>
            </w:pPr>
            <w:r w:rsidRPr="009A7897">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35DF8416" w14:textId="77777777" w:rsidR="00220C09" w:rsidRPr="009A7897" w:rsidRDefault="00220C09" w:rsidP="00747A11">
            <w:pPr>
              <w:spacing w:after="0" w:line="240" w:lineRule="auto"/>
              <w:rPr>
                <w:rFonts w:ascii="Times New Roman" w:hAnsi="Times New Roman" w:cs="Times New Roman"/>
                <w:sz w:val="20"/>
                <w:szCs w:val="20"/>
                <w:lang w:val="sr-Cyrl-RS"/>
              </w:rPr>
            </w:pPr>
            <w:r w:rsidRPr="009A7897">
              <w:rPr>
                <w:rFonts w:ascii="Times New Roman" w:hAnsi="Times New Roman" w:cs="Times New Roman"/>
                <w:sz w:val="20"/>
                <w:szCs w:val="20"/>
                <w:lang w:val="sr-Cyrl-RS"/>
              </w:rPr>
              <w:t>Потребна средства</w:t>
            </w:r>
          </w:p>
          <w:p w14:paraId="5ADB1064" w14:textId="77777777" w:rsidR="00220C09" w:rsidRPr="009A7897" w:rsidRDefault="00220C09"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2110A259" w14:textId="77777777" w:rsidR="00220C09" w:rsidRPr="009A7897" w:rsidRDefault="00220C09" w:rsidP="00747A11">
            <w:pPr>
              <w:spacing w:after="0" w:line="240" w:lineRule="auto"/>
              <w:rPr>
                <w:rFonts w:ascii="Times New Roman" w:hAnsi="Times New Roman" w:cs="Times New Roman"/>
                <w:sz w:val="20"/>
                <w:szCs w:val="20"/>
                <w:lang w:val="sr-Cyrl-RS"/>
              </w:rPr>
            </w:pPr>
            <w:r w:rsidRPr="009A7897">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1630F7E4" w14:textId="77777777" w:rsidR="00220C09" w:rsidRPr="009A7897" w:rsidRDefault="00220C09" w:rsidP="00747A11">
            <w:pPr>
              <w:spacing w:after="0" w:line="240" w:lineRule="auto"/>
              <w:rPr>
                <w:rFonts w:ascii="Times New Roman" w:hAnsi="Times New Roman" w:cs="Times New Roman"/>
                <w:sz w:val="20"/>
                <w:szCs w:val="20"/>
                <w:lang w:val="sr-Cyrl-RS"/>
              </w:rPr>
            </w:pPr>
            <w:r w:rsidRPr="009A7897">
              <w:rPr>
                <w:rFonts w:ascii="Times New Roman" w:hAnsi="Times New Roman" w:cs="Times New Roman"/>
                <w:sz w:val="20"/>
                <w:szCs w:val="20"/>
                <w:lang w:val="sr-Cyrl-RS"/>
              </w:rPr>
              <w:t>Примена мере у планском периоду</w:t>
            </w:r>
          </w:p>
        </w:tc>
        <w:tc>
          <w:tcPr>
            <w:tcW w:w="1178" w:type="dxa"/>
            <w:shd w:val="clear" w:color="auto" w:fill="DAEEF3"/>
            <w:vAlign w:val="center"/>
          </w:tcPr>
          <w:p w14:paraId="6FA2AB36" w14:textId="77777777" w:rsidR="00220C09" w:rsidRPr="009A7897" w:rsidRDefault="00220C09" w:rsidP="00747A11">
            <w:pPr>
              <w:spacing w:after="0" w:line="240" w:lineRule="auto"/>
              <w:rPr>
                <w:rFonts w:ascii="Times New Roman" w:hAnsi="Times New Roman" w:cs="Times New Roman"/>
                <w:sz w:val="20"/>
                <w:szCs w:val="20"/>
                <w:lang w:val="sr-Cyrl-RS"/>
              </w:rPr>
            </w:pPr>
            <w:r w:rsidRPr="009A7897">
              <w:rPr>
                <w:rFonts w:ascii="Times New Roman" w:hAnsi="Times New Roman" w:cs="Times New Roman"/>
                <w:sz w:val="20"/>
                <w:szCs w:val="20"/>
                <w:lang w:val="sr-Cyrl-RS"/>
              </w:rPr>
              <w:t>Приоритет</w:t>
            </w:r>
          </w:p>
        </w:tc>
      </w:tr>
      <w:tr w:rsidR="00220C09" w:rsidRPr="009A7897" w14:paraId="29211C3F" w14:textId="77777777" w:rsidTr="009A7897">
        <w:trPr>
          <w:cantSplit/>
          <w:trHeight w:val="397"/>
        </w:trPr>
        <w:tc>
          <w:tcPr>
            <w:tcW w:w="1559" w:type="dxa"/>
            <w:shd w:val="clear" w:color="auto" w:fill="auto"/>
            <w:vAlign w:val="center"/>
          </w:tcPr>
          <w:p w14:paraId="629C5D0F" w14:textId="4C6A81DF" w:rsidR="00220C09" w:rsidRPr="009A7897" w:rsidRDefault="009C3A85" w:rsidP="009A7897">
            <w:pPr>
              <w:spacing w:after="0" w:line="240" w:lineRule="auto"/>
              <w:jc w:val="center"/>
              <w:rPr>
                <w:rFonts w:ascii="Times New Roman" w:hAnsi="Times New Roman" w:cs="Times New Roman"/>
                <w:sz w:val="20"/>
                <w:szCs w:val="20"/>
                <w:lang w:val="sr-Cyrl-RS"/>
              </w:rPr>
            </w:pPr>
            <w:r w:rsidRPr="009A7897">
              <w:rPr>
                <w:rFonts w:ascii="Times New Roman" w:hAnsi="Times New Roman" w:cs="Times New Roman"/>
                <w:sz w:val="20"/>
                <w:szCs w:val="20"/>
                <w:lang w:val="sr-Cyrl-RS"/>
              </w:rPr>
              <w:lastRenderedPageBreak/>
              <w:t>ЈВП</w:t>
            </w:r>
          </w:p>
        </w:tc>
        <w:tc>
          <w:tcPr>
            <w:tcW w:w="1843" w:type="dxa"/>
            <w:shd w:val="clear" w:color="auto" w:fill="auto"/>
            <w:vAlign w:val="center"/>
          </w:tcPr>
          <w:p w14:paraId="23AAEA75" w14:textId="61355919" w:rsidR="00220C09" w:rsidRPr="009A7897" w:rsidRDefault="009C3A85" w:rsidP="009A7897">
            <w:pPr>
              <w:spacing w:after="0" w:line="240" w:lineRule="auto"/>
              <w:jc w:val="center"/>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Воде </w:t>
            </w:r>
            <w:r w:rsidRPr="009A7897">
              <w:rPr>
                <w:rFonts w:ascii="Times New Roman" w:hAnsi="Times New Roman" w:cs="Times New Roman"/>
                <w:sz w:val="20"/>
                <w:szCs w:val="20"/>
              </w:rPr>
              <w:t xml:space="preserve">I </w:t>
            </w:r>
            <w:r w:rsidRPr="009A7897">
              <w:rPr>
                <w:rFonts w:ascii="Times New Roman" w:hAnsi="Times New Roman" w:cs="Times New Roman"/>
                <w:sz w:val="20"/>
                <w:szCs w:val="20"/>
                <w:lang w:val="sr-Cyrl-RS"/>
              </w:rPr>
              <w:t>реда</w:t>
            </w:r>
          </w:p>
        </w:tc>
        <w:tc>
          <w:tcPr>
            <w:tcW w:w="1560" w:type="dxa"/>
            <w:shd w:val="clear" w:color="auto" w:fill="auto"/>
            <w:vAlign w:val="center"/>
          </w:tcPr>
          <w:p w14:paraId="6EF15475" w14:textId="77777777" w:rsidR="00220C09" w:rsidRPr="009A7897" w:rsidRDefault="00220C09" w:rsidP="009A7897">
            <w:pPr>
              <w:spacing w:after="0" w:line="240" w:lineRule="auto"/>
              <w:jc w:val="center"/>
              <w:rPr>
                <w:rFonts w:ascii="Times New Roman" w:hAnsi="Times New Roman" w:cs="Times New Roman"/>
                <w:sz w:val="20"/>
                <w:szCs w:val="20"/>
                <w:lang w:val="sr-Cyrl-RS"/>
              </w:rPr>
            </w:pPr>
            <w:r w:rsidRPr="009A7897">
              <w:rPr>
                <w:rFonts w:ascii="Times New Roman" w:hAnsi="Times New Roman" w:cs="Times New Roman"/>
                <w:sz w:val="20"/>
                <w:szCs w:val="20"/>
                <w:lang w:val="sr-Cyrl-RS"/>
              </w:rPr>
              <w:t>да</w:t>
            </w:r>
          </w:p>
        </w:tc>
        <w:tc>
          <w:tcPr>
            <w:tcW w:w="1842" w:type="dxa"/>
            <w:shd w:val="clear" w:color="auto" w:fill="auto"/>
            <w:vAlign w:val="center"/>
          </w:tcPr>
          <w:p w14:paraId="3B41F10F" w14:textId="56A7F20B" w:rsidR="00220C09" w:rsidRPr="009A7897" w:rsidRDefault="00220C09" w:rsidP="009A7897">
            <w:pPr>
              <w:spacing w:after="0" w:line="240" w:lineRule="auto"/>
              <w:jc w:val="center"/>
              <w:rPr>
                <w:rFonts w:ascii="Times New Roman" w:hAnsi="Times New Roman" w:cs="Times New Roman"/>
                <w:sz w:val="20"/>
                <w:szCs w:val="20"/>
                <w:lang w:val="sr-Cyrl-RS"/>
              </w:rPr>
            </w:pPr>
            <w:r w:rsidRPr="009A7897">
              <w:rPr>
                <w:rFonts w:ascii="Times New Roman" w:hAnsi="Times New Roman" w:cs="Times New Roman"/>
                <w:sz w:val="20"/>
                <w:szCs w:val="20"/>
                <w:lang w:val="sr-Cyrl-RS"/>
              </w:rPr>
              <w:t>Буџет РС, АП ЈЛС, други извори финансирања</w:t>
            </w:r>
          </w:p>
        </w:tc>
        <w:tc>
          <w:tcPr>
            <w:tcW w:w="1453" w:type="dxa"/>
            <w:shd w:val="clear" w:color="auto" w:fill="auto"/>
            <w:vAlign w:val="center"/>
          </w:tcPr>
          <w:p w14:paraId="6BC99D4B" w14:textId="77777777" w:rsidR="00220C09" w:rsidRPr="009A7897" w:rsidRDefault="00220C09" w:rsidP="009A7897">
            <w:pPr>
              <w:spacing w:after="0" w:line="240" w:lineRule="auto"/>
              <w:jc w:val="center"/>
              <w:rPr>
                <w:rFonts w:ascii="Times New Roman" w:hAnsi="Times New Roman" w:cs="Times New Roman"/>
                <w:sz w:val="20"/>
                <w:szCs w:val="20"/>
                <w:lang w:val="sr-Cyrl-RS"/>
              </w:rPr>
            </w:pPr>
            <w:r w:rsidRPr="009A7897">
              <w:rPr>
                <w:rFonts w:ascii="Times New Roman" w:hAnsi="Times New Roman" w:cs="Times New Roman"/>
                <w:sz w:val="20"/>
                <w:szCs w:val="20"/>
                <w:lang w:val="sr-Cyrl-RS"/>
              </w:rPr>
              <w:t>да</w:t>
            </w:r>
          </w:p>
        </w:tc>
        <w:tc>
          <w:tcPr>
            <w:tcW w:w="1178" w:type="dxa"/>
            <w:shd w:val="clear" w:color="auto" w:fill="auto"/>
            <w:vAlign w:val="center"/>
          </w:tcPr>
          <w:p w14:paraId="30A44613" w14:textId="77777777" w:rsidR="00220C09" w:rsidRPr="009A7897" w:rsidRDefault="00220C09" w:rsidP="009A7897">
            <w:pPr>
              <w:spacing w:after="0" w:line="240" w:lineRule="auto"/>
              <w:jc w:val="center"/>
              <w:rPr>
                <w:rFonts w:ascii="Times New Roman" w:hAnsi="Times New Roman" w:cs="Times New Roman"/>
                <w:sz w:val="20"/>
                <w:szCs w:val="20"/>
                <w:lang w:val="sr-Cyrl-RS"/>
              </w:rPr>
            </w:pPr>
            <w:r w:rsidRPr="009A7897">
              <w:rPr>
                <w:rFonts w:ascii="Times New Roman" w:hAnsi="Times New Roman" w:cs="Times New Roman"/>
                <w:sz w:val="20"/>
                <w:szCs w:val="20"/>
                <w:lang w:val="sr-Cyrl-RS"/>
              </w:rPr>
              <w:t>1</w:t>
            </w:r>
          </w:p>
        </w:tc>
      </w:tr>
    </w:tbl>
    <w:p w14:paraId="03F290BD" w14:textId="77777777" w:rsidR="00220C09" w:rsidRPr="00747A11" w:rsidRDefault="00220C09" w:rsidP="00747A11">
      <w:pPr>
        <w:spacing w:after="0" w:line="240" w:lineRule="auto"/>
        <w:rPr>
          <w:rFonts w:ascii="Times New Roman" w:hAnsi="Times New Roman" w:cs="Times New Roman"/>
          <w:sz w:val="24"/>
          <w:szCs w:val="24"/>
          <w:lang w:val="sr-Cyrl-RS"/>
        </w:rPr>
      </w:pPr>
    </w:p>
    <w:p w14:paraId="6ACB1ADA" w14:textId="21E0F657" w:rsidR="001B7336" w:rsidRDefault="009C3A85" w:rsidP="009A7897">
      <w:pPr>
        <w:spacing w:after="0" w:line="240" w:lineRule="auto"/>
        <w:jc w:val="both"/>
        <w:rPr>
          <w:rFonts w:ascii="Times New Roman" w:hAnsi="Times New Roman" w:cs="Times New Roman"/>
          <w:sz w:val="24"/>
          <w:szCs w:val="24"/>
          <w:lang w:val="sr-Cyrl-RS"/>
        </w:rPr>
      </w:pPr>
      <w:r w:rsidRPr="009A7897">
        <w:rPr>
          <w:rFonts w:ascii="Times New Roman" w:hAnsi="Times New Roman" w:cs="Times New Roman"/>
          <w:sz w:val="24"/>
          <w:szCs w:val="24"/>
          <w:lang w:val="sr-Cyrl-RS"/>
        </w:rPr>
        <w:t>ЈВП-ови на својим интернет страницама објављују дневне билтене о спровођењу одбране од поплава, са подацима о локацији и сектору одбране од поплава, фазе одбране као и ангажовано терито</w:t>
      </w:r>
      <w:r w:rsidR="0062641F">
        <w:rPr>
          <w:rFonts w:ascii="Times New Roman" w:hAnsi="Times New Roman" w:cs="Times New Roman"/>
          <w:sz w:val="24"/>
          <w:szCs w:val="24"/>
          <w:lang w:val="sr-Cyrl-RS"/>
        </w:rPr>
        <w:t>р</w:t>
      </w:r>
      <w:r w:rsidRPr="009A7897">
        <w:rPr>
          <w:rFonts w:ascii="Times New Roman" w:hAnsi="Times New Roman" w:cs="Times New Roman"/>
          <w:sz w:val="24"/>
          <w:szCs w:val="24"/>
          <w:lang w:val="sr-Cyrl-RS"/>
        </w:rPr>
        <w:t>ијално предузећа које оперативно спроводи одбрану од поплава.</w:t>
      </w:r>
    </w:p>
    <w:p w14:paraId="105AA851" w14:textId="77777777" w:rsidR="009A7897" w:rsidRPr="009A7897" w:rsidRDefault="009A7897" w:rsidP="009A7897">
      <w:pPr>
        <w:spacing w:after="0" w:line="240" w:lineRule="auto"/>
        <w:jc w:val="both"/>
        <w:rPr>
          <w:rFonts w:ascii="Times New Roman" w:hAnsi="Times New Roman" w:cs="Times New Roman"/>
          <w:sz w:val="24"/>
          <w:szCs w:val="24"/>
          <w:lang w:val="sr-Cyrl-RS"/>
        </w:rPr>
      </w:pPr>
    </w:p>
    <w:p w14:paraId="0CD207F9" w14:textId="00F7E1E7" w:rsidR="001B7336" w:rsidRDefault="001B7336" w:rsidP="009A7897">
      <w:pPr>
        <w:spacing w:after="0" w:line="240" w:lineRule="auto"/>
        <w:jc w:val="both"/>
        <w:rPr>
          <w:rFonts w:ascii="Times New Roman" w:hAnsi="Times New Roman" w:cs="Times New Roman"/>
          <w:b/>
          <w:sz w:val="24"/>
          <w:szCs w:val="24"/>
          <w:lang w:val="sr-Cyrl-RS"/>
        </w:rPr>
      </w:pPr>
      <w:bookmarkStart w:id="107" w:name="_Toc57621830"/>
      <w:r w:rsidRPr="009A7897">
        <w:rPr>
          <w:rFonts w:ascii="Times New Roman" w:hAnsi="Times New Roman" w:cs="Times New Roman"/>
          <w:b/>
          <w:sz w:val="24"/>
          <w:szCs w:val="24"/>
          <w:lang w:val="sr-Cyrl-RS"/>
        </w:rPr>
        <w:t>Приоритети</w:t>
      </w:r>
      <w:bookmarkEnd w:id="107"/>
    </w:p>
    <w:p w14:paraId="40A2106B" w14:textId="77777777" w:rsidR="009A7897" w:rsidRPr="009A7897" w:rsidRDefault="009A7897" w:rsidP="009A7897">
      <w:pPr>
        <w:spacing w:after="0" w:line="240" w:lineRule="auto"/>
        <w:jc w:val="both"/>
        <w:rPr>
          <w:rFonts w:ascii="Times New Roman" w:hAnsi="Times New Roman" w:cs="Times New Roman"/>
          <w:b/>
          <w:sz w:val="24"/>
          <w:szCs w:val="24"/>
          <w:lang w:val="sr-Cyrl-RS"/>
        </w:rPr>
      </w:pPr>
    </w:p>
    <w:p w14:paraId="708888C9" w14:textId="245CA6E0" w:rsidR="001B7336" w:rsidRDefault="001B7336" w:rsidP="009A7897">
      <w:pPr>
        <w:spacing w:after="0" w:line="240" w:lineRule="auto"/>
        <w:jc w:val="both"/>
        <w:rPr>
          <w:rFonts w:ascii="Times New Roman" w:hAnsi="Times New Roman" w:cs="Times New Roman"/>
          <w:sz w:val="24"/>
          <w:szCs w:val="24"/>
          <w:lang w:val="sr-Cyrl-RS"/>
        </w:rPr>
      </w:pPr>
      <w:r w:rsidRPr="009A7897">
        <w:rPr>
          <w:rFonts w:ascii="Times New Roman" w:hAnsi="Times New Roman" w:cs="Times New Roman"/>
          <w:sz w:val="24"/>
          <w:szCs w:val="24"/>
          <w:lang w:val="sr-Cyrl-RS"/>
        </w:rPr>
        <w:t>Уважавајући чињеницу да се ризик од штетног дејства вода не може у потпуности елиминисати, већ се само може смањити на друштвено и економски прихватљиву меру, у области заштите од штетног дејства спољних и унутрашњих вода успоставља се интегрални приступ управљања ризиком од поплава. За остваривање циљева управљања ризицима од поплава потребно је обезбедити значајна средства, а динамика реализације мера зависи од економске снаге друштва, те су појединачне мере сврстане у приоритет 1 или 2.</w:t>
      </w:r>
    </w:p>
    <w:p w14:paraId="0593D451" w14:textId="77777777" w:rsidR="009A7897" w:rsidRPr="009A7897" w:rsidRDefault="009A7897" w:rsidP="009A7897">
      <w:pPr>
        <w:spacing w:after="0" w:line="240" w:lineRule="auto"/>
        <w:jc w:val="both"/>
        <w:rPr>
          <w:rFonts w:ascii="Times New Roman" w:hAnsi="Times New Roman" w:cs="Times New Roman"/>
          <w:sz w:val="24"/>
          <w:szCs w:val="24"/>
          <w:lang w:val="sr-Cyrl-RS"/>
        </w:rPr>
      </w:pPr>
    </w:p>
    <w:p w14:paraId="3AB8B67B" w14:textId="08CC21A0" w:rsidR="001B7336" w:rsidRPr="00557886" w:rsidRDefault="001B7336" w:rsidP="00D47707">
      <w:pPr>
        <w:pStyle w:val="Heading1"/>
      </w:pPr>
      <w:bookmarkStart w:id="108" w:name="_Toc110496686"/>
      <w:bookmarkStart w:id="109" w:name="_Toc113522846"/>
      <w:r w:rsidRPr="00557886">
        <w:lastRenderedPageBreak/>
        <w:t>ОПИС СПРОВОЂЕЊА ПЛАНА УПРАВЉАЊА РИЗИЦИМА ОД ПОПЛАВА</w:t>
      </w:r>
      <w:bookmarkEnd w:id="108"/>
      <w:bookmarkEnd w:id="109"/>
    </w:p>
    <w:p w14:paraId="5B3D60AD" w14:textId="77777777" w:rsidR="001B7336" w:rsidRPr="004217D5" w:rsidRDefault="001B7336" w:rsidP="001B7336">
      <w:pPr>
        <w:jc w:val="both"/>
        <w:rPr>
          <w:rFonts w:ascii="Times New Roman" w:hAnsi="Times New Roman" w:cs="Times New Roman"/>
          <w:sz w:val="24"/>
          <w:szCs w:val="24"/>
          <w:lang w:val="sr-Cyrl-RS"/>
        </w:rPr>
      </w:pPr>
      <w:r w:rsidRPr="00F803B4">
        <w:rPr>
          <w:rFonts w:ascii="Times New Roman" w:hAnsi="Times New Roman" w:cs="Times New Roman"/>
          <w:sz w:val="24"/>
          <w:szCs w:val="24"/>
          <w:lang w:val="sr-Cyrl-RS"/>
        </w:rPr>
        <w:t>Министарство пољопривреде, шумарства и водопривреде-Републичка дирекција за воде је одговорна институција за припрему и доношење  Плана управљања ризицима од поплава  на територији Републике Србије по водним подручјима.</w:t>
      </w:r>
      <w:r>
        <w:rPr>
          <w:rFonts w:ascii="Times New Roman" w:hAnsi="Times New Roman" w:cs="Times New Roman"/>
          <w:sz w:val="24"/>
          <w:szCs w:val="24"/>
          <w:lang w:val="sr-Cyrl-RS"/>
        </w:rPr>
        <w:t xml:space="preserve"> </w:t>
      </w:r>
    </w:p>
    <w:p w14:paraId="5CB2BE70" w14:textId="77777777" w:rsidR="001B7336" w:rsidRPr="004217D5" w:rsidRDefault="001B7336" w:rsidP="001B7336">
      <w:pPr>
        <w:jc w:val="both"/>
        <w:rPr>
          <w:rFonts w:ascii="Times New Roman" w:hAnsi="Times New Roman" w:cs="Times New Roman"/>
          <w:sz w:val="24"/>
          <w:szCs w:val="24"/>
          <w:lang w:val="sr-Cyrl-RS"/>
        </w:rPr>
      </w:pPr>
      <w:r>
        <w:rPr>
          <w:rFonts w:ascii="Times New Roman" w:hAnsi="Times New Roman" w:cs="Times New Roman"/>
          <w:sz w:val="24"/>
          <w:szCs w:val="24"/>
          <w:lang w:val="sr-Cyrl-RS"/>
        </w:rPr>
        <w:t>Јавна</w:t>
      </w:r>
      <w:r w:rsidRPr="004217D5">
        <w:rPr>
          <w:rFonts w:ascii="Times New Roman" w:hAnsi="Times New Roman" w:cs="Times New Roman"/>
          <w:sz w:val="24"/>
          <w:szCs w:val="24"/>
          <w:lang w:val="sr-Cyrl-RS"/>
        </w:rPr>
        <w:t xml:space="preserve"> водопривредн</w:t>
      </w:r>
      <w:r>
        <w:rPr>
          <w:rFonts w:ascii="Times New Roman" w:hAnsi="Times New Roman" w:cs="Times New Roman"/>
          <w:sz w:val="24"/>
          <w:szCs w:val="24"/>
          <w:lang w:val="sr-Cyrl-RS"/>
        </w:rPr>
        <w:t>а предузећа „Воде Војводине“ и „Србијаводе“</w:t>
      </w:r>
      <w:r w:rsidRPr="004217D5">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која су </w:t>
      </w:r>
      <w:r w:rsidRPr="004217D5">
        <w:rPr>
          <w:rFonts w:ascii="Times New Roman" w:hAnsi="Times New Roman" w:cs="Times New Roman"/>
          <w:sz w:val="24"/>
          <w:szCs w:val="24"/>
          <w:lang w:val="sr-Cyrl-RS"/>
        </w:rPr>
        <w:t>основан</w:t>
      </w:r>
      <w:r>
        <w:rPr>
          <w:rFonts w:ascii="Times New Roman" w:hAnsi="Times New Roman" w:cs="Times New Roman"/>
          <w:sz w:val="24"/>
          <w:szCs w:val="24"/>
          <w:lang w:val="sr-Cyrl-RS"/>
        </w:rPr>
        <w:t>а</w:t>
      </w:r>
      <w:r w:rsidRPr="004217D5">
        <w:rPr>
          <w:rFonts w:ascii="Times New Roman" w:hAnsi="Times New Roman" w:cs="Times New Roman"/>
          <w:sz w:val="24"/>
          <w:szCs w:val="24"/>
          <w:lang w:val="sr-Cyrl-RS"/>
        </w:rPr>
        <w:t xml:space="preserve"> за обављање водне делатности на одређеној територији, управља</w:t>
      </w:r>
      <w:r>
        <w:rPr>
          <w:rFonts w:ascii="Times New Roman" w:hAnsi="Times New Roman" w:cs="Times New Roman"/>
          <w:sz w:val="24"/>
          <w:szCs w:val="24"/>
          <w:lang w:val="sr-Cyrl-RS"/>
        </w:rPr>
        <w:t>ју</w:t>
      </w:r>
      <w:r w:rsidRPr="004217D5">
        <w:rPr>
          <w:rFonts w:ascii="Times New Roman" w:hAnsi="Times New Roman" w:cs="Times New Roman"/>
          <w:sz w:val="24"/>
          <w:szCs w:val="24"/>
          <w:lang w:val="sr-Cyrl-RS"/>
        </w:rPr>
        <w:t xml:space="preserve"> водним објектима за уређење водотока и заштиту од поплава на водама I реда (укључујући и бране са акумулацијама и ретензије), водним објектима за заштиту од ерозије и бујица на сливовима акумулација и водним објектима за одводњавање к</w:t>
      </w:r>
      <w:r>
        <w:rPr>
          <w:rFonts w:ascii="Times New Roman" w:hAnsi="Times New Roman" w:cs="Times New Roman"/>
          <w:sz w:val="24"/>
          <w:szCs w:val="24"/>
          <w:lang w:val="sr-Cyrl-RS"/>
        </w:rPr>
        <w:t>оји су у јавној својини, и брину</w:t>
      </w:r>
      <w:r w:rsidRPr="004217D5">
        <w:rPr>
          <w:rFonts w:ascii="Times New Roman" w:hAnsi="Times New Roman" w:cs="Times New Roman"/>
          <w:sz w:val="24"/>
          <w:szCs w:val="24"/>
          <w:lang w:val="sr-Cyrl-RS"/>
        </w:rPr>
        <w:t xml:space="preserve"> се о њиховом наменском коришћењу, одржавању и чувању, те им</w:t>
      </w:r>
      <w:r>
        <w:rPr>
          <w:rFonts w:ascii="Times New Roman" w:hAnsi="Times New Roman" w:cs="Times New Roman"/>
          <w:sz w:val="24"/>
          <w:szCs w:val="24"/>
          <w:lang w:val="sr-Cyrl-RS"/>
        </w:rPr>
        <w:t>ају</w:t>
      </w:r>
      <w:r w:rsidRPr="004217D5">
        <w:rPr>
          <w:rFonts w:ascii="Times New Roman" w:hAnsi="Times New Roman" w:cs="Times New Roman"/>
          <w:sz w:val="24"/>
          <w:szCs w:val="24"/>
          <w:lang w:val="sr-Cyrl-RS"/>
        </w:rPr>
        <w:t xml:space="preserve"> доминантну улогу у спровођењу бројних мера предвиђених у ПУРП РС. </w:t>
      </w:r>
    </w:p>
    <w:p w14:paraId="5040B69D" w14:textId="77777777" w:rsidR="001B7336" w:rsidRPr="0066639F" w:rsidRDefault="001B7336" w:rsidP="00E51C28">
      <w:pPr>
        <w:pStyle w:val="Heading2"/>
      </w:pPr>
      <w:bookmarkStart w:id="110" w:name="_Toc113522847"/>
      <w:r w:rsidRPr="0066639F">
        <w:t>7.1. НАДЛЕЖНЕ ИНСТИТУЦИЈЕ</w:t>
      </w:r>
      <w:bookmarkEnd w:id="110"/>
    </w:p>
    <w:p w14:paraId="5DAA7C66" w14:textId="323CB9C9" w:rsidR="001B7336" w:rsidRDefault="001B7336" w:rsidP="001B7336">
      <w:pPr>
        <w:jc w:val="both"/>
        <w:rPr>
          <w:rFonts w:ascii="Times New Roman" w:hAnsi="Times New Roman" w:cs="Times New Roman"/>
          <w:sz w:val="24"/>
          <w:szCs w:val="24"/>
          <w:lang w:val="sr-Cyrl-RS"/>
        </w:rPr>
      </w:pPr>
      <w:r w:rsidRPr="004217D5">
        <w:rPr>
          <w:rFonts w:ascii="Times New Roman" w:hAnsi="Times New Roman" w:cs="Times New Roman"/>
          <w:sz w:val="24"/>
          <w:szCs w:val="24"/>
          <w:lang w:val="sr-Cyrl-RS"/>
        </w:rPr>
        <w:t xml:space="preserve">У </w:t>
      </w:r>
      <w:r w:rsidR="00C974EC">
        <w:rPr>
          <w:rFonts w:ascii="Times New Roman" w:hAnsi="Times New Roman" w:cs="Times New Roman"/>
          <w:sz w:val="24"/>
          <w:szCs w:val="24"/>
          <w:lang w:val="sr-Cyrl-RS"/>
        </w:rPr>
        <w:t>т</w:t>
      </w:r>
      <w:r w:rsidR="00557886">
        <w:rPr>
          <w:rFonts w:ascii="Times New Roman" w:hAnsi="Times New Roman" w:cs="Times New Roman"/>
          <w:sz w:val="24"/>
          <w:szCs w:val="24"/>
          <w:lang w:val="sr-Cyrl-RS"/>
        </w:rPr>
        <w:t xml:space="preserve">абели 3 је дат </w:t>
      </w:r>
      <w:r w:rsidRPr="004217D5">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табеларни преглед институција које имају улогу у достављању података и спровођењу мера од значаја за управљање ризицима од поплава. </w:t>
      </w:r>
    </w:p>
    <w:p w14:paraId="70734D50" w14:textId="5BE466D1" w:rsidR="001B7336" w:rsidRPr="004947F8" w:rsidRDefault="001B7336" w:rsidP="001B7336">
      <w:pPr>
        <w:spacing w:after="0" w:line="240" w:lineRule="auto"/>
        <w:jc w:val="both"/>
        <w:rPr>
          <w:rFonts w:ascii="Times New Roman" w:hAnsi="Times New Roman" w:cs="Times New Roman"/>
          <w:i/>
          <w:sz w:val="20"/>
          <w:szCs w:val="20"/>
          <w:lang w:val="sr-Cyrl-RS"/>
        </w:rPr>
      </w:pPr>
      <w:r w:rsidRPr="004947F8">
        <w:rPr>
          <w:rFonts w:ascii="Times New Roman" w:hAnsi="Times New Roman" w:cs="Times New Roman"/>
          <w:i/>
          <w:sz w:val="20"/>
          <w:szCs w:val="20"/>
          <w:lang w:val="sr-Cyrl-RS"/>
        </w:rPr>
        <w:t xml:space="preserve">Табела </w:t>
      </w:r>
      <w:r w:rsidR="009A7897" w:rsidRPr="004947F8">
        <w:rPr>
          <w:rFonts w:ascii="Times New Roman" w:hAnsi="Times New Roman" w:cs="Times New Roman"/>
          <w:i/>
          <w:sz w:val="20"/>
          <w:szCs w:val="20"/>
          <w:lang w:val="sr-Cyrl-RS"/>
        </w:rPr>
        <w:t>3: Надлежне институције и контакт подаци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320"/>
        <w:gridCol w:w="2711"/>
        <w:gridCol w:w="2803"/>
      </w:tblGrid>
      <w:tr w:rsidR="001B7336" w:rsidRPr="005F0666" w14:paraId="6542A706" w14:textId="77777777" w:rsidTr="009A7897">
        <w:tc>
          <w:tcPr>
            <w:tcW w:w="516" w:type="dxa"/>
            <w:shd w:val="clear" w:color="auto" w:fill="DEEAF6" w:themeFill="accent1" w:themeFillTint="33"/>
          </w:tcPr>
          <w:p w14:paraId="1269E45C" w14:textId="77777777" w:rsidR="001B7336" w:rsidRPr="005F0666" w:rsidRDefault="001B7336" w:rsidP="009A7897">
            <w:pPr>
              <w:spacing w:after="0" w:line="240" w:lineRule="auto"/>
              <w:jc w:val="center"/>
              <w:rPr>
                <w:rFonts w:ascii="Times New Roman" w:hAnsi="Times New Roman" w:cs="Times New Roman"/>
                <w:sz w:val="24"/>
                <w:szCs w:val="24"/>
                <w:lang w:val="sr-Cyrl-RS"/>
              </w:rPr>
            </w:pPr>
          </w:p>
        </w:tc>
        <w:tc>
          <w:tcPr>
            <w:tcW w:w="3320" w:type="dxa"/>
            <w:shd w:val="clear" w:color="auto" w:fill="DEEAF6" w:themeFill="accent1" w:themeFillTint="33"/>
          </w:tcPr>
          <w:p w14:paraId="036A5F4A" w14:textId="72D19715" w:rsidR="001B7336" w:rsidRPr="005F0666" w:rsidRDefault="001B7336" w:rsidP="009A7897">
            <w:pPr>
              <w:spacing w:after="0" w:line="240" w:lineRule="auto"/>
              <w:jc w:val="center"/>
              <w:rPr>
                <w:rFonts w:ascii="Times New Roman" w:hAnsi="Times New Roman" w:cs="Times New Roman"/>
                <w:b/>
                <w:sz w:val="24"/>
                <w:szCs w:val="24"/>
                <w:lang w:val="sr-Cyrl-RS"/>
              </w:rPr>
            </w:pPr>
            <w:r w:rsidRPr="005F0666">
              <w:rPr>
                <w:rFonts w:ascii="Times New Roman" w:hAnsi="Times New Roman" w:cs="Times New Roman"/>
                <w:b/>
                <w:sz w:val="24"/>
                <w:szCs w:val="24"/>
                <w:lang w:val="sr-Cyrl-RS"/>
              </w:rPr>
              <w:t>П</w:t>
            </w:r>
            <w:r w:rsidR="00AD7413">
              <w:rPr>
                <w:rFonts w:ascii="Times New Roman" w:hAnsi="Times New Roman" w:cs="Times New Roman"/>
                <w:b/>
                <w:sz w:val="24"/>
                <w:szCs w:val="24"/>
                <w:lang w:val="sr-Cyrl-RS"/>
              </w:rPr>
              <w:t>р</w:t>
            </w:r>
            <w:r w:rsidRPr="005F0666">
              <w:rPr>
                <w:rFonts w:ascii="Times New Roman" w:hAnsi="Times New Roman" w:cs="Times New Roman"/>
                <w:b/>
                <w:sz w:val="24"/>
                <w:szCs w:val="24"/>
                <w:lang w:val="sr-Cyrl-RS"/>
              </w:rPr>
              <w:t>авно лице</w:t>
            </w:r>
          </w:p>
        </w:tc>
        <w:tc>
          <w:tcPr>
            <w:tcW w:w="2711" w:type="dxa"/>
            <w:shd w:val="clear" w:color="auto" w:fill="DEEAF6" w:themeFill="accent1" w:themeFillTint="33"/>
          </w:tcPr>
          <w:p w14:paraId="22D64066" w14:textId="77777777" w:rsidR="001B7336" w:rsidRPr="005F0666" w:rsidRDefault="001B7336" w:rsidP="009A7897">
            <w:pPr>
              <w:spacing w:after="0" w:line="240" w:lineRule="auto"/>
              <w:jc w:val="center"/>
              <w:rPr>
                <w:rFonts w:ascii="Times New Roman" w:hAnsi="Times New Roman" w:cs="Times New Roman"/>
                <w:b/>
                <w:sz w:val="24"/>
                <w:szCs w:val="24"/>
                <w:lang w:val="sr-Cyrl-RS"/>
              </w:rPr>
            </w:pPr>
            <w:r w:rsidRPr="005F0666">
              <w:rPr>
                <w:rFonts w:ascii="Times New Roman" w:hAnsi="Times New Roman" w:cs="Times New Roman"/>
                <w:b/>
                <w:sz w:val="24"/>
                <w:szCs w:val="24"/>
                <w:lang w:val="sr-Cyrl-RS"/>
              </w:rPr>
              <w:t>Адреса</w:t>
            </w:r>
          </w:p>
        </w:tc>
        <w:tc>
          <w:tcPr>
            <w:tcW w:w="2803" w:type="dxa"/>
            <w:shd w:val="clear" w:color="auto" w:fill="DEEAF6" w:themeFill="accent1" w:themeFillTint="33"/>
          </w:tcPr>
          <w:p w14:paraId="10714A78" w14:textId="77777777" w:rsidR="001B7336" w:rsidRPr="005F0666" w:rsidRDefault="001B7336" w:rsidP="009A7897">
            <w:pPr>
              <w:spacing w:after="0" w:line="240" w:lineRule="auto"/>
              <w:jc w:val="center"/>
              <w:rPr>
                <w:rFonts w:ascii="Times New Roman" w:hAnsi="Times New Roman" w:cs="Times New Roman"/>
                <w:b/>
                <w:sz w:val="24"/>
                <w:szCs w:val="24"/>
                <w:lang w:val="sr-Cyrl-RS"/>
              </w:rPr>
            </w:pPr>
            <w:r w:rsidRPr="005F0666">
              <w:rPr>
                <w:rFonts w:ascii="Times New Roman" w:hAnsi="Times New Roman" w:cs="Times New Roman"/>
                <w:b/>
                <w:sz w:val="24"/>
                <w:szCs w:val="24"/>
                <w:lang w:val="sr-Cyrl-RS"/>
              </w:rPr>
              <w:t>web страница</w:t>
            </w:r>
          </w:p>
        </w:tc>
      </w:tr>
      <w:tr w:rsidR="001B7336" w:rsidRPr="009A7897" w14:paraId="07CC0E43" w14:textId="77777777" w:rsidTr="00B82E9D">
        <w:tc>
          <w:tcPr>
            <w:tcW w:w="516" w:type="dxa"/>
            <w:shd w:val="clear" w:color="auto" w:fill="auto"/>
          </w:tcPr>
          <w:p w14:paraId="490E6B51"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1.</w:t>
            </w:r>
          </w:p>
        </w:tc>
        <w:tc>
          <w:tcPr>
            <w:tcW w:w="3320" w:type="dxa"/>
            <w:shd w:val="clear" w:color="auto" w:fill="auto"/>
          </w:tcPr>
          <w:p w14:paraId="4937EFF9"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Министарство пољопривреде, шумарства и водопривреде, Републичка дирекција за воде</w:t>
            </w:r>
          </w:p>
        </w:tc>
        <w:tc>
          <w:tcPr>
            <w:tcW w:w="2711" w:type="dxa"/>
            <w:shd w:val="clear" w:color="auto" w:fill="auto"/>
          </w:tcPr>
          <w:p w14:paraId="01FDEC5E"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Булевар уметности 2а, Нови Београд</w:t>
            </w:r>
          </w:p>
        </w:tc>
        <w:tc>
          <w:tcPr>
            <w:tcW w:w="2803" w:type="dxa"/>
            <w:shd w:val="clear" w:color="auto" w:fill="auto"/>
          </w:tcPr>
          <w:p w14:paraId="05617B83" w14:textId="77777777" w:rsidR="001B7336" w:rsidRPr="00D15CAA" w:rsidRDefault="000E2AC4" w:rsidP="00B82E9D">
            <w:pPr>
              <w:spacing w:after="0" w:line="240" w:lineRule="auto"/>
              <w:jc w:val="both"/>
              <w:rPr>
                <w:rFonts w:ascii="Times New Roman" w:hAnsi="Times New Roman" w:cs="Times New Roman"/>
                <w:sz w:val="20"/>
                <w:szCs w:val="20"/>
                <w:lang w:val="sr-Cyrl-RS"/>
              </w:rPr>
            </w:pPr>
            <w:hyperlink r:id="rId18" w:history="1">
              <w:r w:rsidR="001B7336" w:rsidRPr="00D15CAA">
                <w:rPr>
                  <w:rStyle w:val="Hyperlink"/>
                  <w:rFonts w:ascii="Times New Roman" w:hAnsi="Times New Roman" w:cs="Times New Roman"/>
                  <w:color w:val="auto"/>
                  <w:sz w:val="20"/>
                  <w:szCs w:val="20"/>
                  <w:u w:val="none"/>
                  <w:lang w:val="sr-Cyrl-RS"/>
                </w:rPr>
                <w:t>www.rdvode.gov.rs</w:t>
              </w:r>
            </w:hyperlink>
          </w:p>
        </w:tc>
      </w:tr>
      <w:tr w:rsidR="001B7336" w:rsidRPr="009A7897" w14:paraId="37EA30B9" w14:textId="77777777" w:rsidTr="00B82E9D">
        <w:tc>
          <w:tcPr>
            <w:tcW w:w="516" w:type="dxa"/>
            <w:shd w:val="clear" w:color="auto" w:fill="auto"/>
          </w:tcPr>
          <w:p w14:paraId="3A4BD741"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2.</w:t>
            </w:r>
          </w:p>
        </w:tc>
        <w:tc>
          <w:tcPr>
            <w:tcW w:w="3320" w:type="dxa"/>
            <w:shd w:val="clear" w:color="auto" w:fill="auto"/>
          </w:tcPr>
          <w:p w14:paraId="0A8DA8AB"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Јавнo водопривреднo</w:t>
            </w:r>
          </w:p>
          <w:p w14:paraId="778C62B6"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 предузећe ''Србијаводе''</w:t>
            </w:r>
          </w:p>
        </w:tc>
        <w:tc>
          <w:tcPr>
            <w:tcW w:w="2711" w:type="dxa"/>
            <w:shd w:val="clear" w:color="auto" w:fill="auto"/>
          </w:tcPr>
          <w:p w14:paraId="5FB3E1F7"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Булевар уметности 2а, Нови Београд</w:t>
            </w:r>
          </w:p>
        </w:tc>
        <w:tc>
          <w:tcPr>
            <w:tcW w:w="2803" w:type="dxa"/>
            <w:shd w:val="clear" w:color="auto" w:fill="auto"/>
          </w:tcPr>
          <w:p w14:paraId="12F0B8B2"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www.srbijavode.rs</w:t>
            </w:r>
          </w:p>
        </w:tc>
      </w:tr>
      <w:tr w:rsidR="001B7336" w:rsidRPr="009A7897" w14:paraId="066A0520" w14:textId="77777777" w:rsidTr="00B82E9D">
        <w:tc>
          <w:tcPr>
            <w:tcW w:w="516" w:type="dxa"/>
            <w:shd w:val="clear" w:color="auto" w:fill="auto"/>
          </w:tcPr>
          <w:p w14:paraId="2E5BFB8E"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3.</w:t>
            </w:r>
          </w:p>
        </w:tc>
        <w:tc>
          <w:tcPr>
            <w:tcW w:w="3320" w:type="dxa"/>
            <w:shd w:val="clear" w:color="auto" w:fill="auto"/>
          </w:tcPr>
          <w:p w14:paraId="19CE41F7"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Јавнo водопривреднo</w:t>
            </w:r>
          </w:p>
          <w:p w14:paraId="18C5703B"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 предузећe ''Воде Војводине''</w:t>
            </w:r>
          </w:p>
        </w:tc>
        <w:tc>
          <w:tcPr>
            <w:tcW w:w="2711" w:type="dxa"/>
            <w:shd w:val="clear" w:color="auto" w:fill="auto"/>
          </w:tcPr>
          <w:p w14:paraId="696F568E"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Булевар Михајла</w:t>
            </w:r>
          </w:p>
          <w:p w14:paraId="6F587E98"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 Пупина 25, Нови Сад</w:t>
            </w:r>
          </w:p>
        </w:tc>
        <w:tc>
          <w:tcPr>
            <w:tcW w:w="2803" w:type="dxa"/>
            <w:shd w:val="clear" w:color="auto" w:fill="auto"/>
          </w:tcPr>
          <w:p w14:paraId="30FD7479"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www.vodevojvodine.com</w:t>
            </w:r>
          </w:p>
        </w:tc>
      </w:tr>
      <w:tr w:rsidR="001B7336" w:rsidRPr="009A7897" w14:paraId="7226AC2E" w14:textId="77777777" w:rsidTr="00B82E9D">
        <w:tc>
          <w:tcPr>
            <w:tcW w:w="516" w:type="dxa"/>
            <w:shd w:val="clear" w:color="auto" w:fill="auto"/>
          </w:tcPr>
          <w:p w14:paraId="2C5354D3"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4.</w:t>
            </w:r>
          </w:p>
        </w:tc>
        <w:tc>
          <w:tcPr>
            <w:tcW w:w="3320" w:type="dxa"/>
            <w:shd w:val="clear" w:color="auto" w:fill="auto"/>
          </w:tcPr>
          <w:p w14:paraId="13E9DEF9"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Републички хидрометеоролошки завод</w:t>
            </w:r>
          </w:p>
        </w:tc>
        <w:tc>
          <w:tcPr>
            <w:tcW w:w="2711" w:type="dxa"/>
            <w:shd w:val="clear" w:color="auto" w:fill="auto"/>
          </w:tcPr>
          <w:p w14:paraId="0E1BB267"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Кнеза Вишеслава 66,</w:t>
            </w:r>
          </w:p>
          <w:p w14:paraId="5797D8E2"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Београд</w:t>
            </w:r>
          </w:p>
        </w:tc>
        <w:tc>
          <w:tcPr>
            <w:tcW w:w="2803" w:type="dxa"/>
            <w:shd w:val="clear" w:color="auto" w:fill="auto"/>
          </w:tcPr>
          <w:p w14:paraId="77682A2B"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www.hidmet.gov.rs</w:t>
            </w:r>
          </w:p>
        </w:tc>
      </w:tr>
      <w:tr w:rsidR="001B7336" w:rsidRPr="009A7897" w14:paraId="385727B2" w14:textId="77777777" w:rsidTr="00B82E9D">
        <w:tc>
          <w:tcPr>
            <w:tcW w:w="516" w:type="dxa"/>
            <w:shd w:val="clear" w:color="auto" w:fill="auto"/>
          </w:tcPr>
          <w:p w14:paraId="50A84497"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5.</w:t>
            </w:r>
          </w:p>
        </w:tc>
        <w:tc>
          <w:tcPr>
            <w:tcW w:w="3320" w:type="dxa"/>
            <w:shd w:val="clear" w:color="auto" w:fill="auto"/>
          </w:tcPr>
          <w:p w14:paraId="625C33A3"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Министарство унутрашњих</w:t>
            </w:r>
          </w:p>
          <w:p w14:paraId="0635EBCE"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послова - Сектор за ванредне ситуације</w:t>
            </w:r>
          </w:p>
        </w:tc>
        <w:tc>
          <w:tcPr>
            <w:tcW w:w="2711" w:type="dxa"/>
            <w:shd w:val="clear" w:color="auto" w:fill="auto"/>
          </w:tcPr>
          <w:p w14:paraId="5DA3ED6A"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Омладинских бригада</w:t>
            </w:r>
          </w:p>
          <w:p w14:paraId="74D7E275"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 31, Нови Београд </w:t>
            </w:r>
          </w:p>
        </w:tc>
        <w:tc>
          <w:tcPr>
            <w:tcW w:w="2803" w:type="dxa"/>
            <w:shd w:val="clear" w:color="auto" w:fill="auto"/>
          </w:tcPr>
          <w:p w14:paraId="19179260"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www.mup.gov.rs/svs</w:t>
            </w:r>
          </w:p>
        </w:tc>
      </w:tr>
      <w:tr w:rsidR="001B7336" w:rsidRPr="009A7897" w14:paraId="5124AFD3" w14:textId="77777777" w:rsidTr="00B82E9D">
        <w:tc>
          <w:tcPr>
            <w:tcW w:w="516" w:type="dxa"/>
            <w:shd w:val="clear" w:color="auto" w:fill="auto"/>
          </w:tcPr>
          <w:p w14:paraId="029AA1B3"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6.</w:t>
            </w:r>
          </w:p>
        </w:tc>
        <w:tc>
          <w:tcPr>
            <w:tcW w:w="3320" w:type="dxa"/>
            <w:shd w:val="clear" w:color="auto" w:fill="auto"/>
          </w:tcPr>
          <w:p w14:paraId="0139EED4"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7E1D7C">
              <w:rPr>
                <w:rFonts w:ascii="Times New Roman" w:hAnsi="Times New Roman" w:cs="Times New Roman"/>
                <w:sz w:val="20"/>
                <w:szCs w:val="20"/>
                <w:lang w:val="sr-Cyrl-RS"/>
              </w:rPr>
              <w:t>Министарство грађевинарства, саобраћаја и инфраструктуре</w:t>
            </w:r>
          </w:p>
        </w:tc>
        <w:tc>
          <w:tcPr>
            <w:tcW w:w="2711" w:type="dxa"/>
            <w:shd w:val="clear" w:color="auto" w:fill="auto"/>
          </w:tcPr>
          <w:p w14:paraId="268BE13C"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Немањина 22-26,</w:t>
            </w:r>
          </w:p>
          <w:p w14:paraId="5F4C7755"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 Београд</w:t>
            </w:r>
          </w:p>
        </w:tc>
        <w:tc>
          <w:tcPr>
            <w:tcW w:w="2803" w:type="dxa"/>
            <w:shd w:val="clear" w:color="auto" w:fill="auto"/>
          </w:tcPr>
          <w:p w14:paraId="138ADBF3"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www.mgsi.gov.rs</w:t>
            </w:r>
          </w:p>
        </w:tc>
      </w:tr>
      <w:tr w:rsidR="001B7336" w:rsidRPr="009A7897" w14:paraId="2590EA5D" w14:textId="77777777" w:rsidTr="00B82E9D">
        <w:tc>
          <w:tcPr>
            <w:tcW w:w="516" w:type="dxa"/>
            <w:shd w:val="clear" w:color="auto" w:fill="auto"/>
          </w:tcPr>
          <w:p w14:paraId="077A147D"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7.</w:t>
            </w:r>
          </w:p>
        </w:tc>
        <w:tc>
          <w:tcPr>
            <w:tcW w:w="3320" w:type="dxa"/>
            <w:shd w:val="clear" w:color="auto" w:fill="auto"/>
          </w:tcPr>
          <w:p w14:paraId="7170A2EC"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Министарство заштите животне средине </w:t>
            </w:r>
          </w:p>
        </w:tc>
        <w:tc>
          <w:tcPr>
            <w:tcW w:w="2711" w:type="dxa"/>
            <w:shd w:val="clear" w:color="auto" w:fill="auto"/>
          </w:tcPr>
          <w:p w14:paraId="09273BB0"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Булевар Михаила</w:t>
            </w:r>
          </w:p>
          <w:p w14:paraId="41297D78"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 Пупина 2,</w:t>
            </w:r>
          </w:p>
          <w:p w14:paraId="6FBF36B6"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Нови Београд</w:t>
            </w:r>
          </w:p>
        </w:tc>
        <w:tc>
          <w:tcPr>
            <w:tcW w:w="2803" w:type="dxa"/>
            <w:shd w:val="clear" w:color="auto" w:fill="auto"/>
          </w:tcPr>
          <w:p w14:paraId="15A2E752"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www.ekologija.gov.rs</w:t>
            </w:r>
          </w:p>
        </w:tc>
      </w:tr>
      <w:tr w:rsidR="001B7336" w:rsidRPr="009A7897" w14:paraId="6549FB36" w14:textId="77777777" w:rsidTr="00B82E9D">
        <w:tc>
          <w:tcPr>
            <w:tcW w:w="516" w:type="dxa"/>
            <w:shd w:val="clear" w:color="auto" w:fill="auto"/>
          </w:tcPr>
          <w:p w14:paraId="437BC6C1"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8.</w:t>
            </w:r>
          </w:p>
        </w:tc>
        <w:tc>
          <w:tcPr>
            <w:tcW w:w="3320" w:type="dxa"/>
            <w:shd w:val="clear" w:color="auto" w:fill="auto"/>
          </w:tcPr>
          <w:p w14:paraId="7E84B333" w14:textId="77777777" w:rsidR="001B7336" w:rsidRPr="00975C8B" w:rsidRDefault="001B7336" w:rsidP="00B82E9D">
            <w:pPr>
              <w:spacing w:after="0" w:line="240" w:lineRule="auto"/>
              <w:jc w:val="both"/>
              <w:rPr>
                <w:rFonts w:ascii="Times New Roman" w:hAnsi="Times New Roman" w:cs="Times New Roman"/>
                <w:color w:val="FF0000"/>
                <w:sz w:val="20"/>
                <w:szCs w:val="20"/>
                <w:lang w:val="sr-Cyrl-RS"/>
              </w:rPr>
            </w:pPr>
            <w:r w:rsidRPr="007E1D7C">
              <w:rPr>
                <w:rFonts w:ascii="Times New Roman" w:hAnsi="Times New Roman" w:cs="Times New Roman"/>
                <w:sz w:val="20"/>
                <w:szCs w:val="20"/>
                <w:lang w:val="sr-Cyrl-RS"/>
              </w:rPr>
              <w:t xml:space="preserve">Министарство рударства и енергетике </w:t>
            </w:r>
          </w:p>
        </w:tc>
        <w:tc>
          <w:tcPr>
            <w:tcW w:w="2711" w:type="dxa"/>
            <w:shd w:val="clear" w:color="auto" w:fill="auto"/>
          </w:tcPr>
          <w:p w14:paraId="43DBAA9B"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Немањина 22-26,</w:t>
            </w:r>
          </w:p>
          <w:p w14:paraId="5D2CD88B"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 Београд</w:t>
            </w:r>
          </w:p>
        </w:tc>
        <w:tc>
          <w:tcPr>
            <w:tcW w:w="2803" w:type="dxa"/>
            <w:shd w:val="clear" w:color="auto" w:fill="auto"/>
          </w:tcPr>
          <w:p w14:paraId="1C7C3D57"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www.mre.gov.rs</w:t>
            </w:r>
          </w:p>
        </w:tc>
      </w:tr>
      <w:tr w:rsidR="008C54BD" w:rsidRPr="00DD0368" w14:paraId="36268959" w14:textId="77777777" w:rsidTr="00B82E9D">
        <w:tc>
          <w:tcPr>
            <w:tcW w:w="516" w:type="dxa"/>
            <w:shd w:val="clear" w:color="auto" w:fill="auto"/>
          </w:tcPr>
          <w:p w14:paraId="2EF04203" w14:textId="32F8F1C6" w:rsidR="008C54BD" w:rsidRPr="00DD0368" w:rsidRDefault="008C54BD" w:rsidP="00B82E9D">
            <w:pPr>
              <w:spacing w:after="0" w:line="240" w:lineRule="auto"/>
              <w:jc w:val="both"/>
              <w:rPr>
                <w:rFonts w:ascii="Times New Roman" w:hAnsi="Times New Roman" w:cs="Times New Roman"/>
                <w:sz w:val="20"/>
                <w:szCs w:val="20"/>
              </w:rPr>
            </w:pPr>
            <w:r w:rsidRPr="00DD0368">
              <w:rPr>
                <w:rFonts w:ascii="Times New Roman" w:hAnsi="Times New Roman" w:cs="Times New Roman"/>
                <w:sz w:val="20"/>
                <w:szCs w:val="20"/>
              </w:rPr>
              <w:t>9.</w:t>
            </w:r>
          </w:p>
        </w:tc>
        <w:tc>
          <w:tcPr>
            <w:tcW w:w="3320" w:type="dxa"/>
            <w:shd w:val="clear" w:color="auto" w:fill="auto"/>
          </w:tcPr>
          <w:p w14:paraId="5221394B" w14:textId="0C617972" w:rsidR="008C54BD" w:rsidRPr="00DD0368" w:rsidRDefault="008C54BD" w:rsidP="00B82E9D">
            <w:pPr>
              <w:spacing w:after="0" w:line="240" w:lineRule="auto"/>
              <w:jc w:val="both"/>
              <w:rPr>
                <w:rFonts w:ascii="Times New Roman" w:hAnsi="Times New Roman" w:cs="Times New Roman"/>
                <w:sz w:val="20"/>
                <w:szCs w:val="20"/>
                <w:lang w:val="sr-Cyrl-RS"/>
              </w:rPr>
            </w:pPr>
            <w:r w:rsidRPr="00DD0368">
              <w:rPr>
                <w:rFonts w:ascii="Times New Roman" w:hAnsi="Times New Roman" w:cs="Times New Roman"/>
                <w:sz w:val="20"/>
                <w:szCs w:val="20"/>
                <w:lang w:val="sr-Cyrl-RS"/>
              </w:rPr>
              <w:t>Министарство финансија</w:t>
            </w:r>
          </w:p>
        </w:tc>
        <w:tc>
          <w:tcPr>
            <w:tcW w:w="2711" w:type="dxa"/>
            <w:shd w:val="clear" w:color="auto" w:fill="auto"/>
          </w:tcPr>
          <w:p w14:paraId="5F9FC1AB" w14:textId="77777777" w:rsidR="008C54BD" w:rsidRPr="00DD0368" w:rsidRDefault="008C54BD" w:rsidP="00B82E9D">
            <w:pPr>
              <w:spacing w:after="0" w:line="240" w:lineRule="auto"/>
              <w:jc w:val="both"/>
              <w:rPr>
                <w:rFonts w:ascii="Times New Roman" w:hAnsi="Times New Roman" w:cs="Times New Roman"/>
                <w:sz w:val="20"/>
                <w:szCs w:val="20"/>
                <w:lang w:val="sr-Cyrl-RS"/>
              </w:rPr>
            </w:pPr>
          </w:p>
        </w:tc>
        <w:tc>
          <w:tcPr>
            <w:tcW w:w="2803" w:type="dxa"/>
            <w:shd w:val="clear" w:color="auto" w:fill="auto"/>
          </w:tcPr>
          <w:p w14:paraId="0ED5ABA5" w14:textId="77777777" w:rsidR="008C54BD" w:rsidRPr="00DD0368" w:rsidRDefault="008C54BD" w:rsidP="00B82E9D">
            <w:pPr>
              <w:spacing w:after="0" w:line="240" w:lineRule="auto"/>
              <w:jc w:val="both"/>
              <w:rPr>
                <w:rFonts w:ascii="Times New Roman" w:hAnsi="Times New Roman" w:cs="Times New Roman"/>
                <w:sz w:val="20"/>
                <w:szCs w:val="20"/>
                <w:lang w:val="sr-Cyrl-RS"/>
              </w:rPr>
            </w:pPr>
          </w:p>
        </w:tc>
      </w:tr>
      <w:tr w:rsidR="00D47707" w:rsidRPr="00DD0368" w14:paraId="2D0CD389" w14:textId="77777777" w:rsidTr="00B82E9D">
        <w:tc>
          <w:tcPr>
            <w:tcW w:w="516" w:type="dxa"/>
            <w:shd w:val="clear" w:color="auto" w:fill="auto"/>
          </w:tcPr>
          <w:p w14:paraId="5512D967" w14:textId="424F8D94" w:rsidR="00D47707" w:rsidRPr="00DD0368" w:rsidRDefault="00D47707" w:rsidP="00D47707">
            <w:pPr>
              <w:spacing w:after="0" w:line="240" w:lineRule="auto"/>
              <w:jc w:val="both"/>
              <w:rPr>
                <w:rFonts w:ascii="Times New Roman" w:hAnsi="Times New Roman" w:cs="Times New Roman"/>
                <w:sz w:val="20"/>
                <w:szCs w:val="20"/>
                <w:lang w:val="sr-Cyrl-RS"/>
              </w:rPr>
            </w:pPr>
            <w:r w:rsidRPr="00DD0368">
              <w:rPr>
                <w:rFonts w:ascii="Times New Roman" w:hAnsi="Times New Roman" w:cs="Times New Roman"/>
                <w:sz w:val="20"/>
                <w:szCs w:val="20"/>
                <w:lang w:val="sr-Cyrl-RS"/>
              </w:rPr>
              <w:t>10.</w:t>
            </w:r>
          </w:p>
        </w:tc>
        <w:tc>
          <w:tcPr>
            <w:tcW w:w="3320" w:type="dxa"/>
            <w:shd w:val="clear" w:color="auto" w:fill="auto"/>
          </w:tcPr>
          <w:p w14:paraId="4F2B2A52" w14:textId="330394E1" w:rsidR="00D47707" w:rsidRPr="00DD0368" w:rsidRDefault="00D47707" w:rsidP="00D47707">
            <w:pPr>
              <w:spacing w:after="0" w:line="240" w:lineRule="auto"/>
              <w:jc w:val="both"/>
              <w:rPr>
                <w:rFonts w:ascii="Times New Roman" w:hAnsi="Times New Roman" w:cs="Times New Roman"/>
                <w:sz w:val="20"/>
                <w:szCs w:val="20"/>
                <w:lang w:val="sr-Cyrl-RS"/>
              </w:rPr>
            </w:pPr>
            <w:r w:rsidRPr="00DD0368">
              <w:rPr>
                <w:rFonts w:ascii="Times New Roman" w:hAnsi="Times New Roman" w:cs="Times New Roman"/>
                <w:sz w:val="20"/>
                <w:szCs w:val="20"/>
                <w:lang w:val="sr-Cyrl-RS"/>
              </w:rPr>
              <w:t>Министарсво за јавна улагања</w:t>
            </w:r>
          </w:p>
        </w:tc>
        <w:tc>
          <w:tcPr>
            <w:tcW w:w="2711" w:type="dxa"/>
            <w:shd w:val="clear" w:color="auto" w:fill="auto"/>
          </w:tcPr>
          <w:p w14:paraId="750BF49D" w14:textId="77777777" w:rsidR="00D47707" w:rsidRPr="00DD0368" w:rsidRDefault="00D47707" w:rsidP="00D47707">
            <w:pPr>
              <w:spacing w:after="0" w:line="240" w:lineRule="auto"/>
              <w:jc w:val="both"/>
              <w:rPr>
                <w:rFonts w:ascii="Times New Roman" w:hAnsi="Times New Roman" w:cs="Times New Roman"/>
                <w:sz w:val="20"/>
                <w:szCs w:val="20"/>
                <w:lang w:val="sr-Cyrl-RS"/>
              </w:rPr>
            </w:pPr>
            <w:r w:rsidRPr="00DD0368">
              <w:rPr>
                <w:rFonts w:ascii="Times New Roman" w:hAnsi="Times New Roman" w:cs="Times New Roman"/>
                <w:sz w:val="20"/>
                <w:szCs w:val="20"/>
                <w:lang w:val="sr-Cyrl-RS"/>
              </w:rPr>
              <w:t xml:space="preserve">Немањина 11, </w:t>
            </w:r>
          </w:p>
          <w:p w14:paraId="460366D4" w14:textId="7CAF8847" w:rsidR="00D47707" w:rsidRPr="00DD0368" w:rsidRDefault="00D47707" w:rsidP="00D47707">
            <w:pPr>
              <w:spacing w:after="0" w:line="240" w:lineRule="auto"/>
              <w:jc w:val="both"/>
              <w:rPr>
                <w:rFonts w:ascii="Times New Roman" w:hAnsi="Times New Roman" w:cs="Times New Roman"/>
                <w:sz w:val="20"/>
                <w:szCs w:val="20"/>
                <w:lang w:val="sr-Cyrl-RS"/>
              </w:rPr>
            </w:pPr>
            <w:r w:rsidRPr="00DD0368">
              <w:rPr>
                <w:rFonts w:ascii="Times New Roman" w:hAnsi="Times New Roman" w:cs="Times New Roman"/>
                <w:sz w:val="20"/>
                <w:szCs w:val="20"/>
                <w:lang w:val="sr-Cyrl-RS"/>
              </w:rPr>
              <w:t>Београд</w:t>
            </w:r>
          </w:p>
        </w:tc>
        <w:tc>
          <w:tcPr>
            <w:tcW w:w="2803" w:type="dxa"/>
            <w:shd w:val="clear" w:color="auto" w:fill="auto"/>
          </w:tcPr>
          <w:p w14:paraId="0B8CA118" w14:textId="753A8114" w:rsidR="00D47707" w:rsidRPr="00DD0368" w:rsidRDefault="00D47707" w:rsidP="00D47707">
            <w:pPr>
              <w:spacing w:after="0" w:line="240" w:lineRule="auto"/>
              <w:jc w:val="both"/>
              <w:rPr>
                <w:rFonts w:ascii="Times New Roman" w:hAnsi="Times New Roman" w:cs="Times New Roman"/>
                <w:sz w:val="20"/>
                <w:szCs w:val="20"/>
                <w:lang w:val="sr-Cyrl-RS"/>
              </w:rPr>
            </w:pPr>
            <w:r w:rsidRPr="00DD0368">
              <w:rPr>
                <w:rFonts w:ascii="Times New Roman" w:hAnsi="Times New Roman" w:cs="Times New Roman"/>
                <w:sz w:val="20"/>
                <w:szCs w:val="20"/>
                <w:lang w:val="sr-Cyrl-RS"/>
              </w:rPr>
              <w:t>www.</w:t>
            </w:r>
            <w:r w:rsidRPr="00DD0368">
              <w:rPr>
                <w:rFonts w:ascii="Times New Roman" w:hAnsi="Times New Roman" w:cs="Times New Roman"/>
                <w:color w:val="FF0000"/>
                <w:sz w:val="20"/>
                <w:szCs w:val="20"/>
                <w:lang w:val="sr-Cyrl-RS"/>
              </w:rPr>
              <w:t>obnova.gov.rs</w:t>
            </w:r>
          </w:p>
        </w:tc>
      </w:tr>
      <w:tr w:rsidR="00D47707" w:rsidRPr="00DD0368" w14:paraId="651240F0" w14:textId="77777777" w:rsidTr="00B82E9D">
        <w:tc>
          <w:tcPr>
            <w:tcW w:w="516" w:type="dxa"/>
            <w:shd w:val="clear" w:color="auto" w:fill="auto"/>
          </w:tcPr>
          <w:p w14:paraId="37B6CAFB" w14:textId="1F1BC912" w:rsidR="00D47707" w:rsidRPr="00DD0368" w:rsidRDefault="00D47707" w:rsidP="00D47707">
            <w:pPr>
              <w:spacing w:after="0" w:line="240" w:lineRule="auto"/>
              <w:jc w:val="both"/>
              <w:rPr>
                <w:rFonts w:ascii="Times New Roman" w:hAnsi="Times New Roman" w:cs="Times New Roman"/>
                <w:sz w:val="20"/>
                <w:szCs w:val="20"/>
                <w:lang w:val="sr-Cyrl-RS"/>
              </w:rPr>
            </w:pPr>
            <w:r w:rsidRPr="00DD0368">
              <w:rPr>
                <w:rFonts w:ascii="Times New Roman" w:hAnsi="Times New Roman" w:cs="Times New Roman"/>
                <w:sz w:val="20"/>
                <w:szCs w:val="20"/>
                <w:lang w:val="sr-Cyrl-RS"/>
              </w:rPr>
              <w:t>11</w:t>
            </w:r>
          </w:p>
        </w:tc>
        <w:tc>
          <w:tcPr>
            <w:tcW w:w="3320" w:type="dxa"/>
            <w:shd w:val="clear" w:color="auto" w:fill="auto"/>
          </w:tcPr>
          <w:p w14:paraId="7A95BE7F" w14:textId="1FE01672" w:rsidR="00D47707" w:rsidRPr="00DD0368" w:rsidRDefault="00D47707" w:rsidP="00D47707">
            <w:pPr>
              <w:spacing w:after="0" w:line="240" w:lineRule="auto"/>
              <w:jc w:val="both"/>
              <w:rPr>
                <w:rFonts w:ascii="Times New Roman" w:hAnsi="Times New Roman" w:cs="Times New Roman"/>
                <w:sz w:val="20"/>
                <w:szCs w:val="20"/>
                <w:lang w:val="sr-Cyrl-RS"/>
              </w:rPr>
            </w:pPr>
            <w:r w:rsidRPr="00DD0368">
              <w:rPr>
                <w:rFonts w:ascii="Times New Roman" w:hAnsi="Times New Roman" w:cs="Times New Roman"/>
                <w:sz w:val="20"/>
                <w:szCs w:val="20"/>
                <w:lang w:val="sr-Cyrl-RS"/>
              </w:rPr>
              <w:t>Завод за заштиту природе Србије</w:t>
            </w:r>
          </w:p>
        </w:tc>
        <w:tc>
          <w:tcPr>
            <w:tcW w:w="2711" w:type="dxa"/>
            <w:shd w:val="clear" w:color="auto" w:fill="auto"/>
          </w:tcPr>
          <w:p w14:paraId="459DB018" w14:textId="77777777" w:rsidR="00D47707" w:rsidRPr="00DD0368" w:rsidRDefault="00D47707" w:rsidP="00D47707">
            <w:pPr>
              <w:spacing w:after="0" w:line="240" w:lineRule="auto"/>
              <w:jc w:val="both"/>
              <w:rPr>
                <w:rFonts w:ascii="Times New Roman" w:hAnsi="Times New Roman" w:cs="Times New Roman"/>
                <w:sz w:val="20"/>
                <w:szCs w:val="20"/>
                <w:lang w:val="sr-Cyrl-RS"/>
              </w:rPr>
            </w:pPr>
            <w:r w:rsidRPr="00DD0368">
              <w:rPr>
                <w:rFonts w:ascii="Times New Roman" w:hAnsi="Times New Roman" w:cs="Times New Roman"/>
                <w:sz w:val="20"/>
                <w:szCs w:val="20"/>
                <w:lang w:val="sr-Cyrl-RS"/>
              </w:rPr>
              <w:t>Јапанска 35</w:t>
            </w:r>
          </w:p>
          <w:p w14:paraId="5DB9FAA2" w14:textId="394E2FED" w:rsidR="00D47707" w:rsidRPr="00DD0368" w:rsidRDefault="00D47707" w:rsidP="00D47707">
            <w:pPr>
              <w:spacing w:after="0" w:line="240" w:lineRule="auto"/>
              <w:jc w:val="both"/>
              <w:rPr>
                <w:rFonts w:ascii="Times New Roman" w:hAnsi="Times New Roman" w:cs="Times New Roman"/>
                <w:sz w:val="20"/>
                <w:szCs w:val="20"/>
                <w:lang w:val="sr-Cyrl-RS"/>
              </w:rPr>
            </w:pPr>
            <w:r w:rsidRPr="00DD0368">
              <w:rPr>
                <w:rFonts w:ascii="Times New Roman" w:hAnsi="Times New Roman" w:cs="Times New Roman"/>
                <w:sz w:val="20"/>
                <w:szCs w:val="20"/>
                <w:lang w:val="sr-Cyrl-RS"/>
              </w:rPr>
              <w:t>Нови Београд</w:t>
            </w:r>
          </w:p>
        </w:tc>
        <w:tc>
          <w:tcPr>
            <w:tcW w:w="2803" w:type="dxa"/>
            <w:shd w:val="clear" w:color="auto" w:fill="auto"/>
          </w:tcPr>
          <w:p w14:paraId="42D0F34A" w14:textId="4E970554" w:rsidR="00D47707" w:rsidRPr="00DD0368" w:rsidRDefault="00D47707" w:rsidP="00D47707">
            <w:pPr>
              <w:spacing w:after="0" w:line="240" w:lineRule="auto"/>
              <w:jc w:val="both"/>
              <w:rPr>
                <w:rFonts w:ascii="Times New Roman" w:hAnsi="Times New Roman" w:cs="Times New Roman"/>
                <w:sz w:val="20"/>
                <w:szCs w:val="20"/>
                <w:lang w:val="sr-Cyrl-RS"/>
              </w:rPr>
            </w:pPr>
            <w:r w:rsidRPr="00DD0368">
              <w:rPr>
                <w:rFonts w:ascii="Times New Roman" w:hAnsi="Times New Roman" w:cs="Times New Roman"/>
                <w:sz w:val="20"/>
                <w:szCs w:val="20"/>
                <w:lang w:val="sr-Cyrl-RS"/>
              </w:rPr>
              <w:t>www.zzps.rs</w:t>
            </w:r>
          </w:p>
        </w:tc>
      </w:tr>
      <w:tr w:rsidR="00D47707" w:rsidRPr="009A7897" w14:paraId="514D0FA2" w14:textId="77777777" w:rsidTr="00B82E9D">
        <w:tc>
          <w:tcPr>
            <w:tcW w:w="516" w:type="dxa"/>
            <w:shd w:val="clear" w:color="auto" w:fill="auto"/>
          </w:tcPr>
          <w:p w14:paraId="623720D4" w14:textId="0265F13B" w:rsidR="00D47707" w:rsidRPr="009A7897" w:rsidRDefault="00D47707" w:rsidP="00D47707">
            <w:pPr>
              <w:spacing w:after="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12</w:t>
            </w:r>
            <w:r w:rsidRPr="009A7897">
              <w:rPr>
                <w:rFonts w:ascii="Times New Roman" w:hAnsi="Times New Roman" w:cs="Times New Roman"/>
                <w:sz w:val="20"/>
                <w:szCs w:val="20"/>
                <w:lang w:val="sr-Cyrl-RS"/>
              </w:rPr>
              <w:t>.</w:t>
            </w:r>
          </w:p>
        </w:tc>
        <w:tc>
          <w:tcPr>
            <w:tcW w:w="3320" w:type="dxa"/>
            <w:shd w:val="clear" w:color="auto" w:fill="auto"/>
          </w:tcPr>
          <w:p w14:paraId="77F35987" w14:textId="77777777" w:rsidR="00D47707" w:rsidRPr="009A7897" w:rsidRDefault="00D47707" w:rsidP="00D4770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Покрајински секретаријат за пољопривреду, водопривреду и шумарство</w:t>
            </w:r>
          </w:p>
        </w:tc>
        <w:tc>
          <w:tcPr>
            <w:tcW w:w="2711" w:type="dxa"/>
            <w:shd w:val="clear" w:color="auto" w:fill="auto"/>
          </w:tcPr>
          <w:p w14:paraId="4DBE7B31" w14:textId="77777777" w:rsidR="00D47707" w:rsidRPr="009A7897" w:rsidRDefault="00D47707" w:rsidP="00D4770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Булевар Михаила</w:t>
            </w:r>
          </w:p>
          <w:p w14:paraId="1F88D70D" w14:textId="77777777" w:rsidR="00D47707" w:rsidRPr="009A7897" w:rsidRDefault="00D47707" w:rsidP="00D4770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 Пупина 16, Нови Сад</w:t>
            </w:r>
          </w:p>
        </w:tc>
        <w:tc>
          <w:tcPr>
            <w:tcW w:w="2803" w:type="dxa"/>
            <w:shd w:val="clear" w:color="auto" w:fill="auto"/>
          </w:tcPr>
          <w:p w14:paraId="5FAED5CD" w14:textId="77777777" w:rsidR="00D47707" w:rsidRPr="009A7897" w:rsidRDefault="00D47707" w:rsidP="00D4770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www.psp.vojvodina.gov.rs</w:t>
            </w:r>
          </w:p>
        </w:tc>
      </w:tr>
      <w:tr w:rsidR="00D47707" w:rsidRPr="00DD0368" w14:paraId="1AAE7513" w14:textId="77777777" w:rsidTr="00B82E9D">
        <w:tc>
          <w:tcPr>
            <w:tcW w:w="516" w:type="dxa"/>
            <w:shd w:val="clear" w:color="auto" w:fill="auto"/>
          </w:tcPr>
          <w:p w14:paraId="4B30C55A" w14:textId="02F7839D" w:rsidR="00D47707" w:rsidRPr="00DD0368" w:rsidRDefault="00D47707" w:rsidP="00D47707">
            <w:pPr>
              <w:spacing w:after="0" w:line="240" w:lineRule="auto"/>
              <w:jc w:val="both"/>
              <w:rPr>
                <w:rFonts w:ascii="Times New Roman" w:hAnsi="Times New Roman" w:cs="Times New Roman"/>
                <w:sz w:val="20"/>
                <w:szCs w:val="20"/>
                <w:lang w:val="sr-Cyrl-RS"/>
              </w:rPr>
            </w:pPr>
            <w:r w:rsidRPr="00DD0368">
              <w:rPr>
                <w:rFonts w:ascii="Times New Roman" w:hAnsi="Times New Roman" w:cs="Times New Roman"/>
                <w:sz w:val="20"/>
                <w:szCs w:val="20"/>
                <w:lang w:val="sr-Cyrl-RS"/>
              </w:rPr>
              <w:t>13.</w:t>
            </w:r>
          </w:p>
        </w:tc>
        <w:tc>
          <w:tcPr>
            <w:tcW w:w="3320" w:type="dxa"/>
            <w:shd w:val="clear" w:color="auto" w:fill="auto"/>
          </w:tcPr>
          <w:p w14:paraId="290FF7B8" w14:textId="5184EFCA" w:rsidR="00D47707" w:rsidRPr="00DD0368" w:rsidRDefault="00D47707" w:rsidP="00D47707">
            <w:pPr>
              <w:spacing w:after="0" w:line="240" w:lineRule="auto"/>
              <w:jc w:val="both"/>
              <w:rPr>
                <w:rFonts w:ascii="Times New Roman" w:hAnsi="Times New Roman" w:cs="Times New Roman"/>
                <w:sz w:val="20"/>
                <w:szCs w:val="20"/>
                <w:lang w:val="sr-Cyrl-RS"/>
              </w:rPr>
            </w:pPr>
            <w:r w:rsidRPr="00DD0368">
              <w:rPr>
                <w:rFonts w:ascii="Times New Roman" w:hAnsi="Times New Roman" w:cs="Times New Roman"/>
                <w:sz w:val="20"/>
                <w:szCs w:val="20"/>
                <w:lang w:val="sr-Cyrl-RS"/>
              </w:rPr>
              <w:t>Покрајински завод за заштиту природе</w:t>
            </w:r>
          </w:p>
        </w:tc>
        <w:tc>
          <w:tcPr>
            <w:tcW w:w="2711" w:type="dxa"/>
            <w:shd w:val="clear" w:color="auto" w:fill="auto"/>
          </w:tcPr>
          <w:p w14:paraId="649F2881" w14:textId="10FE3844" w:rsidR="00D47707" w:rsidRPr="00DD0368" w:rsidRDefault="00D47707" w:rsidP="00D47707">
            <w:pPr>
              <w:spacing w:after="0" w:line="240" w:lineRule="auto"/>
              <w:jc w:val="both"/>
              <w:rPr>
                <w:rFonts w:ascii="Times New Roman" w:hAnsi="Times New Roman" w:cs="Times New Roman"/>
                <w:sz w:val="20"/>
                <w:szCs w:val="20"/>
                <w:lang w:val="sr-Cyrl-RS"/>
              </w:rPr>
            </w:pPr>
            <w:r w:rsidRPr="00DD0368">
              <w:rPr>
                <w:rFonts w:ascii="Times New Roman" w:hAnsi="Times New Roman" w:cs="Times New Roman"/>
                <w:sz w:val="20"/>
                <w:szCs w:val="20"/>
                <w:lang w:val="sr-Cyrl-RS"/>
              </w:rPr>
              <w:t>Радничка 20 а, Нови Сад</w:t>
            </w:r>
          </w:p>
        </w:tc>
        <w:tc>
          <w:tcPr>
            <w:tcW w:w="2803" w:type="dxa"/>
            <w:shd w:val="clear" w:color="auto" w:fill="auto"/>
          </w:tcPr>
          <w:p w14:paraId="48E1D4D3" w14:textId="0F3EF0B0" w:rsidR="00D47707" w:rsidRPr="00DD0368" w:rsidRDefault="00D47707" w:rsidP="00D47707">
            <w:pPr>
              <w:spacing w:after="0" w:line="240" w:lineRule="auto"/>
              <w:jc w:val="both"/>
              <w:rPr>
                <w:rFonts w:ascii="Times New Roman" w:hAnsi="Times New Roman" w:cs="Times New Roman"/>
                <w:sz w:val="20"/>
                <w:szCs w:val="20"/>
                <w:lang w:val="sr-Cyrl-RS"/>
              </w:rPr>
            </w:pPr>
            <w:r w:rsidRPr="00DD0368">
              <w:rPr>
                <w:rFonts w:ascii="Times New Roman" w:hAnsi="Times New Roman" w:cs="Times New Roman"/>
                <w:sz w:val="20"/>
                <w:szCs w:val="20"/>
                <w:lang w:val="sr-Cyrl-RS"/>
              </w:rPr>
              <w:t>www.pzzp.rs</w:t>
            </w:r>
          </w:p>
        </w:tc>
      </w:tr>
      <w:tr w:rsidR="00D47707" w:rsidRPr="009A7897" w14:paraId="073B8572" w14:textId="77777777" w:rsidTr="00B82E9D">
        <w:tc>
          <w:tcPr>
            <w:tcW w:w="516" w:type="dxa"/>
            <w:shd w:val="clear" w:color="auto" w:fill="auto"/>
          </w:tcPr>
          <w:p w14:paraId="145DA4DA" w14:textId="7B8861A4" w:rsidR="00D47707" w:rsidRPr="009A7897" w:rsidRDefault="00D47707" w:rsidP="00D4770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1</w:t>
            </w:r>
            <w:r>
              <w:rPr>
                <w:rFonts w:ascii="Times New Roman" w:hAnsi="Times New Roman" w:cs="Times New Roman"/>
                <w:sz w:val="20"/>
                <w:szCs w:val="20"/>
                <w:lang w:val="sr-Cyrl-RS"/>
              </w:rPr>
              <w:t>4</w:t>
            </w:r>
            <w:r w:rsidRPr="009A7897">
              <w:rPr>
                <w:rFonts w:ascii="Times New Roman" w:hAnsi="Times New Roman" w:cs="Times New Roman"/>
                <w:sz w:val="20"/>
                <w:szCs w:val="20"/>
                <w:lang w:val="sr-Cyrl-RS"/>
              </w:rPr>
              <w:t>.</w:t>
            </w:r>
          </w:p>
        </w:tc>
        <w:tc>
          <w:tcPr>
            <w:tcW w:w="3320" w:type="dxa"/>
            <w:shd w:val="clear" w:color="auto" w:fill="auto"/>
          </w:tcPr>
          <w:p w14:paraId="678A015B" w14:textId="77777777" w:rsidR="00D47707" w:rsidRPr="009A7897" w:rsidRDefault="00D47707" w:rsidP="00D4770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Републички геодетски завод</w:t>
            </w:r>
          </w:p>
        </w:tc>
        <w:tc>
          <w:tcPr>
            <w:tcW w:w="2711" w:type="dxa"/>
            <w:shd w:val="clear" w:color="auto" w:fill="auto"/>
          </w:tcPr>
          <w:p w14:paraId="3462E8CF" w14:textId="77777777" w:rsidR="00D47707" w:rsidRPr="009A7897" w:rsidRDefault="00D47707" w:rsidP="00D4770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Булевар војводе </w:t>
            </w:r>
          </w:p>
          <w:p w14:paraId="518A247D" w14:textId="77777777" w:rsidR="00D47707" w:rsidRPr="009A7897" w:rsidRDefault="00D47707" w:rsidP="00D4770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lastRenderedPageBreak/>
              <w:t>Мишића 39, Београд</w:t>
            </w:r>
          </w:p>
        </w:tc>
        <w:tc>
          <w:tcPr>
            <w:tcW w:w="2803" w:type="dxa"/>
            <w:shd w:val="clear" w:color="auto" w:fill="auto"/>
          </w:tcPr>
          <w:p w14:paraId="3BA6C0B4" w14:textId="77777777" w:rsidR="00D47707" w:rsidRPr="009A7897" w:rsidRDefault="00D47707" w:rsidP="00D4770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lastRenderedPageBreak/>
              <w:t>www.rgz.gov.rs</w:t>
            </w:r>
          </w:p>
        </w:tc>
      </w:tr>
    </w:tbl>
    <w:p w14:paraId="717E2C64" w14:textId="77777777" w:rsidR="001B7336" w:rsidRDefault="001B7336" w:rsidP="001B7336">
      <w:pPr>
        <w:spacing w:after="0" w:line="240" w:lineRule="auto"/>
        <w:jc w:val="both"/>
        <w:rPr>
          <w:rFonts w:ascii="Times New Roman" w:hAnsi="Times New Roman" w:cs="Times New Roman"/>
          <w:sz w:val="20"/>
          <w:szCs w:val="20"/>
          <w:lang w:val="sr-Cyrl-RS"/>
        </w:rPr>
      </w:pPr>
    </w:p>
    <w:p w14:paraId="1079F9BC" w14:textId="78AC06B0" w:rsidR="001B7336" w:rsidRPr="004217D5" w:rsidRDefault="001B7336" w:rsidP="001B7336">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 табели </w:t>
      </w:r>
      <w:r w:rsidR="009A7897">
        <w:rPr>
          <w:rFonts w:ascii="Times New Roman" w:hAnsi="Times New Roman" w:cs="Times New Roman"/>
          <w:sz w:val="24"/>
          <w:szCs w:val="24"/>
          <w:lang w:val="sr-Cyrl-RS"/>
        </w:rPr>
        <w:t>4</w:t>
      </w:r>
      <w:r w:rsidRPr="004217D5">
        <w:rPr>
          <w:rFonts w:ascii="Times New Roman" w:hAnsi="Times New Roman" w:cs="Times New Roman"/>
          <w:sz w:val="24"/>
          <w:szCs w:val="24"/>
          <w:lang w:val="sr-Cyrl-RS"/>
        </w:rPr>
        <w:t xml:space="preserve"> су наведени подаци </w:t>
      </w:r>
      <w:r>
        <w:rPr>
          <w:rFonts w:ascii="Times New Roman" w:hAnsi="Times New Roman" w:cs="Times New Roman"/>
          <w:sz w:val="24"/>
          <w:szCs w:val="24"/>
          <w:lang w:val="sr-Cyrl-RS"/>
        </w:rPr>
        <w:t xml:space="preserve">и за </w:t>
      </w:r>
      <w:r w:rsidRPr="004217D5">
        <w:rPr>
          <w:rFonts w:ascii="Times New Roman" w:hAnsi="Times New Roman" w:cs="Times New Roman"/>
          <w:sz w:val="24"/>
          <w:szCs w:val="24"/>
          <w:lang w:val="sr-Cyrl-RS"/>
        </w:rPr>
        <w:t>Град Београд и београдске општине и јединице локалне самоуправе на чијој територији су одређена ЗПП</w:t>
      </w:r>
      <w:r>
        <w:rPr>
          <w:rFonts w:ascii="Times New Roman" w:hAnsi="Times New Roman" w:cs="Times New Roman"/>
          <w:sz w:val="24"/>
          <w:szCs w:val="24"/>
          <w:lang w:val="sr-Cyrl-RS"/>
        </w:rPr>
        <w:t xml:space="preserve"> на водама </w:t>
      </w:r>
      <w:r w:rsidRPr="004217D5">
        <w:rPr>
          <w:rFonts w:ascii="Times New Roman" w:hAnsi="Times New Roman" w:cs="Times New Roman"/>
          <w:sz w:val="24"/>
          <w:szCs w:val="24"/>
          <w:lang w:val="sr-Cyrl-RS"/>
        </w:rPr>
        <w:t>II</w:t>
      </w:r>
      <w:r>
        <w:rPr>
          <w:rFonts w:ascii="Times New Roman" w:hAnsi="Times New Roman" w:cs="Times New Roman"/>
          <w:sz w:val="24"/>
          <w:szCs w:val="24"/>
          <w:lang w:val="sr-Cyrl-RS"/>
        </w:rPr>
        <w:t xml:space="preserve"> реда</w:t>
      </w:r>
      <w:r w:rsidRPr="004217D5">
        <w:rPr>
          <w:rFonts w:ascii="Times New Roman" w:hAnsi="Times New Roman" w:cs="Times New Roman"/>
          <w:sz w:val="24"/>
          <w:szCs w:val="24"/>
          <w:lang w:val="sr-Cyrl-RS"/>
        </w:rPr>
        <w:t>.</w:t>
      </w:r>
    </w:p>
    <w:p w14:paraId="326E4916" w14:textId="11E0032B" w:rsidR="001B7336" w:rsidRPr="004947F8" w:rsidRDefault="001B7336" w:rsidP="001B7336">
      <w:pPr>
        <w:spacing w:after="0" w:line="240" w:lineRule="auto"/>
        <w:jc w:val="both"/>
        <w:rPr>
          <w:rFonts w:ascii="Times New Roman" w:hAnsi="Times New Roman" w:cs="Times New Roman"/>
          <w:i/>
          <w:sz w:val="20"/>
          <w:szCs w:val="20"/>
          <w:lang w:val="sr-Cyrl-RS"/>
        </w:rPr>
      </w:pPr>
      <w:r w:rsidRPr="004947F8">
        <w:rPr>
          <w:rFonts w:ascii="Times New Roman" w:hAnsi="Times New Roman" w:cs="Times New Roman"/>
          <w:i/>
          <w:sz w:val="20"/>
          <w:szCs w:val="20"/>
          <w:lang w:val="sr-Cyrl-RS"/>
        </w:rPr>
        <w:t xml:space="preserve">Табела </w:t>
      </w:r>
      <w:r w:rsidR="009A7897" w:rsidRPr="004947F8">
        <w:rPr>
          <w:rFonts w:ascii="Times New Roman" w:hAnsi="Times New Roman" w:cs="Times New Roman"/>
          <w:i/>
          <w:sz w:val="20"/>
          <w:szCs w:val="20"/>
          <w:lang w:val="sr-Cyrl-RS"/>
        </w:rPr>
        <w:t xml:space="preserve">4: Надлежне институције Града Београда и јединица локалних самоуправа за ЗППове на водама II </w:t>
      </w:r>
      <w:r w:rsidR="004947F8">
        <w:rPr>
          <w:rFonts w:ascii="Times New Roman" w:hAnsi="Times New Roman" w:cs="Times New Roman"/>
          <w:i/>
          <w:sz w:val="20"/>
          <w:szCs w:val="20"/>
          <w:lang w:val="sr-Cyrl-RS"/>
        </w:rPr>
        <w:t xml:space="preserve">  </w:t>
      </w:r>
      <w:r w:rsidR="009A7897" w:rsidRPr="004947F8">
        <w:rPr>
          <w:rFonts w:ascii="Times New Roman" w:hAnsi="Times New Roman" w:cs="Times New Roman"/>
          <w:i/>
          <w:sz w:val="20"/>
          <w:szCs w:val="20"/>
          <w:lang w:val="sr-Cyrl-RS"/>
        </w:rPr>
        <w:t xml:space="preserve">реда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659"/>
        <w:gridCol w:w="3347"/>
        <w:gridCol w:w="21"/>
        <w:gridCol w:w="2747"/>
      </w:tblGrid>
      <w:tr w:rsidR="001B7336" w:rsidRPr="009A7897" w14:paraId="0FB3177D" w14:textId="77777777" w:rsidTr="009A7897">
        <w:tc>
          <w:tcPr>
            <w:tcW w:w="576" w:type="dxa"/>
            <w:shd w:val="clear" w:color="auto" w:fill="DEEAF6" w:themeFill="accent1" w:themeFillTint="33"/>
          </w:tcPr>
          <w:p w14:paraId="4DDCC364" w14:textId="77777777" w:rsidR="001B7336" w:rsidRPr="009A7897" w:rsidRDefault="001B7336" w:rsidP="009A7897">
            <w:pPr>
              <w:spacing w:after="0" w:line="240" w:lineRule="auto"/>
              <w:jc w:val="center"/>
              <w:rPr>
                <w:rFonts w:ascii="Times New Roman" w:hAnsi="Times New Roman" w:cs="Times New Roman"/>
                <w:sz w:val="20"/>
                <w:szCs w:val="20"/>
                <w:lang w:val="sr-Cyrl-RS"/>
              </w:rPr>
            </w:pPr>
          </w:p>
        </w:tc>
        <w:tc>
          <w:tcPr>
            <w:tcW w:w="2659" w:type="dxa"/>
            <w:shd w:val="clear" w:color="auto" w:fill="DEEAF6" w:themeFill="accent1" w:themeFillTint="33"/>
          </w:tcPr>
          <w:p w14:paraId="2940B3D6" w14:textId="77777777" w:rsidR="001B7336" w:rsidRPr="009A7897" w:rsidRDefault="001B7336" w:rsidP="009A7897">
            <w:pPr>
              <w:spacing w:after="0" w:line="240" w:lineRule="auto"/>
              <w:jc w:val="center"/>
              <w:rPr>
                <w:rFonts w:ascii="Times New Roman" w:hAnsi="Times New Roman" w:cs="Times New Roman"/>
                <w:b/>
                <w:sz w:val="20"/>
                <w:szCs w:val="20"/>
                <w:lang w:val="sr-Cyrl-RS"/>
              </w:rPr>
            </w:pPr>
            <w:r w:rsidRPr="009A7897">
              <w:rPr>
                <w:rFonts w:ascii="Times New Roman" w:hAnsi="Times New Roman" w:cs="Times New Roman"/>
                <w:b/>
                <w:sz w:val="20"/>
                <w:szCs w:val="20"/>
                <w:lang w:val="sr-Cyrl-RS"/>
              </w:rPr>
              <w:t>Павно лице</w:t>
            </w:r>
          </w:p>
        </w:tc>
        <w:tc>
          <w:tcPr>
            <w:tcW w:w="3368" w:type="dxa"/>
            <w:gridSpan w:val="2"/>
            <w:shd w:val="clear" w:color="auto" w:fill="DEEAF6" w:themeFill="accent1" w:themeFillTint="33"/>
          </w:tcPr>
          <w:p w14:paraId="323FF0C9" w14:textId="77777777" w:rsidR="001B7336" w:rsidRPr="009A7897" w:rsidRDefault="001B7336" w:rsidP="009A7897">
            <w:pPr>
              <w:spacing w:after="0" w:line="240" w:lineRule="auto"/>
              <w:jc w:val="center"/>
              <w:rPr>
                <w:rFonts w:ascii="Times New Roman" w:hAnsi="Times New Roman" w:cs="Times New Roman"/>
                <w:b/>
                <w:sz w:val="20"/>
                <w:szCs w:val="20"/>
                <w:lang w:val="sr-Cyrl-RS"/>
              </w:rPr>
            </w:pPr>
            <w:r w:rsidRPr="009A7897">
              <w:rPr>
                <w:rFonts w:ascii="Times New Roman" w:hAnsi="Times New Roman" w:cs="Times New Roman"/>
                <w:b/>
                <w:sz w:val="20"/>
                <w:szCs w:val="20"/>
                <w:lang w:val="sr-Cyrl-RS"/>
              </w:rPr>
              <w:t>Адреса</w:t>
            </w:r>
          </w:p>
        </w:tc>
        <w:tc>
          <w:tcPr>
            <w:tcW w:w="2747" w:type="dxa"/>
            <w:shd w:val="clear" w:color="auto" w:fill="DEEAF6" w:themeFill="accent1" w:themeFillTint="33"/>
          </w:tcPr>
          <w:p w14:paraId="5A0512E7" w14:textId="77777777" w:rsidR="001B7336" w:rsidRPr="009A7897" w:rsidRDefault="001B7336" w:rsidP="009A7897">
            <w:pPr>
              <w:spacing w:after="0" w:line="240" w:lineRule="auto"/>
              <w:jc w:val="center"/>
              <w:rPr>
                <w:rFonts w:ascii="Times New Roman" w:hAnsi="Times New Roman" w:cs="Times New Roman"/>
                <w:b/>
                <w:sz w:val="20"/>
                <w:szCs w:val="20"/>
                <w:lang w:val="sr-Cyrl-RS"/>
              </w:rPr>
            </w:pPr>
            <w:r w:rsidRPr="009A7897">
              <w:rPr>
                <w:rFonts w:ascii="Times New Roman" w:hAnsi="Times New Roman" w:cs="Times New Roman"/>
                <w:b/>
                <w:sz w:val="20"/>
                <w:szCs w:val="20"/>
                <w:lang w:val="sr-Cyrl-RS"/>
              </w:rPr>
              <w:t>web страница</w:t>
            </w:r>
          </w:p>
        </w:tc>
      </w:tr>
      <w:tr w:rsidR="001B7336" w:rsidRPr="009A7897" w14:paraId="5BEC1405" w14:textId="77777777" w:rsidTr="009A7897">
        <w:tc>
          <w:tcPr>
            <w:tcW w:w="576" w:type="dxa"/>
            <w:shd w:val="clear" w:color="auto" w:fill="auto"/>
          </w:tcPr>
          <w:p w14:paraId="6498DBA4"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1.</w:t>
            </w:r>
          </w:p>
        </w:tc>
        <w:tc>
          <w:tcPr>
            <w:tcW w:w="2659" w:type="dxa"/>
            <w:shd w:val="clear" w:color="auto" w:fill="auto"/>
          </w:tcPr>
          <w:p w14:paraId="572F1C7C"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Град Београд</w:t>
            </w:r>
          </w:p>
        </w:tc>
        <w:tc>
          <w:tcPr>
            <w:tcW w:w="3347" w:type="dxa"/>
            <w:shd w:val="clear" w:color="auto" w:fill="auto"/>
          </w:tcPr>
          <w:p w14:paraId="42A1C517" w14:textId="58AFF374" w:rsidR="001B7336" w:rsidRPr="009A7897" w:rsidRDefault="001B7336" w:rsidP="009A789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Краљице Марије 1,</w:t>
            </w:r>
            <w:r w:rsidR="009A7897">
              <w:rPr>
                <w:rFonts w:ascii="Times New Roman" w:hAnsi="Times New Roman" w:cs="Times New Roman"/>
                <w:sz w:val="20"/>
                <w:szCs w:val="20"/>
                <w:lang w:val="sr-Cyrl-RS"/>
              </w:rPr>
              <w:t xml:space="preserve"> </w:t>
            </w:r>
            <w:r w:rsidRPr="009A7897">
              <w:rPr>
                <w:rFonts w:ascii="Times New Roman" w:hAnsi="Times New Roman" w:cs="Times New Roman"/>
                <w:sz w:val="20"/>
                <w:szCs w:val="20"/>
                <w:lang w:val="sr-Cyrl-RS"/>
              </w:rPr>
              <w:t xml:space="preserve"> Београд</w:t>
            </w:r>
          </w:p>
        </w:tc>
        <w:tc>
          <w:tcPr>
            <w:tcW w:w="2768" w:type="dxa"/>
            <w:gridSpan w:val="2"/>
            <w:shd w:val="clear" w:color="auto" w:fill="auto"/>
          </w:tcPr>
          <w:p w14:paraId="150780FD" w14:textId="753FC54D" w:rsidR="001B7336" w:rsidRPr="009A7897" w:rsidRDefault="001B7336" w:rsidP="00F52FC4">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www.beograd.rs</w:t>
            </w:r>
          </w:p>
        </w:tc>
      </w:tr>
      <w:tr w:rsidR="001B7336" w:rsidRPr="009A7897" w14:paraId="3445ABF5" w14:textId="77777777" w:rsidTr="009A7897">
        <w:tc>
          <w:tcPr>
            <w:tcW w:w="576" w:type="dxa"/>
            <w:vMerge w:val="restart"/>
            <w:shd w:val="clear" w:color="auto" w:fill="auto"/>
          </w:tcPr>
          <w:p w14:paraId="57650245" w14:textId="6121C53F"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1.1.</w:t>
            </w:r>
          </w:p>
          <w:p w14:paraId="1541F867" w14:textId="6798F25A"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1.2.</w:t>
            </w:r>
          </w:p>
          <w:p w14:paraId="0D0F839C" w14:textId="7196592F"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1.3.</w:t>
            </w:r>
          </w:p>
          <w:p w14:paraId="2738B424"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1.4.</w:t>
            </w:r>
          </w:p>
        </w:tc>
        <w:tc>
          <w:tcPr>
            <w:tcW w:w="2659" w:type="dxa"/>
            <w:shd w:val="clear" w:color="auto" w:fill="auto"/>
          </w:tcPr>
          <w:p w14:paraId="456392F5"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Обреновац</w:t>
            </w:r>
          </w:p>
        </w:tc>
        <w:tc>
          <w:tcPr>
            <w:tcW w:w="3347" w:type="dxa"/>
            <w:shd w:val="clear" w:color="auto" w:fill="auto"/>
          </w:tcPr>
          <w:p w14:paraId="4415DBAD" w14:textId="483A6052" w:rsidR="001B7336" w:rsidRPr="009A7897" w:rsidRDefault="001B7336" w:rsidP="009A789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Вука Караџића 74,</w:t>
            </w:r>
            <w:r w:rsidR="009A7897">
              <w:rPr>
                <w:rFonts w:ascii="Times New Roman" w:hAnsi="Times New Roman" w:cs="Times New Roman"/>
                <w:sz w:val="20"/>
                <w:szCs w:val="20"/>
                <w:lang w:val="sr-Cyrl-RS"/>
              </w:rPr>
              <w:t xml:space="preserve"> </w:t>
            </w:r>
            <w:r w:rsidRPr="009A7897">
              <w:rPr>
                <w:rFonts w:ascii="Times New Roman" w:hAnsi="Times New Roman" w:cs="Times New Roman"/>
                <w:sz w:val="20"/>
                <w:szCs w:val="20"/>
                <w:lang w:val="sr-Cyrl-RS"/>
              </w:rPr>
              <w:t xml:space="preserve"> Обреновац</w:t>
            </w:r>
          </w:p>
        </w:tc>
        <w:tc>
          <w:tcPr>
            <w:tcW w:w="2768" w:type="dxa"/>
            <w:gridSpan w:val="2"/>
            <w:shd w:val="clear" w:color="auto" w:fill="auto"/>
          </w:tcPr>
          <w:p w14:paraId="15994701"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www.obrenovac.rs</w:t>
            </w:r>
          </w:p>
        </w:tc>
      </w:tr>
      <w:tr w:rsidR="001B7336" w:rsidRPr="009A7897" w14:paraId="65F8484F" w14:textId="77777777" w:rsidTr="009A7897">
        <w:tc>
          <w:tcPr>
            <w:tcW w:w="576" w:type="dxa"/>
            <w:vMerge/>
            <w:shd w:val="clear" w:color="auto" w:fill="auto"/>
          </w:tcPr>
          <w:p w14:paraId="6FE2B17D" w14:textId="77777777" w:rsidR="001B7336" w:rsidRPr="009A7897" w:rsidRDefault="001B7336" w:rsidP="00B82E9D">
            <w:pPr>
              <w:spacing w:after="0" w:line="240" w:lineRule="auto"/>
              <w:jc w:val="both"/>
              <w:rPr>
                <w:rFonts w:ascii="Times New Roman" w:hAnsi="Times New Roman" w:cs="Times New Roman"/>
                <w:sz w:val="20"/>
                <w:szCs w:val="20"/>
                <w:lang w:val="sr-Cyrl-RS"/>
              </w:rPr>
            </w:pPr>
          </w:p>
        </w:tc>
        <w:tc>
          <w:tcPr>
            <w:tcW w:w="2659" w:type="dxa"/>
            <w:shd w:val="clear" w:color="auto" w:fill="auto"/>
          </w:tcPr>
          <w:p w14:paraId="66C0004B"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Барајево</w:t>
            </w:r>
          </w:p>
        </w:tc>
        <w:tc>
          <w:tcPr>
            <w:tcW w:w="3347" w:type="dxa"/>
            <w:shd w:val="clear" w:color="auto" w:fill="auto"/>
          </w:tcPr>
          <w:p w14:paraId="6ED82F0F"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Светосавска 2, Барајево, Београд</w:t>
            </w:r>
          </w:p>
        </w:tc>
        <w:tc>
          <w:tcPr>
            <w:tcW w:w="2768" w:type="dxa"/>
            <w:gridSpan w:val="2"/>
            <w:shd w:val="clear" w:color="auto" w:fill="auto"/>
          </w:tcPr>
          <w:p w14:paraId="76924F47"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www.barajevo.org.rs</w:t>
            </w:r>
          </w:p>
        </w:tc>
      </w:tr>
      <w:tr w:rsidR="001B7336" w:rsidRPr="009A7897" w14:paraId="79F7EA10" w14:textId="77777777" w:rsidTr="009A7897">
        <w:tc>
          <w:tcPr>
            <w:tcW w:w="576" w:type="dxa"/>
            <w:vMerge/>
            <w:shd w:val="clear" w:color="auto" w:fill="auto"/>
          </w:tcPr>
          <w:p w14:paraId="00FADFBC" w14:textId="77777777" w:rsidR="001B7336" w:rsidRPr="009A7897" w:rsidRDefault="001B7336" w:rsidP="00B82E9D">
            <w:pPr>
              <w:spacing w:after="0" w:line="240" w:lineRule="auto"/>
              <w:jc w:val="both"/>
              <w:rPr>
                <w:rFonts w:ascii="Times New Roman" w:hAnsi="Times New Roman" w:cs="Times New Roman"/>
                <w:sz w:val="20"/>
                <w:szCs w:val="20"/>
                <w:lang w:val="sr-Cyrl-RS"/>
              </w:rPr>
            </w:pPr>
          </w:p>
        </w:tc>
        <w:tc>
          <w:tcPr>
            <w:tcW w:w="2659" w:type="dxa"/>
            <w:shd w:val="clear" w:color="auto" w:fill="auto"/>
          </w:tcPr>
          <w:p w14:paraId="3365EB64"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Лазаревац</w:t>
            </w:r>
          </w:p>
        </w:tc>
        <w:tc>
          <w:tcPr>
            <w:tcW w:w="3347" w:type="dxa"/>
            <w:shd w:val="clear" w:color="auto" w:fill="auto"/>
          </w:tcPr>
          <w:p w14:paraId="029B6544" w14:textId="1C988FE3" w:rsidR="001B7336" w:rsidRPr="009A7897" w:rsidRDefault="001B7336" w:rsidP="009A789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Карађорђева 42,</w:t>
            </w:r>
            <w:r w:rsidR="009A7897">
              <w:rPr>
                <w:rFonts w:ascii="Times New Roman" w:hAnsi="Times New Roman" w:cs="Times New Roman"/>
                <w:sz w:val="20"/>
                <w:szCs w:val="20"/>
                <w:lang w:val="sr-Cyrl-RS"/>
              </w:rPr>
              <w:t xml:space="preserve"> </w:t>
            </w:r>
            <w:r w:rsidRPr="009A7897">
              <w:rPr>
                <w:rFonts w:ascii="Times New Roman" w:hAnsi="Times New Roman" w:cs="Times New Roman"/>
                <w:sz w:val="20"/>
                <w:szCs w:val="20"/>
                <w:lang w:val="sr-Cyrl-RS"/>
              </w:rPr>
              <w:t xml:space="preserve"> Лазаревац</w:t>
            </w:r>
          </w:p>
        </w:tc>
        <w:tc>
          <w:tcPr>
            <w:tcW w:w="2768" w:type="dxa"/>
            <w:gridSpan w:val="2"/>
            <w:shd w:val="clear" w:color="auto" w:fill="auto"/>
          </w:tcPr>
          <w:p w14:paraId="1E889CE6"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www.lazarevac.rs</w:t>
            </w:r>
          </w:p>
        </w:tc>
      </w:tr>
      <w:tr w:rsidR="001B7336" w:rsidRPr="009A7897" w14:paraId="44CCE035" w14:textId="77777777" w:rsidTr="009A7897">
        <w:tc>
          <w:tcPr>
            <w:tcW w:w="576" w:type="dxa"/>
            <w:vMerge/>
            <w:shd w:val="clear" w:color="auto" w:fill="auto"/>
          </w:tcPr>
          <w:p w14:paraId="36DB55BC" w14:textId="77777777" w:rsidR="001B7336" w:rsidRPr="009A7897" w:rsidRDefault="001B7336" w:rsidP="00B82E9D">
            <w:pPr>
              <w:spacing w:after="0" w:line="240" w:lineRule="auto"/>
              <w:jc w:val="both"/>
              <w:rPr>
                <w:rFonts w:ascii="Times New Roman" w:hAnsi="Times New Roman" w:cs="Times New Roman"/>
                <w:sz w:val="20"/>
                <w:szCs w:val="20"/>
                <w:lang w:val="sr-Cyrl-RS"/>
              </w:rPr>
            </w:pPr>
          </w:p>
        </w:tc>
        <w:tc>
          <w:tcPr>
            <w:tcW w:w="2659" w:type="dxa"/>
            <w:shd w:val="clear" w:color="auto" w:fill="auto"/>
          </w:tcPr>
          <w:p w14:paraId="1774D2C2"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Младеновац</w:t>
            </w:r>
          </w:p>
        </w:tc>
        <w:tc>
          <w:tcPr>
            <w:tcW w:w="3347" w:type="dxa"/>
            <w:shd w:val="clear" w:color="auto" w:fill="auto"/>
          </w:tcPr>
          <w:p w14:paraId="16C86B75" w14:textId="77777777" w:rsidR="00D15CAA" w:rsidRDefault="001B7336" w:rsidP="009A789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Кра</w:t>
            </w:r>
            <w:r w:rsidR="009A7897">
              <w:rPr>
                <w:rFonts w:ascii="Times New Roman" w:hAnsi="Times New Roman" w:cs="Times New Roman"/>
                <w:sz w:val="20"/>
                <w:szCs w:val="20"/>
                <w:lang w:val="sr-Cyrl-RS"/>
              </w:rPr>
              <w:t>љ</w:t>
            </w:r>
            <w:r w:rsidRPr="009A7897">
              <w:rPr>
                <w:rFonts w:ascii="Times New Roman" w:hAnsi="Times New Roman" w:cs="Times New Roman"/>
                <w:sz w:val="20"/>
                <w:szCs w:val="20"/>
                <w:lang w:val="sr-Cyrl-RS"/>
              </w:rPr>
              <w:t>а Петра Првог 173,</w:t>
            </w:r>
          </w:p>
          <w:p w14:paraId="77C61E8F" w14:textId="21CF3415" w:rsidR="001B7336" w:rsidRPr="009A7897" w:rsidRDefault="001B7336" w:rsidP="009A789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Младеновац</w:t>
            </w:r>
          </w:p>
        </w:tc>
        <w:tc>
          <w:tcPr>
            <w:tcW w:w="2768" w:type="dxa"/>
            <w:gridSpan w:val="2"/>
            <w:shd w:val="clear" w:color="auto" w:fill="auto"/>
          </w:tcPr>
          <w:p w14:paraId="068F5C19"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www.mladenovac.rs</w:t>
            </w:r>
          </w:p>
        </w:tc>
      </w:tr>
      <w:tr w:rsidR="001B7336" w:rsidRPr="009A7897" w14:paraId="2D73DDEF" w14:textId="77777777" w:rsidTr="009A7897">
        <w:tc>
          <w:tcPr>
            <w:tcW w:w="576" w:type="dxa"/>
            <w:shd w:val="clear" w:color="auto" w:fill="auto"/>
          </w:tcPr>
          <w:p w14:paraId="02C222C8"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2.</w:t>
            </w:r>
          </w:p>
        </w:tc>
        <w:tc>
          <w:tcPr>
            <w:tcW w:w="2659" w:type="dxa"/>
            <w:shd w:val="clear" w:color="auto" w:fill="auto"/>
          </w:tcPr>
          <w:p w14:paraId="6CBCF7BE"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Жагубица</w:t>
            </w:r>
          </w:p>
        </w:tc>
        <w:tc>
          <w:tcPr>
            <w:tcW w:w="3347" w:type="dxa"/>
            <w:shd w:val="clear" w:color="auto" w:fill="auto"/>
          </w:tcPr>
          <w:p w14:paraId="4C5423A4" w14:textId="7E27738A" w:rsidR="001B7336" w:rsidRPr="009A7897" w:rsidRDefault="001B7336" w:rsidP="009A789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Трг ослобођења 1,</w:t>
            </w:r>
            <w:r w:rsidR="009A7897">
              <w:rPr>
                <w:rFonts w:ascii="Times New Roman" w:hAnsi="Times New Roman" w:cs="Times New Roman"/>
                <w:sz w:val="20"/>
                <w:szCs w:val="20"/>
                <w:lang w:val="sr-Cyrl-RS"/>
              </w:rPr>
              <w:t xml:space="preserve"> </w:t>
            </w:r>
            <w:r w:rsidRPr="009A7897">
              <w:rPr>
                <w:rFonts w:ascii="Times New Roman" w:hAnsi="Times New Roman" w:cs="Times New Roman"/>
                <w:sz w:val="20"/>
                <w:szCs w:val="20"/>
                <w:lang w:val="sr-Cyrl-RS"/>
              </w:rPr>
              <w:t xml:space="preserve"> Жагубица</w:t>
            </w:r>
          </w:p>
        </w:tc>
        <w:tc>
          <w:tcPr>
            <w:tcW w:w="2768" w:type="dxa"/>
            <w:gridSpan w:val="2"/>
            <w:shd w:val="clear" w:color="auto" w:fill="auto"/>
          </w:tcPr>
          <w:p w14:paraId="52E81B80"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www.zagubica.org.rs</w:t>
            </w:r>
          </w:p>
        </w:tc>
      </w:tr>
      <w:tr w:rsidR="001B7336" w:rsidRPr="009A7897" w14:paraId="3E71AD34" w14:textId="77777777" w:rsidTr="009A7897">
        <w:tc>
          <w:tcPr>
            <w:tcW w:w="576" w:type="dxa"/>
            <w:shd w:val="clear" w:color="auto" w:fill="auto"/>
          </w:tcPr>
          <w:p w14:paraId="5115EAE5"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3.</w:t>
            </w:r>
          </w:p>
        </w:tc>
        <w:tc>
          <w:tcPr>
            <w:tcW w:w="2659" w:type="dxa"/>
            <w:shd w:val="clear" w:color="auto" w:fill="auto"/>
          </w:tcPr>
          <w:p w14:paraId="50E1418F"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Уб</w:t>
            </w:r>
          </w:p>
        </w:tc>
        <w:tc>
          <w:tcPr>
            <w:tcW w:w="3347" w:type="dxa"/>
            <w:shd w:val="clear" w:color="auto" w:fill="auto"/>
          </w:tcPr>
          <w:p w14:paraId="5D352632" w14:textId="70914FFC" w:rsidR="001B7336" w:rsidRPr="009A7897" w:rsidRDefault="001B7336" w:rsidP="009A789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Војводе Мишића 20 б,</w:t>
            </w:r>
            <w:r w:rsidR="009A7897">
              <w:rPr>
                <w:rFonts w:ascii="Times New Roman" w:hAnsi="Times New Roman" w:cs="Times New Roman"/>
                <w:sz w:val="20"/>
                <w:szCs w:val="20"/>
                <w:lang w:val="sr-Cyrl-RS"/>
              </w:rPr>
              <w:t xml:space="preserve"> </w:t>
            </w:r>
            <w:r w:rsidRPr="009A7897">
              <w:rPr>
                <w:rFonts w:ascii="Times New Roman" w:hAnsi="Times New Roman" w:cs="Times New Roman"/>
                <w:sz w:val="20"/>
                <w:szCs w:val="20"/>
                <w:lang w:val="sr-Cyrl-RS"/>
              </w:rPr>
              <w:t xml:space="preserve"> Уб</w:t>
            </w:r>
          </w:p>
        </w:tc>
        <w:tc>
          <w:tcPr>
            <w:tcW w:w="2768" w:type="dxa"/>
            <w:gridSpan w:val="2"/>
            <w:shd w:val="clear" w:color="auto" w:fill="auto"/>
          </w:tcPr>
          <w:p w14:paraId="5B073463"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www.opstinaub.org.rs</w:t>
            </w:r>
          </w:p>
        </w:tc>
      </w:tr>
      <w:tr w:rsidR="001B7336" w:rsidRPr="009A7897" w14:paraId="387BAC00" w14:textId="77777777" w:rsidTr="009A7897">
        <w:tc>
          <w:tcPr>
            <w:tcW w:w="576" w:type="dxa"/>
            <w:shd w:val="clear" w:color="auto" w:fill="auto"/>
          </w:tcPr>
          <w:p w14:paraId="2A0E8BAB"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4.</w:t>
            </w:r>
          </w:p>
        </w:tc>
        <w:tc>
          <w:tcPr>
            <w:tcW w:w="2659" w:type="dxa"/>
            <w:shd w:val="clear" w:color="auto" w:fill="auto"/>
          </w:tcPr>
          <w:p w14:paraId="0B10E88E"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Крупањ</w:t>
            </w:r>
          </w:p>
        </w:tc>
        <w:tc>
          <w:tcPr>
            <w:tcW w:w="3347" w:type="dxa"/>
            <w:shd w:val="clear" w:color="auto" w:fill="auto"/>
          </w:tcPr>
          <w:p w14:paraId="22B6435D"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Маршала Тита 2, Крупањ</w:t>
            </w:r>
          </w:p>
        </w:tc>
        <w:tc>
          <w:tcPr>
            <w:tcW w:w="2768" w:type="dxa"/>
            <w:gridSpan w:val="2"/>
            <w:shd w:val="clear" w:color="auto" w:fill="auto"/>
          </w:tcPr>
          <w:p w14:paraId="45430DF8"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www.krupanj.org.rs</w:t>
            </w:r>
          </w:p>
        </w:tc>
      </w:tr>
      <w:tr w:rsidR="001B7336" w:rsidRPr="009A7897" w14:paraId="241ABB4E" w14:textId="77777777" w:rsidTr="009A7897">
        <w:tc>
          <w:tcPr>
            <w:tcW w:w="576" w:type="dxa"/>
            <w:shd w:val="clear" w:color="auto" w:fill="auto"/>
          </w:tcPr>
          <w:p w14:paraId="7B824BB8"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5.</w:t>
            </w:r>
          </w:p>
        </w:tc>
        <w:tc>
          <w:tcPr>
            <w:tcW w:w="2659" w:type="dxa"/>
            <w:shd w:val="clear" w:color="auto" w:fill="auto"/>
          </w:tcPr>
          <w:p w14:paraId="509FDC3C"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Рековац</w:t>
            </w:r>
          </w:p>
        </w:tc>
        <w:tc>
          <w:tcPr>
            <w:tcW w:w="3347" w:type="dxa"/>
            <w:shd w:val="clear" w:color="auto" w:fill="auto"/>
          </w:tcPr>
          <w:p w14:paraId="1FD0D685"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Светозара Марковића 2, Рековац</w:t>
            </w:r>
          </w:p>
        </w:tc>
        <w:tc>
          <w:tcPr>
            <w:tcW w:w="2768" w:type="dxa"/>
            <w:gridSpan w:val="2"/>
            <w:shd w:val="clear" w:color="auto" w:fill="auto"/>
          </w:tcPr>
          <w:p w14:paraId="29C2754C"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www.rekovac.rs</w:t>
            </w:r>
          </w:p>
        </w:tc>
      </w:tr>
      <w:tr w:rsidR="001B7336" w:rsidRPr="009A7897" w14:paraId="325DBF66" w14:textId="77777777" w:rsidTr="009A7897">
        <w:tc>
          <w:tcPr>
            <w:tcW w:w="576" w:type="dxa"/>
            <w:shd w:val="clear" w:color="auto" w:fill="auto"/>
          </w:tcPr>
          <w:p w14:paraId="309058E2"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6.</w:t>
            </w:r>
          </w:p>
        </w:tc>
        <w:tc>
          <w:tcPr>
            <w:tcW w:w="2659" w:type="dxa"/>
            <w:shd w:val="clear" w:color="auto" w:fill="auto"/>
          </w:tcPr>
          <w:p w14:paraId="2CAE9CC3"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Пожега</w:t>
            </w:r>
          </w:p>
        </w:tc>
        <w:tc>
          <w:tcPr>
            <w:tcW w:w="3347" w:type="dxa"/>
            <w:shd w:val="clear" w:color="auto" w:fill="auto"/>
          </w:tcPr>
          <w:p w14:paraId="41C0A355"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Трг слободе 9, Пожега</w:t>
            </w:r>
          </w:p>
        </w:tc>
        <w:tc>
          <w:tcPr>
            <w:tcW w:w="2768" w:type="dxa"/>
            <w:gridSpan w:val="2"/>
            <w:shd w:val="clear" w:color="auto" w:fill="auto"/>
          </w:tcPr>
          <w:p w14:paraId="1646BA17"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www.pozega.org.rs</w:t>
            </w:r>
          </w:p>
        </w:tc>
      </w:tr>
      <w:tr w:rsidR="001B7336" w:rsidRPr="009A7897" w14:paraId="693DF6BF" w14:textId="77777777" w:rsidTr="009A7897">
        <w:tc>
          <w:tcPr>
            <w:tcW w:w="576" w:type="dxa"/>
            <w:shd w:val="clear" w:color="auto" w:fill="auto"/>
          </w:tcPr>
          <w:p w14:paraId="51848AFD"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7.</w:t>
            </w:r>
          </w:p>
        </w:tc>
        <w:tc>
          <w:tcPr>
            <w:tcW w:w="2659" w:type="dxa"/>
            <w:shd w:val="clear" w:color="auto" w:fill="auto"/>
          </w:tcPr>
          <w:p w14:paraId="64D4EB11"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Бујановац</w:t>
            </w:r>
          </w:p>
        </w:tc>
        <w:tc>
          <w:tcPr>
            <w:tcW w:w="3347" w:type="dxa"/>
            <w:shd w:val="clear" w:color="auto" w:fill="auto"/>
          </w:tcPr>
          <w:p w14:paraId="574ADF3D"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Карађорђа Петровића 115, Бујановац</w:t>
            </w:r>
          </w:p>
        </w:tc>
        <w:tc>
          <w:tcPr>
            <w:tcW w:w="2768" w:type="dxa"/>
            <w:gridSpan w:val="2"/>
            <w:shd w:val="clear" w:color="auto" w:fill="auto"/>
          </w:tcPr>
          <w:p w14:paraId="6E630EDC"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www.bujanovac.rs</w:t>
            </w:r>
          </w:p>
        </w:tc>
      </w:tr>
    </w:tbl>
    <w:p w14:paraId="092FDBBA" w14:textId="77777777" w:rsidR="001B7336" w:rsidRPr="004217D5" w:rsidRDefault="001B7336" w:rsidP="001B7336">
      <w:pPr>
        <w:spacing w:after="0" w:line="240" w:lineRule="auto"/>
        <w:jc w:val="both"/>
        <w:rPr>
          <w:rFonts w:ascii="Times New Roman" w:hAnsi="Times New Roman" w:cs="Times New Roman"/>
          <w:sz w:val="24"/>
          <w:szCs w:val="24"/>
          <w:lang w:val="sr-Cyrl-RS"/>
        </w:rPr>
      </w:pPr>
    </w:p>
    <w:p w14:paraId="0C0D15FC" w14:textId="77777777" w:rsidR="001B7336" w:rsidRPr="0066639F" w:rsidRDefault="001B7336" w:rsidP="00E51C28">
      <w:pPr>
        <w:pStyle w:val="Heading2"/>
      </w:pPr>
      <w:bookmarkStart w:id="111" w:name="_Toc113522848"/>
      <w:r w:rsidRPr="0066639F">
        <w:t>7.2. УСКЛАЂИВАЊЕ НА МЕЂУНАРОДНОМ НИВОУ</w:t>
      </w:r>
      <w:bookmarkEnd w:id="111"/>
    </w:p>
    <w:p w14:paraId="6D112CDA" w14:textId="5EB0337A" w:rsidR="001B7336" w:rsidRDefault="001B7336" w:rsidP="001B7336">
      <w:pPr>
        <w:jc w:val="both"/>
        <w:rPr>
          <w:rFonts w:ascii="Times New Roman" w:hAnsi="Times New Roman" w:cs="Times New Roman"/>
          <w:sz w:val="24"/>
          <w:szCs w:val="24"/>
        </w:rPr>
      </w:pPr>
      <w:r w:rsidRPr="004217D5">
        <w:rPr>
          <w:rFonts w:ascii="Times New Roman" w:hAnsi="Times New Roman" w:cs="Times New Roman"/>
          <w:sz w:val="24"/>
          <w:szCs w:val="24"/>
        </w:rPr>
        <w:t xml:space="preserve">Послови међународне </w:t>
      </w:r>
      <w:r>
        <w:rPr>
          <w:rFonts w:ascii="Times New Roman" w:hAnsi="Times New Roman" w:cs="Times New Roman"/>
          <w:sz w:val="24"/>
          <w:szCs w:val="24"/>
        </w:rPr>
        <w:t>сарадње у Републици Србији су дефинисани</w:t>
      </w:r>
      <w:r w:rsidRPr="004217D5">
        <w:rPr>
          <w:rFonts w:ascii="Times New Roman" w:hAnsi="Times New Roman" w:cs="Times New Roman"/>
          <w:sz w:val="24"/>
          <w:szCs w:val="24"/>
        </w:rPr>
        <w:t xml:space="preserve"> </w:t>
      </w:r>
      <w:r w:rsidR="00C974EC">
        <w:rPr>
          <w:rFonts w:ascii="Times New Roman" w:hAnsi="Times New Roman" w:cs="Times New Roman"/>
          <w:sz w:val="24"/>
          <w:szCs w:val="24"/>
          <w:lang w:val="sr-Cyrl-RS"/>
        </w:rPr>
        <w:t>ЗоВ</w:t>
      </w:r>
      <w:r w:rsidRPr="004217D5">
        <w:rPr>
          <w:rFonts w:ascii="Times New Roman" w:hAnsi="Times New Roman" w:cs="Times New Roman"/>
          <w:sz w:val="24"/>
          <w:szCs w:val="24"/>
        </w:rPr>
        <w:t xml:space="preserve"> као послови од општег интереса, у склопу интегралног управљања водама за целу територију земље. Међународна сарадња са суседним државама и широм међународном заједницом, која је неопходна за сектор вода, регулисана је међународним уговорима, конвенцијама и споразумима и спроводи се кроз билатералну, трилатералну</w:t>
      </w:r>
      <w:r>
        <w:rPr>
          <w:rFonts w:ascii="Times New Roman" w:hAnsi="Times New Roman" w:cs="Times New Roman"/>
          <w:sz w:val="24"/>
          <w:szCs w:val="24"/>
          <w:lang w:val="sr-Cyrl-RS"/>
        </w:rPr>
        <w:t xml:space="preserve"> и </w:t>
      </w:r>
      <w:r w:rsidRPr="004217D5">
        <w:rPr>
          <w:rFonts w:ascii="Times New Roman" w:hAnsi="Times New Roman" w:cs="Times New Roman"/>
          <w:sz w:val="24"/>
          <w:szCs w:val="24"/>
        </w:rPr>
        <w:t>мултилатералн</w:t>
      </w:r>
      <w:r>
        <w:rPr>
          <w:rFonts w:ascii="Times New Roman" w:hAnsi="Times New Roman" w:cs="Times New Roman"/>
          <w:sz w:val="24"/>
          <w:szCs w:val="24"/>
          <w:lang w:val="sr-Cyrl-RS"/>
        </w:rPr>
        <w:t>у</w:t>
      </w:r>
      <w:r w:rsidRPr="004217D5">
        <w:rPr>
          <w:rFonts w:ascii="Times New Roman" w:hAnsi="Times New Roman" w:cs="Times New Roman"/>
          <w:sz w:val="24"/>
          <w:szCs w:val="24"/>
        </w:rPr>
        <w:t xml:space="preserve"> сарадњу. </w:t>
      </w:r>
    </w:p>
    <w:p w14:paraId="46F28BE6" w14:textId="77777777" w:rsidR="001B7336" w:rsidRPr="00FA6145" w:rsidRDefault="001B7336" w:rsidP="001B7336">
      <w:pPr>
        <w:jc w:val="both"/>
        <w:rPr>
          <w:rFonts w:ascii="Times New Roman" w:hAnsi="Times New Roman" w:cs="Times New Roman"/>
          <w:b/>
          <w:sz w:val="24"/>
          <w:szCs w:val="24"/>
          <w:lang w:val="sr-Cyrl-RS"/>
        </w:rPr>
      </w:pPr>
      <w:r w:rsidRPr="00FA6145">
        <w:rPr>
          <w:rFonts w:ascii="Times New Roman" w:hAnsi="Times New Roman" w:cs="Times New Roman"/>
          <w:b/>
          <w:sz w:val="24"/>
          <w:szCs w:val="24"/>
          <w:lang w:val="sr-Cyrl-RS"/>
        </w:rPr>
        <w:t>Билатерална сарадња</w:t>
      </w:r>
    </w:p>
    <w:p w14:paraId="61EDD530" w14:textId="77777777" w:rsidR="001B7336" w:rsidRDefault="001B7336" w:rsidP="001B7336">
      <w:pPr>
        <w:spacing w:after="0" w:line="240" w:lineRule="auto"/>
        <w:jc w:val="both"/>
        <w:rPr>
          <w:rFonts w:ascii="Times New Roman" w:hAnsi="Times New Roman" w:cs="Times New Roman"/>
          <w:sz w:val="24"/>
          <w:szCs w:val="24"/>
          <w:shd w:val="clear" w:color="auto" w:fill="FFFFFF"/>
          <w:lang w:val="sr-Cyrl-RS"/>
        </w:rPr>
      </w:pPr>
      <w:r w:rsidRPr="00FA6145">
        <w:rPr>
          <w:rFonts w:ascii="Times New Roman" w:hAnsi="Times New Roman" w:cs="Times New Roman"/>
          <w:sz w:val="24"/>
          <w:szCs w:val="24"/>
          <w:shd w:val="clear" w:color="auto" w:fill="FFFFFF"/>
          <w:lang w:val="sr-Cyrl-RS"/>
        </w:rPr>
        <w:t>У циљу успостављања правних оквира за билатералну сарадњу у обла</w:t>
      </w:r>
      <w:r>
        <w:rPr>
          <w:rFonts w:ascii="Times New Roman" w:hAnsi="Times New Roman" w:cs="Times New Roman"/>
          <w:sz w:val="24"/>
          <w:szCs w:val="24"/>
          <w:shd w:val="clear" w:color="auto" w:fill="FFFFFF"/>
          <w:lang w:val="sr-Cyrl-RS"/>
        </w:rPr>
        <w:t>с</w:t>
      </w:r>
      <w:r w:rsidRPr="00FA6145">
        <w:rPr>
          <w:rFonts w:ascii="Times New Roman" w:hAnsi="Times New Roman" w:cs="Times New Roman"/>
          <w:sz w:val="24"/>
          <w:szCs w:val="24"/>
          <w:shd w:val="clear" w:color="auto" w:fill="FFFFFF"/>
          <w:lang w:val="sr-Cyrl-RS"/>
        </w:rPr>
        <w:t xml:space="preserve">ти управљања водама, </w:t>
      </w:r>
      <w:r w:rsidRPr="00FA6145">
        <w:rPr>
          <w:rFonts w:ascii="Times New Roman" w:hAnsi="Times New Roman" w:cs="Times New Roman"/>
          <w:sz w:val="24"/>
          <w:szCs w:val="24"/>
          <w:shd w:val="clear" w:color="auto" w:fill="FFFFFF"/>
        </w:rPr>
        <w:t xml:space="preserve">Република Србија успоставља билатералу сарадњу </w:t>
      </w:r>
      <w:r>
        <w:rPr>
          <w:rFonts w:ascii="Times New Roman" w:hAnsi="Times New Roman" w:cs="Times New Roman"/>
          <w:sz w:val="24"/>
          <w:szCs w:val="24"/>
          <w:shd w:val="clear" w:color="auto" w:fill="FFFFFF"/>
          <w:lang w:val="sr-Cyrl-RS"/>
        </w:rPr>
        <w:t>с</w:t>
      </w:r>
      <w:r w:rsidRPr="00FA6145">
        <w:rPr>
          <w:rFonts w:ascii="Times New Roman" w:hAnsi="Times New Roman" w:cs="Times New Roman"/>
          <w:sz w:val="24"/>
          <w:szCs w:val="24"/>
          <w:shd w:val="clear" w:color="auto" w:fill="FFFFFF"/>
        </w:rPr>
        <w:t>поразум</w:t>
      </w:r>
      <w:r w:rsidRPr="00FA6145">
        <w:rPr>
          <w:rFonts w:ascii="Times New Roman" w:hAnsi="Times New Roman" w:cs="Times New Roman"/>
          <w:sz w:val="24"/>
          <w:szCs w:val="24"/>
          <w:shd w:val="clear" w:color="auto" w:fill="FFFFFF"/>
          <w:lang w:val="sr-Cyrl-RS"/>
        </w:rPr>
        <w:t>има са суседним државама. Тиме се истовремено усп</w:t>
      </w:r>
      <w:r>
        <w:rPr>
          <w:rFonts w:ascii="Times New Roman" w:hAnsi="Times New Roman" w:cs="Times New Roman"/>
          <w:sz w:val="24"/>
          <w:szCs w:val="24"/>
          <w:shd w:val="clear" w:color="auto" w:fill="FFFFFF"/>
          <w:lang w:val="sr-Cyrl-RS"/>
        </w:rPr>
        <w:t>о</w:t>
      </w:r>
      <w:r w:rsidRPr="00FA6145">
        <w:rPr>
          <w:rFonts w:ascii="Times New Roman" w:hAnsi="Times New Roman" w:cs="Times New Roman"/>
          <w:sz w:val="24"/>
          <w:szCs w:val="24"/>
          <w:shd w:val="clear" w:color="auto" w:fill="FFFFFF"/>
          <w:lang w:val="sr-Cyrl-RS"/>
        </w:rPr>
        <w:t xml:space="preserve">стављају </w:t>
      </w:r>
      <w:r w:rsidRPr="00FA6145">
        <w:rPr>
          <w:rFonts w:ascii="Times New Roman" w:hAnsi="Times New Roman" w:cs="Times New Roman"/>
          <w:sz w:val="24"/>
          <w:szCs w:val="24"/>
          <w:shd w:val="clear" w:color="auto" w:fill="FFFFFF"/>
        </w:rPr>
        <w:t>механизми за координацију имплементације директива Европске уније из области вода</w:t>
      </w:r>
      <w:r w:rsidRPr="00FA6145">
        <w:rPr>
          <w:rFonts w:ascii="Times New Roman" w:hAnsi="Times New Roman" w:cs="Times New Roman"/>
          <w:sz w:val="24"/>
          <w:szCs w:val="24"/>
          <w:shd w:val="clear" w:color="auto" w:fill="FFFFFF"/>
          <w:lang w:val="sr-Cyrl-RS"/>
        </w:rPr>
        <w:t>.</w:t>
      </w:r>
    </w:p>
    <w:p w14:paraId="7C187C15" w14:textId="77777777" w:rsidR="001B7336" w:rsidRPr="00FA6145" w:rsidRDefault="001B7336" w:rsidP="001B7336">
      <w:pPr>
        <w:spacing w:after="0" w:line="240" w:lineRule="auto"/>
        <w:jc w:val="both"/>
        <w:rPr>
          <w:rFonts w:ascii="Times New Roman" w:hAnsi="Times New Roman" w:cs="Times New Roman"/>
          <w:sz w:val="24"/>
          <w:szCs w:val="24"/>
          <w:shd w:val="clear" w:color="auto" w:fill="FFFFFF"/>
          <w:lang w:val="sr-Cyrl-RS"/>
        </w:rPr>
      </w:pPr>
    </w:p>
    <w:p w14:paraId="525D362D" w14:textId="77777777" w:rsidR="001B7336" w:rsidRDefault="001B7336" w:rsidP="001B7336">
      <w:pPr>
        <w:pStyle w:val="NormalWeb"/>
        <w:shd w:val="clear" w:color="auto" w:fill="FFFFFF"/>
        <w:spacing w:before="0" w:beforeAutospacing="0" w:after="0" w:afterAutospacing="0"/>
        <w:jc w:val="both"/>
      </w:pPr>
      <w:r w:rsidRPr="000F36AE">
        <w:rPr>
          <w:shd w:val="clear" w:color="auto" w:fill="FFFFFF"/>
          <w:lang w:val="sr-Cyrl-RS"/>
        </w:rPr>
        <w:t>МАЂАРСКА:</w:t>
      </w:r>
      <w:r>
        <w:rPr>
          <w:shd w:val="clear" w:color="auto" w:fill="FFFFFF"/>
          <w:lang w:val="sr-Cyrl-RS"/>
        </w:rPr>
        <w:t xml:space="preserve"> </w:t>
      </w:r>
      <w:r w:rsidRPr="00FA6145">
        <w:t>Законом о потврђивању Споразума између Владе Републике Србије и Владе Мађарске о сарадњи у области одрживог управљања прекограничним водама и сливовима од заједничког интереса ("Сл. гласник РС - Међународни уговори", бр. 4/2020) извршена је ратификација Споразума</w:t>
      </w:r>
      <w:r w:rsidRPr="00FA6145">
        <w:rPr>
          <w:lang w:val="sr-Cyrl-RS"/>
        </w:rPr>
        <w:t xml:space="preserve"> са Мађарском</w:t>
      </w:r>
      <w:r w:rsidRPr="00FA6145">
        <w:t>.</w:t>
      </w:r>
    </w:p>
    <w:p w14:paraId="5CF442A0" w14:textId="77777777" w:rsidR="001B7336" w:rsidRPr="00FA6145" w:rsidRDefault="001B7336" w:rsidP="001B7336">
      <w:pPr>
        <w:pStyle w:val="NormalWeb"/>
        <w:shd w:val="clear" w:color="auto" w:fill="FFFFFF"/>
        <w:spacing w:before="0" w:beforeAutospacing="0" w:after="0" w:afterAutospacing="0"/>
        <w:jc w:val="both"/>
      </w:pPr>
    </w:p>
    <w:p w14:paraId="21ACCBA5" w14:textId="77777777" w:rsidR="001B7336" w:rsidRPr="005B7461" w:rsidRDefault="001B7336" w:rsidP="001B7336">
      <w:pPr>
        <w:spacing w:after="0" w:line="240" w:lineRule="auto"/>
        <w:jc w:val="both"/>
        <w:rPr>
          <w:rFonts w:ascii="Times New Roman" w:hAnsi="Times New Roman" w:cs="Times New Roman"/>
          <w:sz w:val="24"/>
          <w:szCs w:val="24"/>
          <w:shd w:val="clear" w:color="auto" w:fill="FFFFFF"/>
        </w:rPr>
      </w:pPr>
      <w:r w:rsidRPr="005B7461">
        <w:rPr>
          <w:rFonts w:ascii="Times New Roman" w:hAnsi="Times New Roman" w:cs="Times New Roman"/>
          <w:sz w:val="24"/>
          <w:szCs w:val="24"/>
          <w:lang w:val="sr-Cyrl-RS"/>
        </w:rPr>
        <w:t xml:space="preserve">РУМУНИЈА: </w:t>
      </w:r>
      <w:r w:rsidRPr="005B7461">
        <w:rPr>
          <w:rFonts w:ascii="Times New Roman" w:hAnsi="Times New Roman" w:cs="Times New Roman"/>
          <w:sz w:val="24"/>
          <w:szCs w:val="24"/>
          <w:shd w:val="clear" w:color="auto" w:fill="FFFFFF"/>
        </w:rPr>
        <w:t>Законом о потврђивању Споразума између Владе Републике Србије и Владе Румуније о сарадњи у области одрживог управљања прекограничним водама ("Сл. гласник РС-Међународни уговори", бр. 4/2020) извршена је ратификација Споразума</w:t>
      </w:r>
      <w:r w:rsidRPr="005B7461">
        <w:rPr>
          <w:rFonts w:ascii="Times New Roman" w:hAnsi="Times New Roman" w:cs="Times New Roman"/>
          <w:sz w:val="24"/>
          <w:szCs w:val="24"/>
          <w:shd w:val="clear" w:color="auto" w:fill="FFFFFF"/>
          <w:lang w:val="sr-Cyrl-RS"/>
        </w:rPr>
        <w:t xml:space="preserve"> са Румунијом</w:t>
      </w:r>
      <w:r w:rsidRPr="005B7461">
        <w:rPr>
          <w:rFonts w:ascii="Times New Roman" w:hAnsi="Times New Roman" w:cs="Times New Roman"/>
          <w:sz w:val="24"/>
          <w:szCs w:val="24"/>
          <w:shd w:val="clear" w:color="auto" w:fill="FFFFFF"/>
        </w:rPr>
        <w:t>.</w:t>
      </w:r>
    </w:p>
    <w:p w14:paraId="7D0D3268" w14:textId="77777777" w:rsidR="001B7336" w:rsidRDefault="001B7336" w:rsidP="001B7336">
      <w:pPr>
        <w:jc w:val="both"/>
        <w:rPr>
          <w:rFonts w:ascii="Georgia" w:hAnsi="Georgia"/>
          <w:color w:val="01245E"/>
          <w:sz w:val="19"/>
          <w:szCs w:val="19"/>
          <w:shd w:val="clear" w:color="auto" w:fill="FFFFFF"/>
        </w:rPr>
      </w:pPr>
    </w:p>
    <w:p w14:paraId="7E53CC32" w14:textId="12FD25EC" w:rsidR="001B7336" w:rsidRPr="00B53054" w:rsidRDefault="001B7336" w:rsidP="001B7336">
      <w:pPr>
        <w:spacing w:after="0" w:line="240" w:lineRule="auto"/>
        <w:jc w:val="both"/>
        <w:rPr>
          <w:rFonts w:ascii="Times New Roman" w:hAnsi="Times New Roman" w:cs="Times New Roman"/>
          <w:sz w:val="24"/>
          <w:szCs w:val="24"/>
          <w:lang w:val="sr-Cyrl-RS"/>
        </w:rPr>
      </w:pPr>
      <w:r w:rsidRPr="00B53054">
        <w:rPr>
          <w:rFonts w:ascii="Times New Roman" w:hAnsi="Times New Roman" w:cs="Times New Roman"/>
          <w:sz w:val="24"/>
          <w:szCs w:val="24"/>
          <w:lang w:val="sr-Cyrl-RS"/>
        </w:rPr>
        <w:t xml:space="preserve">БОСНА И ХЕРЦЕГОВИНА: како није потписан споразум са БиХ </w:t>
      </w:r>
      <w:r w:rsidR="004D0ACE">
        <w:rPr>
          <w:rFonts w:ascii="Times New Roman" w:hAnsi="Times New Roman" w:cs="Times New Roman"/>
          <w:sz w:val="24"/>
          <w:szCs w:val="24"/>
          <w:lang w:val="sr-Cyrl-RS"/>
        </w:rPr>
        <w:t xml:space="preserve">сарадња </w:t>
      </w:r>
      <w:r w:rsidR="004D0ACE" w:rsidRPr="004D0ACE">
        <w:rPr>
          <w:rFonts w:ascii="Times New Roman" w:hAnsi="Times New Roman" w:cs="Times New Roman"/>
          <w:sz w:val="24"/>
          <w:szCs w:val="24"/>
          <w:lang w:val="sr-Cyrl-RS"/>
        </w:rPr>
        <w:t>се одвија у оквиру мултилатерале сарађују у раду Међународне комисије за заштиту реке Дунав и Међународне комисије за слив реке Саве</w:t>
      </w:r>
      <w:r w:rsidR="004D0ACE">
        <w:rPr>
          <w:rFonts w:ascii="Times New Roman" w:hAnsi="Times New Roman" w:cs="Times New Roman"/>
          <w:sz w:val="24"/>
          <w:szCs w:val="24"/>
          <w:lang w:val="sr-Cyrl-RS"/>
        </w:rPr>
        <w:t xml:space="preserve"> </w:t>
      </w:r>
      <w:r w:rsidRPr="00B53054">
        <w:rPr>
          <w:rFonts w:ascii="Times New Roman" w:hAnsi="Times New Roman" w:cs="Times New Roman"/>
          <w:sz w:val="24"/>
          <w:szCs w:val="24"/>
          <w:lang w:val="sr-Cyrl-RS"/>
        </w:rPr>
        <w:t xml:space="preserve">а у циљу уређења међусобних односа, сарадња у </w:t>
      </w:r>
      <w:r w:rsidRPr="00B53054">
        <w:rPr>
          <w:rFonts w:ascii="Times New Roman" w:hAnsi="Times New Roman" w:cs="Times New Roman"/>
          <w:sz w:val="24"/>
          <w:szCs w:val="24"/>
          <w:lang w:val="sr-Cyrl-RS"/>
        </w:rPr>
        <w:lastRenderedPageBreak/>
        <w:t xml:space="preserve">области управљања водама се одвија путем билатералних </w:t>
      </w:r>
      <w:r w:rsidR="00AB3667">
        <w:rPr>
          <w:rFonts w:ascii="Times New Roman" w:hAnsi="Times New Roman" w:cs="Times New Roman"/>
          <w:sz w:val="24"/>
          <w:szCs w:val="24"/>
          <w:lang w:val="sr-Cyrl-RS"/>
        </w:rPr>
        <w:t>меморандума</w:t>
      </w:r>
      <w:r w:rsidR="00AB3667" w:rsidRPr="00B53054">
        <w:rPr>
          <w:rFonts w:ascii="Times New Roman" w:hAnsi="Times New Roman" w:cs="Times New Roman"/>
          <w:sz w:val="24"/>
          <w:szCs w:val="24"/>
          <w:lang w:val="sr-Cyrl-RS"/>
        </w:rPr>
        <w:t xml:space="preserve"> </w:t>
      </w:r>
      <w:r w:rsidRPr="00B53054">
        <w:rPr>
          <w:rFonts w:ascii="Times New Roman" w:hAnsi="Times New Roman" w:cs="Times New Roman"/>
          <w:sz w:val="24"/>
          <w:szCs w:val="24"/>
          <w:lang w:val="sr-Cyrl-RS"/>
        </w:rPr>
        <w:t>/протокола. Од значаја за управљање ризицима од поплава су:</w:t>
      </w:r>
    </w:p>
    <w:p w14:paraId="6FCD8349" w14:textId="77777777" w:rsidR="001B7336" w:rsidRPr="00A02D5C" w:rsidRDefault="001B7336" w:rsidP="001B7336">
      <w:pPr>
        <w:spacing w:after="0" w:line="240" w:lineRule="auto"/>
        <w:ind w:firstLine="720"/>
        <w:jc w:val="both"/>
        <w:rPr>
          <w:rFonts w:ascii="Times New Roman" w:hAnsi="Times New Roman" w:cs="Times New Roman"/>
          <w:sz w:val="24"/>
          <w:szCs w:val="24"/>
          <w:lang w:val="sr-Cyrl-RS"/>
        </w:rPr>
      </w:pPr>
      <w:r w:rsidRPr="00A02D5C">
        <w:rPr>
          <w:rFonts w:ascii="Times New Roman" w:hAnsi="Times New Roman" w:cs="Times New Roman"/>
          <w:sz w:val="24"/>
          <w:szCs w:val="24"/>
          <w:lang w:val="sr-Cyrl-RS"/>
        </w:rPr>
        <w:t>-</w:t>
      </w:r>
      <w:hyperlink r:id="rId19" w:tgtFrame="_blank" w:history="1">
        <w:r w:rsidRPr="00A02D5C">
          <w:rPr>
            <w:rStyle w:val="Hyperlink"/>
            <w:rFonts w:ascii="Times New Roman" w:hAnsi="Times New Roman" w:cs="Times New Roman"/>
            <w:color w:val="auto"/>
            <w:sz w:val="24"/>
            <w:szCs w:val="24"/>
            <w:u w:val="none"/>
          </w:rPr>
          <w:t>Споразум о сарадњи о интегралном управљању водама на доњем току реке Дрине</w:t>
        </w:r>
      </w:hyperlink>
      <w:r w:rsidRPr="00A02D5C">
        <w:rPr>
          <w:rStyle w:val="Hyperlink"/>
          <w:rFonts w:ascii="Times New Roman" w:hAnsi="Times New Roman" w:cs="Times New Roman"/>
          <w:color w:val="auto"/>
          <w:sz w:val="24"/>
          <w:szCs w:val="24"/>
          <w:u w:val="none"/>
          <w:lang w:val="sr-Cyrl-RS"/>
        </w:rPr>
        <w:t>,</w:t>
      </w:r>
      <w:r w:rsidRPr="00A02D5C">
        <w:rPr>
          <w:rFonts w:ascii="Times New Roman" w:hAnsi="Times New Roman" w:cs="Times New Roman"/>
          <w:sz w:val="24"/>
          <w:szCs w:val="24"/>
          <w:lang w:val="sr-Cyrl-RS"/>
        </w:rPr>
        <w:t xml:space="preserve"> потписан 20. септембра 2014. године;</w:t>
      </w:r>
    </w:p>
    <w:p w14:paraId="3A3281BA" w14:textId="77777777" w:rsidR="001B7336" w:rsidRPr="00A02D5C" w:rsidRDefault="001B7336" w:rsidP="001B7336">
      <w:pPr>
        <w:spacing w:after="0" w:line="240" w:lineRule="auto"/>
        <w:ind w:firstLine="720"/>
        <w:jc w:val="both"/>
        <w:rPr>
          <w:rFonts w:ascii="Times New Roman" w:hAnsi="Times New Roman" w:cs="Times New Roman"/>
          <w:sz w:val="24"/>
          <w:szCs w:val="24"/>
          <w:shd w:val="clear" w:color="auto" w:fill="FFFFFF"/>
        </w:rPr>
      </w:pPr>
      <w:r w:rsidRPr="00A02D5C">
        <w:rPr>
          <w:rFonts w:ascii="Times New Roman" w:hAnsi="Times New Roman" w:cs="Times New Roman"/>
          <w:sz w:val="24"/>
          <w:szCs w:val="24"/>
          <w:lang w:val="sr-Cyrl-RS"/>
        </w:rPr>
        <w:t>-</w:t>
      </w:r>
      <w:hyperlink r:id="rId20" w:tgtFrame="_blank" w:history="1">
        <w:r w:rsidRPr="00A02D5C">
          <w:rPr>
            <w:rStyle w:val="Hyperlink"/>
            <w:rFonts w:ascii="Times New Roman" w:hAnsi="Times New Roman" w:cs="Times New Roman"/>
            <w:color w:val="auto"/>
            <w:sz w:val="24"/>
            <w:szCs w:val="24"/>
            <w:u w:val="none"/>
          </w:rPr>
          <w:t>Мeмoрaндум o рaзумeвaњу измeђу Министaрствa пoљoприврeдe, шумарства и водопривреде Рeпубликe Србиje и Министaрствa спoљнe тргoвинe и eкoнoмских oднoсa Бoснe и Хeрцeгoвинe o сaрaдњи нa имплeмeнтaциjи прojeктa “Упрaвљaњe сливoм рeкe Дринe нa зaпaднoм Бaлкaну”</w:t>
        </w:r>
      </w:hyperlink>
      <w:r w:rsidRPr="00A02D5C">
        <w:rPr>
          <w:rFonts w:ascii="Times New Roman" w:hAnsi="Times New Roman" w:cs="Times New Roman"/>
          <w:sz w:val="24"/>
          <w:szCs w:val="24"/>
          <w:shd w:val="clear" w:color="auto" w:fill="FFFFFF"/>
        </w:rPr>
        <w:t>, потписан 19. априла 2017. године;</w:t>
      </w:r>
    </w:p>
    <w:p w14:paraId="3EA7A04D" w14:textId="77777777" w:rsidR="001B7336" w:rsidRPr="00A02D5C" w:rsidRDefault="001B7336" w:rsidP="001B7336">
      <w:pPr>
        <w:spacing w:after="0" w:line="240" w:lineRule="auto"/>
        <w:ind w:firstLine="720"/>
        <w:jc w:val="both"/>
        <w:rPr>
          <w:rFonts w:ascii="Times New Roman" w:hAnsi="Times New Roman" w:cs="Times New Roman"/>
          <w:sz w:val="24"/>
          <w:szCs w:val="24"/>
          <w:lang w:val="sr-Cyrl-RS"/>
        </w:rPr>
      </w:pPr>
      <w:r w:rsidRPr="00A02D5C">
        <w:rPr>
          <w:rFonts w:ascii="Times New Roman" w:hAnsi="Times New Roman" w:cs="Times New Roman"/>
          <w:sz w:val="24"/>
          <w:szCs w:val="24"/>
          <w:shd w:val="clear" w:color="auto" w:fill="FFFFFF"/>
          <w:lang w:val="sr-Cyrl-RS"/>
        </w:rPr>
        <w:t>-</w:t>
      </w:r>
      <w:hyperlink r:id="rId21" w:tgtFrame="_blank" w:history="1">
        <w:r w:rsidRPr="00A02D5C">
          <w:rPr>
            <w:rStyle w:val="Hyperlink"/>
            <w:rFonts w:ascii="Times New Roman" w:hAnsi="Times New Roman" w:cs="Times New Roman"/>
            <w:color w:val="auto"/>
            <w:sz w:val="24"/>
            <w:szCs w:val="24"/>
            <w:u w:val="none"/>
          </w:rPr>
          <w:t>Меморандум о разумевању о сарадњи која се односи на редовно функционисање и одржавање система за упозоравање на поплаве и предвиђање поплава у сливу реке Саве</w:t>
        </w:r>
      </w:hyperlink>
      <w:r w:rsidRPr="00A02D5C">
        <w:rPr>
          <w:rFonts w:ascii="Times New Roman" w:hAnsi="Times New Roman" w:cs="Times New Roman"/>
          <w:sz w:val="24"/>
          <w:szCs w:val="24"/>
          <w:shd w:val="clear" w:color="auto" w:fill="FFFFFF"/>
        </w:rPr>
        <w:t>, потписан 1. јула 2020. године.</w:t>
      </w:r>
    </w:p>
    <w:p w14:paraId="631AC3E2" w14:textId="0A2934FE" w:rsidR="001B7336" w:rsidRPr="007D0FAF" w:rsidRDefault="00AB3667" w:rsidP="001B7336">
      <w:pPr>
        <w:jc w:val="both"/>
        <w:rPr>
          <w:rFonts w:ascii="Times New Roman" w:hAnsi="Times New Roman" w:cs="Times New Roman"/>
          <w:strike/>
          <w:sz w:val="24"/>
          <w:szCs w:val="24"/>
          <w:lang w:val="sr-Cyrl-RS"/>
        </w:rPr>
      </w:pPr>
      <w:r>
        <w:rPr>
          <w:rFonts w:ascii="Times New Roman" w:hAnsi="Times New Roman" w:cs="Times New Roman"/>
          <w:sz w:val="24"/>
          <w:szCs w:val="24"/>
          <w:lang w:val="sr-Cyrl-RS"/>
        </w:rPr>
        <w:t xml:space="preserve">У оквиру </w:t>
      </w:r>
      <w:r w:rsidR="00C974EC">
        <w:rPr>
          <w:rFonts w:ascii="Times New Roman" w:hAnsi="Times New Roman" w:cs="Times New Roman"/>
          <w:sz w:val="24"/>
          <w:szCs w:val="24"/>
          <w:lang w:val="sr-Cyrl-RS"/>
        </w:rPr>
        <w:t>М</w:t>
      </w:r>
      <w:r w:rsidR="00C974EC" w:rsidRPr="00D93425">
        <w:rPr>
          <w:rFonts w:ascii="Times New Roman" w:hAnsi="Times New Roman" w:cs="Times New Roman"/>
          <w:sz w:val="24"/>
          <w:szCs w:val="24"/>
          <w:lang w:val="sr-Cyrl-RS"/>
        </w:rPr>
        <w:t xml:space="preserve">еђународне </w:t>
      </w:r>
      <w:r w:rsidR="001B7336" w:rsidRPr="00D93425">
        <w:rPr>
          <w:rFonts w:ascii="Times New Roman" w:hAnsi="Times New Roman" w:cs="Times New Roman"/>
          <w:sz w:val="24"/>
          <w:szCs w:val="24"/>
          <w:lang w:val="sr-Cyrl-RS"/>
        </w:rPr>
        <w:t>комисије за заштиту реке Дунав (</w:t>
      </w:r>
      <w:r w:rsidR="001B7336" w:rsidRPr="00D93425">
        <w:rPr>
          <w:rFonts w:ascii="Times New Roman" w:hAnsi="Times New Roman" w:cs="Times New Roman"/>
          <w:sz w:val="24"/>
          <w:szCs w:val="24"/>
        </w:rPr>
        <w:t xml:space="preserve">ICPDR) </w:t>
      </w:r>
      <w:r w:rsidR="001B7336" w:rsidRPr="00D93425">
        <w:rPr>
          <w:rFonts w:ascii="Times New Roman" w:hAnsi="Times New Roman" w:cs="Times New Roman"/>
          <w:sz w:val="24"/>
          <w:szCs w:val="24"/>
          <w:lang w:val="sr-Cyrl-RS"/>
        </w:rPr>
        <w:t xml:space="preserve">одвија се мултилатерална сарадња </w:t>
      </w:r>
      <w:r w:rsidR="001B7336">
        <w:rPr>
          <w:rFonts w:ascii="Times New Roman" w:hAnsi="Times New Roman" w:cs="Times New Roman"/>
          <w:sz w:val="24"/>
          <w:szCs w:val="24"/>
          <w:lang w:val="sr-Cyrl-RS"/>
        </w:rPr>
        <w:t>са државама чланицама на сливу Дунава</w:t>
      </w:r>
      <w:r w:rsidR="00A02D5C">
        <w:rPr>
          <w:rFonts w:ascii="Times New Roman" w:hAnsi="Times New Roman" w:cs="Times New Roman"/>
          <w:strike/>
          <w:sz w:val="24"/>
          <w:szCs w:val="24"/>
          <w:lang w:val="sr-Cyrl-RS"/>
        </w:rPr>
        <w:t>.</w:t>
      </w:r>
    </w:p>
    <w:p w14:paraId="14D98E6B" w14:textId="69E2BC21" w:rsidR="001B7336" w:rsidRPr="00D93425" w:rsidRDefault="002C25B2" w:rsidP="001B7336">
      <w:pPr>
        <w:jc w:val="both"/>
        <w:rPr>
          <w:rFonts w:ascii="Times New Roman" w:hAnsi="Times New Roman" w:cs="Times New Roman"/>
          <w:sz w:val="24"/>
          <w:szCs w:val="24"/>
          <w:lang w:val="sr-Cyrl-RS"/>
        </w:rPr>
      </w:pPr>
      <w:r>
        <w:rPr>
          <w:rFonts w:ascii="Times New Roman" w:hAnsi="Times New Roman" w:cs="Times New Roman"/>
          <w:sz w:val="24"/>
          <w:szCs w:val="24"/>
          <w:lang w:val="sr-Cyrl-RS"/>
        </w:rPr>
        <w:t>У оквиру</w:t>
      </w:r>
      <w:r w:rsidRPr="00D93425">
        <w:rPr>
          <w:rFonts w:ascii="Times New Roman" w:hAnsi="Times New Roman" w:cs="Times New Roman"/>
          <w:sz w:val="24"/>
          <w:szCs w:val="24"/>
          <w:lang w:val="sr-Cyrl-RS"/>
        </w:rPr>
        <w:t xml:space="preserve"> </w:t>
      </w:r>
      <w:r w:rsidR="00C974EC">
        <w:rPr>
          <w:rFonts w:ascii="Times New Roman" w:hAnsi="Times New Roman" w:cs="Times New Roman"/>
          <w:sz w:val="24"/>
          <w:szCs w:val="24"/>
          <w:lang w:val="sr-Cyrl-RS"/>
        </w:rPr>
        <w:t xml:space="preserve">Међународне </w:t>
      </w:r>
      <w:r w:rsidR="001B7336" w:rsidRPr="00D93425">
        <w:rPr>
          <w:rFonts w:ascii="Times New Roman" w:hAnsi="Times New Roman" w:cs="Times New Roman"/>
          <w:sz w:val="24"/>
          <w:szCs w:val="24"/>
          <w:shd w:val="clear" w:color="auto" w:fill="FFFFFF"/>
        </w:rPr>
        <w:t xml:space="preserve">комисије за слив реке Саве </w:t>
      </w:r>
      <w:r w:rsidR="001B7336" w:rsidRPr="00D93425">
        <w:rPr>
          <w:rFonts w:ascii="Times New Roman" w:hAnsi="Times New Roman" w:cs="Times New Roman"/>
          <w:sz w:val="24"/>
          <w:szCs w:val="24"/>
          <w:shd w:val="clear" w:color="auto" w:fill="FFFFFF"/>
          <w:lang w:val="sr-Cyrl-RS"/>
        </w:rPr>
        <w:t xml:space="preserve">одвија се мултилатерална сарадња са </w:t>
      </w:r>
      <w:r w:rsidR="001B7336">
        <w:rPr>
          <w:rFonts w:ascii="Times New Roman" w:hAnsi="Times New Roman" w:cs="Times New Roman"/>
          <w:sz w:val="24"/>
          <w:szCs w:val="24"/>
          <w:shd w:val="clear" w:color="auto" w:fill="FFFFFF"/>
          <w:lang w:val="sr-Cyrl-RS"/>
        </w:rPr>
        <w:t xml:space="preserve">Словенијом, </w:t>
      </w:r>
      <w:r w:rsidR="001B7336" w:rsidRPr="00D93425">
        <w:rPr>
          <w:rFonts w:ascii="Times New Roman" w:hAnsi="Times New Roman" w:cs="Times New Roman"/>
          <w:sz w:val="24"/>
          <w:szCs w:val="24"/>
          <w:shd w:val="clear" w:color="auto" w:fill="FFFFFF"/>
          <w:lang w:val="sr-Cyrl-RS"/>
        </w:rPr>
        <w:t xml:space="preserve">Хрватском, Црном Гором </w:t>
      </w:r>
      <w:r w:rsidR="001B7336" w:rsidRPr="00D93425">
        <w:rPr>
          <w:rFonts w:ascii="Times New Roman" w:hAnsi="Times New Roman" w:cs="Times New Roman"/>
          <w:sz w:val="24"/>
          <w:szCs w:val="24"/>
          <w:lang w:val="sr-Cyrl-RS"/>
        </w:rPr>
        <w:t>и Босном и Херцеговином.</w:t>
      </w:r>
    </w:p>
    <w:p w14:paraId="79396620" w14:textId="69AC1DD0" w:rsidR="001B7336" w:rsidRDefault="001B7336" w:rsidP="001B7336">
      <w:pPr>
        <w:jc w:val="both"/>
        <w:rPr>
          <w:rFonts w:ascii="Times New Roman" w:hAnsi="Times New Roman" w:cs="Times New Roman"/>
          <w:sz w:val="24"/>
          <w:szCs w:val="24"/>
        </w:rPr>
      </w:pPr>
      <w:r>
        <w:rPr>
          <w:rFonts w:ascii="Times New Roman" w:hAnsi="Times New Roman" w:cs="Times New Roman"/>
          <w:sz w:val="24"/>
          <w:szCs w:val="24"/>
          <w:lang w:val="sr-Cyrl-RS"/>
        </w:rPr>
        <w:t>С</w:t>
      </w:r>
      <w:r w:rsidRPr="004217D5">
        <w:rPr>
          <w:rFonts w:ascii="Times New Roman" w:hAnsi="Times New Roman" w:cs="Times New Roman"/>
          <w:sz w:val="24"/>
          <w:szCs w:val="24"/>
        </w:rPr>
        <w:t xml:space="preserve">арадња у области одбране од загушења леда на Дунаву </w:t>
      </w:r>
      <w:r>
        <w:rPr>
          <w:rFonts w:ascii="Times New Roman" w:hAnsi="Times New Roman" w:cs="Times New Roman"/>
          <w:sz w:val="24"/>
          <w:szCs w:val="24"/>
          <w:lang w:val="sr-Cyrl-RS"/>
        </w:rPr>
        <w:t xml:space="preserve">реализује </w:t>
      </w:r>
      <w:r w:rsidR="00C974EC">
        <w:rPr>
          <w:rFonts w:ascii="Times New Roman" w:hAnsi="Times New Roman" w:cs="Times New Roman"/>
          <w:sz w:val="24"/>
          <w:szCs w:val="24"/>
          <w:lang w:val="sr-Cyrl-RS"/>
        </w:rPr>
        <w:t xml:space="preserve">се </w:t>
      </w:r>
      <w:r w:rsidRPr="004217D5">
        <w:rPr>
          <w:rFonts w:ascii="Times New Roman" w:hAnsi="Times New Roman" w:cs="Times New Roman"/>
          <w:sz w:val="24"/>
          <w:szCs w:val="24"/>
        </w:rPr>
        <w:t xml:space="preserve">са Мађарском и Републиком Хрватском. </w:t>
      </w:r>
    </w:p>
    <w:p w14:paraId="38D9BCC8" w14:textId="6A050D41" w:rsidR="00D95C68" w:rsidRPr="0066639F" w:rsidRDefault="00D95C68" w:rsidP="00E51C28">
      <w:pPr>
        <w:pStyle w:val="Heading2"/>
      </w:pPr>
      <w:bookmarkStart w:id="112" w:name="_Toc113522849"/>
      <w:r w:rsidRPr="0066639F">
        <w:t>7.3</w:t>
      </w:r>
      <w:r w:rsidRPr="004947F8">
        <w:t>.</w:t>
      </w:r>
      <w:r w:rsidRPr="0066639F">
        <w:t xml:space="preserve"> </w:t>
      </w:r>
      <w:r w:rsidR="0029127D" w:rsidRPr="0066639F">
        <w:t xml:space="preserve">ПРАЋЕЊЕ РЕАЛИЗАЦИЈЕ ИНВЕСТИЦИОНИХ И НЕИНВЕСТИЦИОНИХ </w:t>
      </w:r>
      <w:r w:rsidR="004947F8" w:rsidRPr="0066639F">
        <w:t xml:space="preserve"> </w:t>
      </w:r>
      <w:r w:rsidR="0029127D" w:rsidRPr="0066639F">
        <w:t>МЕРА</w:t>
      </w:r>
      <w:bookmarkEnd w:id="112"/>
      <w:r w:rsidR="0029127D" w:rsidRPr="0066639F">
        <w:t xml:space="preserve"> </w:t>
      </w:r>
    </w:p>
    <w:p w14:paraId="142C1B6D" w14:textId="33F8EE22" w:rsidR="00D95C68" w:rsidRDefault="00D95C68" w:rsidP="00D95C68">
      <w:pPr>
        <w:pStyle w:val="a7"/>
        <w:rPr>
          <w:lang w:val="sr-Cyrl-RS"/>
        </w:rPr>
      </w:pPr>
      <w:r>
        <w:rPr>
          <w:lang w:val="sr-Cyrl-RS"/>
        </w:rPr>
        <w:t>Праћење реа</w:t>
      </w:r>
      <w:r w:rsidR="004F2EC2">
        <w:rPr>
          <w:lang w:val="sr-Cyrl-RS"/>
        </w:rPr>
        <w:t>л</w:t>
      </w:r>
      <w:r>
        <w:rPr>
          <w:lang w:val="sr-Cyrl-RS"/>
        </w:rPr>
        <w:t xml:space="preserve">изације мера радова се спроводи сваке године на основу информација надлежних институција одговорних за конкретну меру из Каталога мера и Каталога радова. </w:t>
      </w:r>
    </w:p>
    <w:p w14:paraId="7B24E51C" w14:textId="77777777" w:rsidR="00D95C68" w:rsidRPr="0021654A" w:rsidRDefault="00D95C68" w:rsidP="00D95C68">
      <w:pPr>
        <w:pStyle w:val="a7"/>
        <w:rPr>
          <w:lang w:val="sr-Cyrl-RS"/>
        </w:rPr>
      </w:pPr>
      <w:r>
        <w:rPr>
          <w:lang w:val="sr-Cyrl-RS"/>
        </w:rPr>
        <w:t xml:space="preserve">Информација о статусу мере се односи </w:t>
      </w:r>
      <w:r w:rsidRPr="0021654A">
        <w:rPr>
          <w:lang w:val="sr-Cyrl-RS"/>
        </w:rPr>
        <w:t xml:space="preserve">на стање које се очекује </w:t>
      </w:r>
      <w:r w:rsidRPr="004D1EA8">
        <w:rPr>
          <w:lang w:val="sr-Cyrl-RS"/>
        </w:rPr>
        <w:t>крајем 2027. године.</w:t>
      </w:r>
      <w:r w:rsidRPr="0021654A">
        <w:rPr>
          <w:lang w:val="sr-Cyrl-RS"/>
        </w:rPr>
        <w:t xml:space="preserve"> </w:t>
      </w:r>
    </w:p>
    <w:p w14:paraId="425133C4" w14:textId="2A80FF27" w:rsidR="00D95C68" w:rsidRDefault="00D95C68" w:rsidP="00D95C68">
      <w:pPr>
        <w:pStyle w:val="a7"/>
        <w:rPr>
          <w:lang w:val="sr-Cyrl-RS"/>
        </w:rPr>
      </w:pPr>
      <w:r w:rsidRPr="0021654A">
        <w:rPr>
          <w:lang w:val="sr-Cyrl-RS"/>
        </w:rPr>
        <w:t>Статус примене ће зависити од врсте мере, како следи:</w:t>
      </w:r>
    </w:p>
    <w:p w14:paraId="31C94F77" w14:textId="77777777" w:rsidR="00F52FC4" w:rsidRDefault="00F52FC4" w:rsidP="00D95C68">
      <w:pPr>
        <w:pStyle w:val="a7"/>
        <w:rPr>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4"/>
        <w:gridCol w:w="5756"/>
      </w:tblGrid>
      <w:tr w:rsidR="00D95C68" w:rsidRPr="0021654A" w14:paraId="7BEC53EF" w14:textId="77777777" w:rsidTr="00FF4A35">
        <w:tc>
          <w:tcPr>
            <w:tcW w:w="5000" w:type="pct"/>
            <w:gridSpan w:val="2"/>
            <w:shd w:val="clear" w:color="auto" w:fill="DAEEF3"/>
          </w:tcPr>
          <w:p w14:paraId="0AA1CAC3" w14:textId="77777777" w:rsidR="00D95C68" w:rsidRPr="0021654A" w:rsidRDefault="00D95C68" w:rsidP="00FF4A35">
            <w:pPr>
              <w:pStyle w:val="a7"/>
              <w:rPr>
                <w:sz w:val="20"/>
                <w:lang w:val="sr-Cyrl-RS"/>
              </w:rPr>
            </w:pPr>
            <w:r w:rsidRPr="0021654A">
              <w:rPr>
                <w:sz w:val="20"/>
                <w:lang w:val="sr-Cyrl-RS"/>
              </w:rPr>
              <w:t>Статус примене неинвестиционих мера се оцењује као:</w:t>
            </w:r>
          </w:p>
        </w:tc>
      </w:tr>
      <w:tr w:rsidR="00D95C68" w:rsidRPr="0021654A" w14:paraId="2F1B6A43" w14:textId="77777777" w:rsidTr="0029127D">
        <w:tc>
          <w:tcPr>
            <w:tcW w:w="1922" w:type="pct"/>
            <w:shd w:val="clear" w:color="auto" w:fill="auto"/>
          </w:tcPr>
          <w:p w14:paraId="345CE166"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није почела</w:t>
            </w:r>
          </w:p>
        </w:tc>
        <w:tc>
          <w:tcPr>
            <w:tcW w:w="3078" w:type="pct"/>
            <w:shd w:val="clear" w:color="auto" w:fill="auto"/>
          </w:tcPr>
          <w:p w14:paraId="6A3FDD58"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 xml:space="preserve">ако мера још увек није оперативна </w:t>
            </w:r>
          </w:p>
        </w:tc>
      </w:tr>
      <w:tr w:rsidR="00D95C68" w:rsidRPr="0021654A" w14:paraId="6731705B" w14:textId="77777777" w:rsidTr="0029127D">
        <w:tc>
          <w:tcPr>
            <w:tcW w:w="1922" w:type="pct"/>
            <w:shd w:val="clear" w:color="auto" w:fill="auto"/>
          </w:tcPr>
          <w:p w14:paraId="49C85864" w14:textId="77777777" w:rsidR="00D95C68" w:rsidRDefault="00D95C68" w:rsidP="00FF4A35">
            <w:pPr>
              <w:pStyle w:val="a3"/>
              <w:numPr>
                <w:ilvl w:val="0"/>
                <w:numId w:val="0"/>
              </w:numPr>
              <w:rPr>
                <w:sz w:val="20"/>
                <w:szCs w:val="20"/>
                <w:lang w:val="sr-Cyrl-RS"/>
              </w:rPr>
            </w:pPr>
            <w:r w:rsidRPr="0021654A">
              <w:rPr>
                <w:sz w:val="20"/>
                <w:szCs w:val="20"/>
                <w:lang w:val="sr-Cyrl-RS"/>
              </w:rPr>
              <w:t xml:space="preserve">у току </w:t>
            </w:r>
          </w:p>
          <w:p w14:paraId="25F3DC2E" w14:textId="77777777" w:rsidR="00D95C68" w:rsidRPr="0021654A" w:rsidRDefault="00D95C68" w:rsidP="00FF4A35">
            <w:pPr>
              <w:pStyle w:val="a3"/>
              <w:numPr>
                <w:ilvl w:val="0"/>
                <w:numId w:val="0"/>
              </w:numPr>
              <w:rPr>
                <w:sz w:val="20"/>
                <w:szCs w:val="20"/>
                <w:lang w:val="sr-Cyrl-RS"/>
              </w:rPr>
            </w:pPr>
            <w:r>
              <w:rPr>
                <w:sz w:val="20"/>
                <w:szCs w:val="20"/>
                <w:lang w:val="sr-Cyrl-RS"/>
              </w:rPr>
              <w:t>(уколико постоји могућност прецизнијег описа статуса- уписати)</w:t>
            </w:r>
          </w:p>
        </w:tc>
        <w:tc>
          <w:tcPr>
            <w:tcW w:w="3078" w:type="pct"/>
            <w:shd w:val="clear" w:color="auto" w:fill="auto"/>
          </w:tcPr>
          <w:p w14:paraId="57FB8530" w14:textId="010B959E" w:rsidR="00D95C68" w:rsidRPr="0021654A" w:rsidRDefault="00D95C68" w:rsidP="0029127D">
            <w:pPr>
              <w:pStyle w:val="a3"/>
              <w:numPr>
                <w:ilvl w:val="0"/>
                <w:numId w:val="0"/>
              </w:numPr>
              <w:rPr>
                <w:sz w:val="20"/>
                <w:szCs w:val="20"/>
                <w:lang w:val="sr-Cyrl-RS"/>
              </w:rPr>
            </w:pPr>
            <w:r w:rsidRPr="0021654A">
              <w:rPr>
                <w:sz w:val="20"/>
                <w:szCs w:val="20"/>
                <w:lang w:val="sr-Cyrl-RS"/>
              </w:rPr>
              <w:t>ако је мера оперативна и користи се. Очекује се да ће ово бити случај за све вишегодишње мере за које се очекује да ће бити оперативне током целог или већег дела планског циклуса.</w:t>
            </w:r>
          </w:p>
        </w:tc>
      </w:tr>
      <w:tr w:rsidR="00D95C68" w:rsidRPr="0021654A" w14:paraId="40A47767" w14:textId="77777777" w:rsidTr="0029127D">
        <w:tc>
          <w:tcPr>
            <w:tcW w:w="1922" w:type="pct"/>
            <w:shd w:val="clear" w:color="auto" w:fill="auto"/>
          </w:tcPr>
          <w:p w14:paraId="6EB03ECE"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 xml:space="preserve">завршена </w:t>
            </w:r>
          </w:p>
        </w:tc>
        <w:tc>
          <w:tcPr>
            <w:tcW w:w="3078" w:type="pct"/>
            <w:shd w:val="clear" w:color="auto" w:fill="auto"/>
          </w:tcPr>
          <w:p w14:paraId="7A664650"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ако је мера извршена, односно више није оперативна. Ово се очекује само за мере које су релативно краткорочне или једнократне, а чије трајање је ограничено у односу на цео плански циклус.</w:t>
            </w:r>
          </w:p>
        </w:tc>
      </w:tr>
    </w:tbl>
    <w:p w14:paraId="696FE6F4" w14:textId="00858C81" w:rsidR="00D95C68" w:rsidRDefault="00D95C68" w:rsidP="001B7336">
      <w:pPr>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5756"/>
      </w:tblGrid>
      <w:tr w:rsidR="00D95C68" w:rsidRPr="0021654A" w14:paraId="456621BE" w14:textId="77777777" w:rsidTr="00FF4A35">
        <w:tc>
          <w:tcPr>
            <w:tcW w:w="5000" w:type="pct"/>
            <w:gridSpan w:val="2"/>
            <w:shd w:val="clear" w:color="auto" w:fill="DAEEF3"/>
          </w:tcPr>
          <w:p w14:paraId="3E4A59DC" w14:textId="77777777" w:rsidR="00D95C68" w:rsidRPr="0021654A" w:rsidRDefault="00D95C68" w:rsidP="00FF4A35">
            <w:pPr>
              <w:pStyle w:val="a7"/>
              <w:rPr>
                <w:sz w:val="20"/>
                <w:lang w:val="sr-Cyrl-RS"/>
              </w:rPr>
            </w:pPr>
            <w:r w:rsidRPr="0021654A">
              <w:rPr>
                <w:sz w:val="20"/>
                <w:lang w:val="sr-Cyrl-RS"/>
              </w:rPr>
              <w:lastRenderedPageBreak/>
              <w:t>Статус примене  инвестиционих</w:t>
            </w:r>
            <w:r>
              <w:rPr>
                <w:sz w:val="20"/>
                <w:lang w:val="sr-Cyrl-RS"/>
              </w:rPr>
              <w:t xml:space="preserve"> (</w:t>
            </w:r>
            <w:r w:rsidRPr="0021654A">
              <w:rPr>
                <w:sz w:val="20"/>
                <w:lang w:val="sr-Cyrl-RS"/>
              </w:rPr>
              <w:t>грађевински</w:t>
            </w:r>
            <w:r>
              <w:rPr>
                <w:sz w:val="20"/>
                <w:lang w:val="sr-Cyrl-RS"/>
              </w:rPr>
              <w:t>х)</w:t>
            </w:r>
            <w:r w:rsidRPr="0021654A">
              <w:rPr>
                <w:sz w:val="20"/>
                <w:lang w:val="sr-Cyrl-RS"/>
              </w:rPr>
              <w:t xml:space="preserve"> мера се оцењује као:</w:t>
            </w:r>
          </w:p>
        </w:tc>
      </w:tr>
      <w:tr w:rsidR="00D95C68" w:rsidRPr="0021654A" w14:paraId="393457F9" w14:textId="77777777" w:rsidTr="0029127D">
        <w:tc>
          <w:tcPr>
            <w:tcW w:w="1922" w:type="pct"/>
            <w:shd w:val="clear" w:color="auto" w:fill="auto"/>
          </w:tcPr>
          <w:p w14:paraId="7A29412C"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није почела</w:t>
            </w:r>
          </w:p>
        </w:tc>
        <w:tc>
          <w:tcPr>
            <w:tcW w:w="3078" w:type="pct"/>
            <w:shd w:val="clear" w:color="auto" w:fill="auto"/>
          </w:tcPr>
          <w:p w14:paraId="1BB63C4F"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ако технички и/или административни поступци који су неопходни за покретање изградње нису почели</w:t>
            </w:r>
          </w:p>
        </w:tc>
      </w:tr>
      <w:tr w:rsidR="00D95C68" w:rsidRPr="0021654A" w14:paraId="15EEF54B" w14:textId="77777777" w:rsidTr="0029127D">
        <w:tc>
          <w:tcPr>
            <w:tcW w:w="1922" w:type="pct"/>
            <w:shd w:val="clear" w:color="auto" w:fill="auto"/>
          </w:tcPr>
          <w:p w14:paraId="281FCAEB" w14:textId="77777777" w:rsidR="00D95C68" w:rsidRDefault="00D95C68" w:rsidP="00FF4A35">
            <w:pPr>
              <w:pStyle w:val="a3"/>
              <w:numPr>
                <w:ilvl w:val="0"/>
                <w:numId w:val="0"/>
              </w:numPr>
              <w:rPr>
                <w:sz w:val="20"/>
                <w:szCs w:val="20"/>
                <w:lang w:val="sr-Cyrl-RS"/>
              </w:rPr>
            </w:pPr>
            <w:r w:rsidRPr="0021654A">
              <w:rPr>
                <w:sz w:val="20"/>
                <w:szCs w:val="20"/>
                <w:lang w:val="sr-Cyrl-RS"/>
              </w:rPr>
              <w:t>планирање је у току</w:t>
            </w:r>
          </w:p>
          <w:p w14:paraId="66B85C94" w14:textId="77777777" w:rsidR="00D95C68" w:rsidRPr="0021654A" w:rsidRDefault="00D95C68" w:rsidP="00FF4A35">
            <w:pPr>
              <w:pStyle w:val="a3"/>
              <w:numPr>
                <w:ilvl w:val="0"/>
                <w:numId w:val="0"/>
              </w:numPr>
              <w:rPr>
                <w:sz w:val="20"/>
                <w:szCs w:val="20"/>
                <w:lang w:val="sr-Cyrl-RS"/>
              </w:rPr>
            </w:pPr>
            <w:r>
              <w:rPr>
                <w:sz w:val="20"/>
                <w:szCs w:val="20"/>
                <w:lang w:val="sr-Cyrl-RS"/>
              </w:rPr>
              <w:t>(уколико постоји могућност прецизнијег описа статуса- уписати)</w:t>
            </w:r>
          </w:p>
        </w:tc>
        <w:tc>
          <w:tcPr>
            <w:tcW w:w="3078" w:type="pct"/>
            <w:shd w:val="clear" w:color="auto" w:fill="auto"/>
          </w:tcPr>
          <w:p w14:paraId="49C49758"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ако су административни поступци који су неопходни за покретање изградње нису завршени</w:t>
            </w:r>
          </w:p>
        </w:tc>
      </w:tr>
      <w:tr w:rsidR="00D95C68" w:rsidRPr="0021654A" w14:paraId="420579E0" w14:textId="77777777" w:rsidTr="0029127D">
        <w:tc>
          <w:tcPr>
            <w:tcW w:w="1922" w:type="pct"/>
            <w:shd w:val="clear" w:color="auto" w:fill="auto"/>
          </w:tcPr>
          <w:p w14:paraId="0B450E6C" w14:textId="77777777" w:rsidR="00D95C68" w:rsidRDefault="00D95C68" w:rsidP="00FF4A35">
            <w:pPr>
              <w:pStyle w:val="a3"/>
              <w:numPr>
                <w:ilvl w:val="0"/>
                <w:numId w:val="0"/>
              </w:numPr>
              <w:rPr>
                <w:sz w:val="20"/>
                <w:szCs w:val="20"/>
                <w:lang w:val="sr-Cyrl-RS"/>
              </w:rPr>
            </w:pPr>
            <w:r w:rsidRPr="0021654A">
              <w:rPr>
                <w:sz w:val="20"/>
                <w:szCs w:val="20"/>
                <w:lang w:val="sr-Cyrl-RS"/>
              </w:rPr>
              <w:t>изградња је у току</w:t>
            </w:r>
            <w:r>
              <w:rPr>
                <w:sz w:val="20"/>
                <w:szCs w:val="20"/>
                <w:lang w:val="sr-Cyrl-RS"/>
              </w:rPr>
              <w:t xml:space="preserve"> </w:t>
            </w:r>
          </w:p>
          <w:p w14:paraId="73470658" w14:textId="77777777" w:rsidR="00D95C68" w:rsidRPr="0021654A" w:rsidRDefault="00D95C68" w:rsidP="00FF4A35">
            <w:pPr>
              <w:pStyle w:val="a3"/>
              <w:numPr>
                <w:ilvl w:val="0"/>
                <w:numId w:val="0"/>
              </w:numPr>
              <w:rPr>
                <w:sz w:val="20"/>
                <w:szCs w:val="20"/>
                <w:lang w:val="sr-Cyrl-RS"/>
              </w:rPr>
            </w:pPr>
            <w:r>
              <w:rPr>
                <w:sz w:val="20"/>
                <w:szCs w:val="20"/>
                <w:lang w:val="sr-Cyrl-RS"/>
              </w:rPr>
              <w:t>(уколико постоји могућност прецизнијег описа статуса- уписати)</w:t>
            </w:r>
          </w:p>
        </w:tc>
        <w:tc>
          <w:tcPr>
            <w:tcW w:w="3078" w:type="pct"/>
            <w:shd w:val="clear" w:color="auto" w:fill="auto"/>
          </w:tcPr>
          <w:p w14:paraId="06CB5841"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значи да су грађевински радови почели, али нису завршени</w:t>
            </w:r>
          </w:p>
        </w:tc>
      </w:tr>
      <w:tr w:rsidR="00D95C68" w:rsidRPr="0021654A" w14:paraId="6F1D6E77" w14:textId="77777777" w:rsidTr="0029127D">
        <w:tc>
          <w:tcPr>
            <w:tcW w:w="1922" w:type="pct"/>
            <w:shd w:val="clear" w:color="auto" w:fill="auto"/>
          </w:tcPr>
          <w:p w14:paraId="67214C0E"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 xml:space="preserve">завршена </w:t>
            </w:r>
          </w:p>
        </w:tc>
        <w:tc>
          <w:tcPr>
            <w:tcW w:w="3078" w:type="pct"/>
            <w:shd w:val="clear" w:color="auto" w:fill="auto"/>
          </w:tcPr>
          <w:p w14:paraId="036FB272"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значи да су радови завршени и објекти у функцији</w:t>
            </w:r>
          </w:p>
        </w:tc>
      </w:tr>
    </w:tbl>
    <w:p w14:paraId="1E6BDB6D" w14:textId="77777777" w:rsidR="00D95C68" w:rsidRDefault="00D95C68" w:rsidP="001B7336">
      <w:pPr>
        <w:jc w:val="both"/>
        <w:rPr>
          <w:rFonts w:ascii="Times New Roman" w:hAnsi="Times New Roman" w:cs="Times New Roman"/>
          <w:sz w:val="24"/>
          <w:szCs w:val="24"/>
        </w:rPr>
      </w:pPr>
    </w:p>
    <w:p w14:paraId="5F0FF2F3" w14:textId="77777777" w:rsidR="001B7336" w:rsidRDefault="001B7336" w:rsidP="001B7336">
      <w:pPr>
        <w:pStyle w:val="a7"/>
        <w:rPr>
          <w:lang w:val="sr-Cyrl-RS"/>
        </w:rPr>
      </w:pPr>
      <w:r>
        <w:rPr>
          <w:lang w:val="sr-Cyrl-RS"/>
        </w:rPr>
        <w:t>Јавним водопривредним предузећима, ј</w:t>
      </w:r>
      <w:r w:rsidRPr="0021654A">
        <w:rPr>
          <w:lang w:val="sr-Cyrl-RS"/>
        </w:rPr>
        <w:t xml:space="preserve">единицама локалних самоуправа </w:t>
      </w:r>
      <w:r>
        <w:rPr>
          <w:lang w:val="sr-Cyrl-RS"/>
        </w:rPr>
        <w:t xml:space="preserve">и осталим субјектима </w:t>
      </w:r>
      <w:r w:rsidRPr="0021654A">
        <w:rPr>
          <w:lang w:val="sr-Cyrl-RS"/>
        </w:rPr>
        <w:t>ће у поступку преиспитивања плана бити достављен упитник о статусу примене мера</w:t>
      </w:r>
      <w:r>
        <w:rPr>
          <w:lang w:val="sr-Cyrl-RS"/>
        </w:rPr>
        <w:t xml:space="preserve"> за коју су надлежни</w:t>
      </w:r>
      <w:r w:rsidRPr="0021654A">
        <w:rPr>
          <w:lang w:val="sr-Cyrl-RS"/>
        </w:rPr>
        <w:t>.</w:t>
      </w:r>
    </w:p>
    <w:p w14:paraId="01E83E74" w14:textId="77777777" w:rsidR="001B7336" w:rsidRPr="00F803B4" w:rsidRDefault="001B7336" w:rsidP="001B7336">
      <w:pPr>
        <w:pStyle w:val="a7"/>
        <w:rPr>
          <w:lang w:val="sr-Cyrl-RS"/>
        </w:rPr>
      </w:pPr>
      <w:r w:rsidRPr="00F803B4">
        <w:rPr>
          <w:lang w:val="sr-Cyrl-RS"/>
        </w:rPr>
        <w:t xml:space="preserve">Статус реализације сваке од појединачних мера и радова из каталога зависи од обезбеђених средстава за њихово спровођење. </w:t>
      </w:r>
    </w:p>
    <w:p w14:paraId="45B0AA61" w14:textId="77777777" w:rsidR="001B7336" w:rsidRDefault="001B7336" w:rsidP="001B7336">
      <w:pPr>
        <w:pStyle w:val="a7"/>
        <w:rPr>
          <w:lang w:val="sr-Cyrl-RS"/>
        </w:rPr>
      </w:pPr>
      <w:r w:rsidRPr="00F803B4">
        <w:rPr>
          <w:lang w:val="sr-Cyrl-RS"/>
        </w:rPr>
        <w:t>Ризици у спровођењу мера из плана су недовољно обезбеђена средства у буџету Републике Србије за ову намену као и нерешени имовинско правни односи.</w:t>
      </w:r>
    </w:p>
    <w:p w14:paraId="25851499" w14:textId="6B24DD5E" w:rsidR="001B7336" w:rsidRPr="0066639F" w:rsidRDefault="001B7336" w:rsidP="00E51C28">
      <w:pPr>
        <w:pStyle w:val="Heading2"/>
      </w:pPr>
      <w:bookmarkStart w:id="113" w:name="_Toc57621837"/>
      <w:bookmarkStart w:id="114" w:name="_Toc110496687"/>
      <w:bookmarkStart w:id="115" w:name="_Toc113522850"/>
      <w:r w:rsidRPr="0066639F">
        <w:t>7</w:t>
      </w:r>
      <w:r w:rsidRPr="00E84E27">
        <w:t xml:space="preserve">.4. </w:t>
      </w:r>
      <w:r w:rsidR="00D15CAA" w:rsidRPr="0066639F">
        <w:t>ПЕРИОД СПРОВОЂЕЊА ПЛАНА УПРАВЉАЊА РИЗИЦИМА ОД ПОПЛАВА</w:t>
      </w:r>
      <w:bookmarkEnd w:id="113"/>
      <w:bookmarkEnd w:id="114"/>
      <w:bookmarkEnd w:id="115"/>
      <w:r w:rsidR="00D15CAA" w:rsidRPr="0066639F">
        <w:t xml:space="preserve">                                                                                                                                                                                                                                                                                                                                                                                                                                                                                                                                                                                                                                                                                                                                                                                                                                                                                                                                                                                                                                                                                                                                                                                                                                                                                                                                                                                                                                                                                                                                                                                                                                                                                                                                                                                                                                                                                                                                                                                                                                                                                                                                                                                                                                                                                                                                                                                                                                                                                                                                                                                                                                                                                                                                                                                                                                                                                                                                                                                                                                                                                                                                                                                                                                                                                                                                                                                                                                                                                                                                                                                                                                                                                                                                                                                                                                                                                                                                                                                                                                                                                                                                                                                                                                                                                                                                                                                                                                                                                                                                                                                                                                                                                                                                                                                                                                            </w:t>
      </w:r>
    </w:p>
    <w:p w14:paraId="7D73F564" w14:textId="07DEC1BF" w:rsidR="001B7336" w:rsidRPr="005366EB" w:rsidRDefault="001B7336" w:rsidP="001B7336">
      <w:pPr>
        <w:pStyle w:val="a7"/>
        <w:rPr>
          <w:lang w:val="sr-Cyrl-RS"/>
        </w:rPr>
      </w:pPr>
      <w:r>
        <w:rPr>
          <w:lang w:val="sr-Cyrl-RS"/>
        </w:rPr>
        <w:t>А</w:t>
      </w:r>
      <w:r w:rsidRPr="005366EB">
        <w:rPr>
          <w:lang w:val="sr-Cyrl-RS"/>
        </w:rPr>
        <w:t xml:space="preserve">журирање </w:t>
      </w:r>
      <w:r>
        <w:rPr>
          <w:lang w:val="sr-Cyrl-RS"/>
        </w:rPr>
        <w:t xml:space="preserve">и преиспитивање </w:t>
      </w:r>
      <w:r w:rsidRPr="005366EB">
        <w:rPr>
          <w:lang w:val="sr-Cyrl-RS"/>
        </w:rPr>
        <w:t xml:space="preserve">ПУРП РС </w:t>
      </w:r>
      <w:r>
        <w:rPr>
          <w:lang w:val="sr-Cyrl-RS"/>
        </w:rPr>
        <w:t xml:space="preserve">се </w:t>
      </w:r>
      <w:r w:rsidRPr="005366EB">
        <w:rPr>
          <w:lang w:val="sr-Cyrl-RS"/>
        </w:rPr>
        <w:t xml:space="preserve">планира </w:t>
      </w:r>
      <w:r w:rsidR="009936C6">
        <w:rPr>
          <w:lang w:val="sr-Cyrl-RS"/>
        </w:rPr>
        <w:t xml:space="preserve">до </w:t>
      </w:r>
      <w:r w:rsidRPr="005366EB">
        <w:rPr>
          <w:lang w:val="sr-Cyrl-RS"/>
        </w:rPr>
        <w:t>2027. године</w:t>
      </w:r>
      <w:r>
        <w:rPr>
          <w:lang w:val="sr-Cyrl-RS"/>
        </w:rPr>
        <w:t>. До 202</w:t>
      </w:r>
      <w:r w:rsidR="009936C6">
        <w:rPr>
          <w:lang w:val="sr-Cyrl-RS"/>
        </w:rPr>
        <w:t>5</w:t>
      </w:r>
      <w:r>
        <w:rPr>
          <w:lang w:val="sr-Cyrl-RS"/>
        </w:rPr>
        <w:t xml:space="preserve">. године се очекује ажурирање постојећих карата угрожености и карте ризика од поплава, те ће за следећи циклус плана бити укључени закључци добијени </w:t>
      </w:r>
      <w:r w:rsidR="00195B8C">
        <w:rPr>
          <w:lang w:val="sr-Cyrl-RS"/>
        </w:rPr>
        <w:t>на основу а</w:t>
      </w:r>
      <w:r w:rsidR="00DD0368" w:rsidRPr="00195B8C">
        <w:rPr>
          <w:lang w:val="sr-Cyrl-RS"/>
        </w:rPr>
        <w:t xml:space="preserve">журираних </w:t>
      </w:r>
      <w:r w:rsidRPr="00195B8C">
        <w:rPr>
          <w:lang w:val="sr-Cyrl-RS"/>
        </w:rPr>
        <w:t>карата.</w:t>
      </w:r>
    </w:p>
    <w:p w14:paraId="6499E5ED" w14:textId="2AB1A6CF" w:rsidR="001B7336" w:rsidRDefault="001B7336" w:rsidP="001B7336">
      <w:pPr>
        <w:jc w:val="both"/>
        <w:rPr>
          <w:rFonts w:ascii="Times New Roman" w:hAnsi="Times New Roman" w:cs="Times New Roman"/>
          <w:sz w:val="24"/>
          <w:szCs w:val="24"/>
        </w:rPr>
      </w:pPr>
    </w:p>
    <w:p w14:paraId="7F985E8C" w14:textId="13E6087F" w:rsidR="00D95C68" w:rsidRPr="0066639F" w:rsidRDefault="00E84E27" w:rsidP="00D47707">
      <w:pPr>
        <w:pStyle w:val="Heading1"/>
      </w:pPr>
      <w:bookmarkStart w:id="116" w:name="_Toc110496688"/>
      <w:bookmarkStart w:id="117" w:name="_Toc113522851"/>
      <w:r w:rsidRPr="00E84E27">
        <w:lastRenderedPageBreak/>
        <w:t>УСКЛАЂИВАЊЕ ПЛАНА УПРАВЉАЊА РИЗИЦИМА ОД ПОПЛАВА СА ПЛАНОМ УПРАВЉАЊА ВОДАМА</w:t>
      </w:r>
      <w:bookmarkEnd w:id="116"/>
      <w:bookmarkEnd w:id="117"/>
    </w:p>
    <w:p w14:paraId="1370300D" w14:textId="37FB8737" w:rsidR="00D95C68" w:rsidRPr="00070D30" w:rsidRDefault="00070D30" w:rsidP="00070D30">
      <w:pPr>
        <w:jc w:val="both"/>
        <w:rPr>
          <w:rFonts w:ascii="Times New Roman" w:hAnsi="Times New Roman" w:cs="Times New Roman"/>
          <w:sz w:val="24"/>
          <w:szCs w:val="24"/>
          <w:lang w:val="sr-Cyrl-RS"/>
        </w:rPr>
      </w:pPr>
      <w:r w:rsidRPr="00070D30">
        <w:rPr>
          <w:rFonts w:ascii="Times New Roman" w:hAnsi="Times New Roman" w:cs="Times New Roman"/>
          <w:sz w:val="24"/>
          <w:szCs w:val="24"/>
          <w:lang w:val="sr-Cyrl-RS"/>
        </w:rPr>
        <w:t>План управљања р</w:t>
      </w:r>
      <w:r w:rsidR="00DD0368">
        <w:rPr>
          <w:rFonts w:ascii="Times New Roman" w:hAnsi="Times New Roman" w:cs="Times New Roman"/>
          <w:sz w:val="24"/>
          <w:szCs w:val="24"/>
          <w:lang w:val="sr-Cyrl-RS"/>
        </w:rPr>
        <w:t>и</w:t>
      </w:r>
      <w:r w:rsidRPr="00070D30">
        <w:rPr>
          <w:rFonts w:ascii="Times New Roman" w:hAnsi="Times New Roman" w:cs="Times New Roman"/>
          <w:sz w:val="24"/>
          <w:szCs w:val="24"/>
          <w:lang w:val="sr-Cyrl-RS"/>
        </w:rPr>
        <w:t>зицима од поплава за</w:t>
      </w:r>
      <w:r w:rsidR="00C974EC">
        <w:rPr>
          <w:rFonts w:ascii="Times New Roman" w:hAnsi="Times New Roman" w:cs="Times New Roman"/>
          <w:sz w:val="24"/>
          <w:szCs w:val="24"/>
          <w:lang w:val="sr-Cyrl-RS"/>
        </w:rPr>
        <w:t xml:space="preserve"> </w:t>
      </w:r>
      <w:r w:rsidRPr="00070D30">
        <w:rPr>
          <w:rFonts w:ascii="Times New Roman" w:hAnsi="Times New Roman" w:cs="Times New Roman"/>
          <w:sz w:val="24"/>
          <w:szCs w:val="24"/>
          <w:lang w:val="sr-Cyrl-RS"/>
        </w:rPr>
        <w:t xml:space="preserve">територију Републике Србије </w:t>
      </w:r>
      <w:r w:rsidR="00DD0368">
        <w:rPr>
          <w:rFonts w:ascii="Times New Roman" w:hAnsi="Times New Roman" w:cs="Times New Roman"/>
          <w:sz w:val="24"/>
          <w:szCs w:val="24"/>
          <w:lang w:val="sr-Cyrl-RS"/>
        </w:rPr>
        <w:t xml:space="preserve">до </w:t>
      </w:r>
      <w:r w:rsidRPr="00070D30">
        <w:rPr>
          <w:rFonts w:ascii="Times New Roman" w:hAnsi="Times New Roman" w:cs="Times New Roman"/>
          <w:sz w:val="24"/>
          <w:szCs w:val="24"/>
          <w:lang w:val="sr-Cyrl-RS"/>
        </w:rPr>
        <w:t xml:space="preserve">2027 и План управљања водама за територију Републике Србије за период 2021-2027 </w:t>
      </w:r>
      <w:r w:rsidR="00D95C68" w:rsidRPr="00070D30">
        <w:rPr>
          <w:rFonts w:ascii="Times New Roman" w:hAnsi="Times New Roman" w:cs="Times New Roman"/>
          <w:sz w:val="24"/>
          <w:szCs w:val="24"/>
          <w:lang w:val="sr-Cyrl-RS"/>
        </w:rPr>
        <w:t xml:space="preserve">припрема Министарство надлежно за </w:t>
      </w:r>
      <w:r w:rsidR="009936C6">
        <w:rPr>
          <w:rFonts w:ascii="Times New Roman" w:hAnsi="Times New Roman" w:cs="Times New Roman"/>
          <w:sz w:val="24"/>
          <w:szCs w:val="24"/>
          <w:lang w:val="sr-Cyrl-RS"/>
        </w:rPr>
        <w:t>водопривреду</w:t>
      </w:r>
      <w:r w:rsidR="00D95C68" w:rsidRPr="00070D30">
        <w:rPr>
          <w:rFonts w:ascii="Times New Roman" w:hAnsi="Times New Roman" w:cs="Times New Roman"/>
          <w:sz w:val="24"/>
          <w:szCs w:val="24"/>
          <w:lang w:val="sr-Cyrl-RS"/>
        </w:rPr>
        <w:t>, а планове за водна подручја припремају јавна водопривредна предузећа.</w:t>
      </w:r>
    </w:p>
    <w:p w14:paraId="51F01AB1" w14:textId="77777777" w:rsidR="00D95C68" w:rsidRPr="00070D30" w:rsidRDefault="00D95C68" w:rsidP="00070D30">
      <w:pPr>
        <w:jc w:val="both"/>
        <w:rPr>
          <w:rFonts w:ascii="Times New Roman" w:hAnsi="Times New Roman" w:cs="Times New Roman"/>
          <w:sz w:val="24"/>
          <w:szCs w:val="24"/>
          <w:lang w:val="sr-Cyrl-RS"/>
        </w:rPr>
      </w:pPr>
      <w:r w:rsidRPr="00070D30">
        <w:rPr>
          <w:rFonts w:ascii="Times New Roman" w:hAnsi="Times New Roman" w:cs="Times New Roman"/>
          <w:sz w:val="24"/>
          <w:szCs w:val="24"/>
          <w:lang w:val="sr-Cyrl-RS"/>
        </w:rPr>
        <w:t xml:space="preserve">У члану 9 (2) Директиве о поплавама указује се на могућност интегрисања ПУРП у ПУВ, што су неке земље Европске уније и урадиле. </w:t>
      </w:r>
    </w:p>
    <w:p w14:paraId="033CEC72" w14:textId="77777777" w:rsidR="00D95C68" w:rsidRPr="00070D30" w:rsidRDefault="00D95C68" w:rsidP="00070D30">
      <w:pPr>
        <w:jc w:val="both"/>
        <w:rPr>
          <w:rFonts w:ascii="Times New Roman" w:hAnsi="Times New Roman" w:cs="Times New Roman"/>
          <w:sz w:val="24"/>
          <w:szCs w:val="24"/>
          <w:lang w:val="sr-Cyrl-RS"/>
        </w:rPr>
      </w:pPr>
      <w:r w:rsidRPr="00070D30">
        <w:rPr>
          <w:rFonts w:ascii="Times New Roman" w:hAnsi="Times New Roman" w:cs="Times New Roman"/>
          <w:sz w:val="24"/>
          <w:szCs w:val="24"/>
          <w:lang w:val="sr-Cyrl-RS"/>
        </w:rPr>
        <w:t>Република Србија се определила да планове ради засебно поштујући исти поступак израде и поступак информисања јавности дефинисан прописима, што значи да се поштују поступци за израду  стратешке процене утицаја на животну средину и укључивање јавности.</w:t>
      </w:r>
    </w:p>
    <w:p w14:paraId="69C76D36" w14:textId="77777777" w:rsidR="001B7336" w:rsidRPr="00070D30" w:rsidRDefault="001B7336" w:rsidP="00070D30">
      <w:pPr>
        <w:jc w:val="both"/>
        <w:rPr>
          <w:rFonts w:ascii="Times New Roman" w:hAnsi="Times New Roman" w:cs="Times New Roman"/>
          <w:sz w:val="24"/>
          <w:szCs w:val="24"/>
          <w:lang w:val="sr-Cyrl-RS"/>
        </w:rPr>
      </w:pPr>
      <w:r w:rsidRPr="00070D30">
        <w:rPr>
          <w:rFonts w:ascii="Times New Roman" w:hAnsi="Times New Roman" w:cs="Times New Roman"/>
          <w:sz w:val="24"/>
          <w:szCs w:val="24"/>
          <w:lang w:val="sr-Cyrl-RS"/>
        </w:rPr>
        <w:t xml:space="preserve">У циљеве заштите животне средине и програм мера у нацрту првог ПУВ су укључени и циљеви и мере из области заштите од вода, укључујући поплаве спољним водама, заштиту од унутрашњих вода (одводњавање) и заштиту од ерозије. </w:t>
      </w:r>
    </w:p>
    <w:p w14:paraId="22B591F3" w14:textId="4DF1BC86" w:rsidR="001B7336" w:rsidRDefault="001B7336" w:rsidP="00070D30">
      <w:pPr>
        <w:jc w:val="both"/>
        <w:rPr>
          <w:rFonts w:ascii="Times New Roman" w:hAnsi="Times New Roman" w:cs="Times New Roman"/>
          <w:sz w:val="24"/>
          <w:szCs w:val="24"/>
          <w:lang w:val="sr-Cyrl-RS"/>
        </w:rPr>
      </w:pPr>
      <w:r w:rsidRPr="00070D30">
        <w:rPr>
          <w:rFonts w:ascii="Times New Roman" w:hAnsi="Times New Roman" w:cs="Times New Roman"/>
          <w:sz w:val="24"/>
          <w:szCs w:val="24"/>
          <w:lang w:val="sr-Cyrl-RS"/>
        </w:rPr>
        <w:t xml:space="preserve">У табели </w:t>
      </w:r>
      <w:r w:rsidR="00F52FC4" w:rsidRPr="00070D30">
        <w:rPr>
          <w:rFonts w:ascii="Times New Roman" w:hAnsi="Times New Roman" w:cs="Times New Roman"/>
          <w:sz w:val="24"/>
          <w:szCs w:val="24"/>
          <w:lang w:val="sr-Cyrl-RS"/>
        </w:rPr>
        <w:t>5</w:t>
      </w:r>
      <w:r w:rsidRPr="00070D30">
        <w:rPr>
          <w:rFonts w:ascii="Times New Roman" w:hAnsi="Times New Roman" w:cs="Times New Roman"/>
          <w:sz w:val="24"/>
          <w:szCs w:val="24"/>
          <w:lang w:val="sr-Cyrl-RS"/>
        </w:rPr>
        <w:t xml:space="preserve"> је дата процена могућих утицаја група мера управљања ризицима од поплава из ПУРП РС на циљеве животне средине дефинисане у нацрту ПУВ. </w:t>
      </w:r>
    </w:p>
    <w:p w14:paraId="11DBCBBA" w14:textId="77777777" w:rsidR="00070D30" w:rsidRPr="00F52FC4" w:rsidRDefault="00070D30" w:rsidP="00070D30">
      <w:pPr>
        <w:keepNext/>
        <w:tabs>
          <w:tab w:val="left" w:pos="1253"/>
        </w:tabs>
        <w:spacing w:before="120" w:after="0" w:line="240" w:lineRule="auto"/>
        <w:ind w:left="1021" w:hanging="1021"/>
        <w:rPr>
          <w:rFonts w:ascii="Times New Roman" w:eastAsia="Calibri" w:hAnsi="Times New Roman" w:cs="Times New Roman"/>
          <w:i/>
          <w:sz w:val="20"/>
          <w:szCs w:val="20"/>
          <w:lang w:val="sr-Cyrl-RS" w:eastAsia="x-none"/>
        </w:rPr>
      </w:pPr>
      <w:r w:rsidRPr="004947F8">
        <w:rPr>
          <w:rFonts w:ascii="Times New Roman" w:eastAsia="Calibri" w:hAnsi="Times New Roman" w:cs="Times New Roman"/>
          <w:i/>
          <w:sz w:val="20"/>
          <w:szCs w:val="20"/>
          <w:lang w:val="sr-Cyrl-RS" w:eastAsia="x-none"/>
        </w:rPr>
        <w:t>Табела 5. Могући утицаји група мера из ПУРП</w:t>
      </w:r>
      <w:r w:rsidRPr="00F52FC4">
        <w:rPr>
          <w:rFonts w:ascii="Times New Roman" w:eastAsia="Calibri" w:hAnsi="Times New Roman" w:cs="Times New Roman"/>
          <w:i/>
          <w:sz w:val="20"/>
          <w:szCs w:val="20"/>
          <w:lang w:val="sr-Cyrl-RS" w:eastAsia="x-none"/>
        </w:rPr>
        <w:t xml:space="preserve"> РС на циљеве животне средине из ПУВ РС</w:t>
      </w:r>
    </w:p>
    <w:tbl>
      <w:tblPr>
        <w:tblW w:w="0" w:type="auto"/>
        <w:tblBorders>
          <w:top w:val="single" w:sz="4" w:space="0" w:color="808080"/>
          <w:bottom w:val="single" w:sz="4" w:space="0" w:color="808080"/>
          <w:insideH w:val="single" w:sz="4" w:space="0" w:color="808080"/>
        </w:tblBorders>
        <w:tblLook w:val="04A0" w:firstRow="1" w:lastRow="0" w:firstColumn="1" w:lastColumn="0" w:noHBand="0" w:noVBand="1"/>
      </w:tblPr>
      <w:tblGrid>
        <w:gridCol w:w="2617"/>
        <w:gridCol w:w="2079"/>
        <w:gridCol w:w="2624"/>
        <w:gridCol w:w="2040"/>
      </w:tblGrid>
      <w:tr w:rsidR="00070D30" w:rsidRPr="00F52FC4" w14:paraId="42656448" w14:textId="77777777" w:rsidTr="00814490">
        <w:trPr>
          <w:cantSplit/>
          <w:trHeight w:val="340"/>
          <w:tblHeader/>
        </w:trPr>
        <w:tc>
          <w:tcPr>
            <w:tcW w:w="2660" w:type="dxa"/>
            <w:shd w:val="clear" w:color="auto" w:fill="DAEEF3"/>
            <w:vAlign w:val="center"/>
          </w:tcPr>
          <w:p w14:paraId="38235F9C"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Група мера</w:t>
            </w:r>
          </w:p>
        </w:tc>
        <w:tc>
          <w:tcPr>
            <w:tcW w:w="2126" w:type="dxa"/>
            <w:shd w:val="clear" w:color="auto" w:fill="DAEEF3"/>
            <w:vAlign w:val="center"/>
          </w:tcPr>
          <w:p w14:paraId="4017B0A0"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Подржава циљеве животне средине</w:t>
            </w:r>
          </w:p>
        </w:tc>
        <w:tc>
          <w:tcPr>
            <w:tcW w:w="2693" w:type="dxa"/>
            <w:shd w:val="clear" w:color="auto" w:fill="DAEEF3"/>
            <w:vAlign w:val="center"/>
          </w:tcPr>
          <w:p w14:paraId="67DFB281"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Може бити у конфликту са циљевима животне средине</w:t>
            </w:r>
          </w:p>
        </w:tc>
        <w:tc>
          <w:tcPr>
            <w:tcW w:w="2092" w:type="dxa"/>
            <w:shd w:val="clear" w:color="auto" w:fill="DAEEF3"/>
            <w:vAlign w:val="center"/>
          </w:tcPr>
          <w:p w14:paraId="0BCFEA8A"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Не утиче на циљеве животне средине</w:t>
            </w:r>
          </w:p>
        </w:tc>
      </w:tr>
      <w:tr w:rsidR="00070D30" w:rsidRPr="00F52FC4" w14:paraId="26001696" w14:textId="77777777" w:rsidTr="00814490">
        <w:trPr>
          <w:cantSplit/>
          <w:trHeight w:val="340"/>
        </w:trPr>
        <w:tc>
          <w:tcPr>
            <w:tcW w:w="2660" w:type="dxa"/>
            <w:vAlign w:val="center"/>
          </w:tcPr>
          <w:p w14:paraId="46C5082E" w14:textId="77777777" w:rsidR="00070D30" w:rsidRPr="00F52FC4" w:rsidRDefault="00070D30" w:rsidP="00814490">
            <w:pPr>
              <w:keepNext/>
              <w:spacing w:after="0" w:line="240" w:lineRule="auto"/>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РС.1. Регулативне, институционалне и друге мере</w:t>
            </w:r>
          </w:p>
        </w:tc>
        <w:tc>
          <w:tcPr>
            <w:tcW w:w="2126" w:type="dxa"/>
            <w:vAlign w:val="center"/>
          </w:tcPr>
          <w:p w14:paraId="0FD7A761"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693" w:type="dxa"/>
            <w:vAlign w:val="center"/>
          </w:tcPr>
          <w:p w14:paraId="5F3CDF78"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092" w:type="dxa"/>
            <w:vAlign w:val="center"/>
          </w:tcPr>
          <w:p w14:paraId="3D55F761"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r>
      <w:tr w:rsidR="00070D30" w:rsidRPr="00F52FC4" w14:paraId="4D7AC4C4" w14:textId="77777777" w:rsidTr="00814490">
        <w:trPr>
          <w:cantSplit/>
          <w:trHeight w:val="340"/>
        </w:trPr>
        <w:tc>
          <w:tcPr>
            <w:tcW w:w="2660" w:type="dxa"/>
            <w:shd w:val="clear" w:color="auto" w:fill="auto"/>
            <w:vAlign w:val="center"/>
          </w:tcPr>
          <w:p w14:paraId="6C6F43DE" w14:textId="77777777" w:rsidR="00070D30" w:rsidRPr="00F52FC4" w:rsidRDefault="00070D30" w:rsidP="00814490">
            <w:pPr>
              <w:keepNext/>
              <w:spacing w:after="0" w:line="240" w:lineRule="auto"/>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РС.2. Уређење простора и ограничења при изградњи у поплавним подручјима</w:t>
            </w:r>
          </w:p>
        </w:tc>
        <w:tc>
          <w:tcPr>
            <w:tcW w:w="2126" w:type="dxa"/>
            <w:vAlign w:val="center"/>
          </w:tcPr>
          <w:p w14:paraId="038B9184"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693" w:type="dxa"/>
            <w:vAlign w:val="center"/>
          </w:tcPr>
          <w:p w14:paraId="1C5A1DCB"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c>
          <w:tcPr>
            <w:tcW w:w="2092" w:type="dxa"/>
            <w:vAlign w:val="center"/>
          </w:tcPr>
          <w:p w14:paraId="4835A7FF"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r>
      <w:tr w:rsidR="00070D30" w:rsidRPr="00F52FC4" w14:paraId="2066CF1D" w14:textId="77777777" w:rsidTr="00814490">
        <w:trPr>
          <w:cantSplit/>
          <w:trHeight w:val="340"/>
        </w:trPr>
        <w:tc>
          <w:tcPr>
            <w:tcW w:w="2660" w:type="dxa"/>
            <w:shd w:val="clear" w:color="auto" w:fill="auto"/>
            <w:vAlign w:val="center"/>
          </w:tcPr>
          <w:p w14:paraId="79DB78F4" w14:textId="77777777" w:rsidR="00070D30" w:rsidRPr="00F52FC4" w:rsidRDefault="00070D30" w:rsidP="00814490">
            <w:pPr>
              <w:keepNext/>
              <w:spacing w:after="0" w:line="240" w:lineRule="auto"/>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РС.3. Инвестициони радови и мере за заштиту од поплава</w:t>
            </w:r>
          </w:p>
        </w:tc>
        <w:tc>
          <w:tcPr>
            <w:tcW w:w="2126" w:type="dxa"/>
            <w:vAlign w:val="center"/>
          </w:tcPr>
          <w:p w14:paraId="73BC1C1A"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693" w:type="dxa"/>
            <w:vAlign w:val="center"/>
          </w:tcPr>
          <w:p w14:paraId="128F0E34"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092" w:type="dxa"/>
            <w:vAlign w:val="center"/>
          </w:tcPr>
          <w:p w14:paraId="1520A501"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r>
      <w:tr w:rsidR="00070D30" w:rsidRPr="00F52FC4" w14:paraId="6D6287B6" w14:textId="77777777" w:rsidTr="00814490">
        <w:trPr>
          <w:cantSplit/>
          <w:trHeight w:val="340"/>
        </w:trPr>
        <w:tc>
          <w:tcPr>
            <w:tcW w:w="2660" w:type="dxa"/>
            <w:shd w:val="clear" w:color="auto" w:fill="auto"/>
            <w:vAlign w:val="center"/>
          </w:tcPr>
          <w:p w14:paraId="23244468" w14:textId="77777777" w:rsidR="00070D30" w:rsidRPr="00F52FC4" w:rsidRDefault="00070D30" w:rsidP="00814490">
            <w:pPr>
              <w:keepNext/>
              <w:spacing w:after="0" w:line="240" w:lineRule="auto"/>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РС.4. Одржавање водних објеката и водотока</w:t>
            </w:r>
          </w:p>
        </w:tc>
        <w:tc>
          <w:tcPr>
            <w:tcW w:w="2126" w:type="dxa"/>
            <w:vAlign w:val="center"/>
          </w:tcPr>
          <w:p w14:paraId="41611E73"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693" w:type="dxa"/>
            <w:vAlign w:val="center"/>
          </w:tcPr>
          <w:p w14:paraId="45DA055B"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092" w:type="dxa"/>
            <w:vAlign w:val="center"/>
          </w:tcPr>
          <w:p w14:paraId="580C5D42"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r>
      <w:tr w:rsidR="00070D30" w:rsidRPr="00F52FC4" w14:paraId="094C6DAC" w14:textId="77777777" w:rsidTr="00814490">
        <w:trPr>
          <w:cantSplit/>
          <w:trHeight w:val="340"/>
        </w:trPr>
        <w:tc>
          <w:tcPr>
            <w:tcW w:w="2660" w:type="dxa"/>
            <w:shd w:val="clear" w:color="auto" w:fill="auto"/>
            <w:vAlign w:val="center"/>
          </w:tcPr>
          <w:p w14:paraId="77FD500B" w14:textId="77777777" w:rsidR="00070D30" w:rsidRPr="00F52FC4" w:rsidRDefault="00070D30" w:rsidP="00814490">
            <w:pPr>
              <w:keepNext/>
              <w:spacing w:after="0" w:line="240" w:lineRule="auto"/>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РС.5. Оперативне мере одбране од поплава</w:t>
            </w:r>
          </w:p>
        </w:tc>
        <w:tc>
          <w:tcPr>
            <w:tcW w:w="2126" w:type="dxa"/>
            <w:vAlign w:val="center"/>
          </w:tcPr>
          <w:p w14:paraId="4BF4AACF"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693" w:type="dxa"/>
            <w:vAlign w:val="center"/>
          </w:tcPr>
          <w:p w14:paraId="0449A7F0"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092" w:type="dxa"/>
            <w:vAlign w:val="center"/>
          </w:tcPr>
          <w:p w14:paraId="18BC4269"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r>
      <w:tr w:rsidR="00070D30" w:rsidRPr="00F52FC4" w14:paraId="054E9E3B" w14:textId="77777777" w:rsidTr="00814490">
        <w:trPr>
          <w:cantSplit/>
          <w:trHeight w:val="340"/>
        </w:trPr>
        <w:tc>
          <w:tcPr>
            <w:tcW w:w="2660" w:type="dxa"/>
            <w:shd w:val="clear" w:color="auto" w:fill="auto"/>
            <w:vAlign w:val="center"/>
          </w:tcPr>
          <w:p w14:paraId="54180373" w14:textId="77777777" w:rsidR="00070D30" w:rsidRPr="00F52FC4" w:rsidRDefault="00070D30" w:rsidP="00814490">
            <w:pPr>
              <w:keepNext/>
              <w:spacing w:after="0" w:line="240" w:lineRule="auto"/>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РС.6. Прогноза, упозоравање и узбуњивање на поплаве</w:t>
            </w:r>
          </w:p>
        </w:tc>
        <w:tc>
          <w:tcPr>
            <w:tcW w:w="2126" w:type="dxa"/>
            <w:vAlign w:val="center"/>
          </w:tcPr>
          <w:p w14:paraId="384933CF"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c>
          <w:tcPr>
            <w:tcW w:w="2693" w:type="dxa"/>
            <w:vAlign w:val="center"/>
          </w:tcPr>
          <w:p w14:paraId="6B556EA7"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c>
          <w:tcPr>
            <w:tcW w:w="2092" w:type="dxa"/>
            <w:vAlign w:val="center"/>
          </w:tcPr>
          <w:p w14:paraId="4782F06F"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r>
      <w:tr w:rsidR="00070D30" w:rsidRPr="00F52FC4" w14:paraId="21DF934B" w14:textId="77777777" w:rsidTr="00814490">
        <w:trPr>
          <w:cantSplit/>
          <w:trHeight w:val="340"/>
        </w:trPr>
        <w:tc>
          <w:tcPr>
            <w:tcW w:w="2660" w:type="dxa"/>
            <w:vAlign w:val="center"/>
          </w:tcPr>
          <w:p w14:paraId="3418F0FC" w14:textId="77777777" w:rsidR="00070D30" w:rsidRPr="00F52FC4" w:rsidRDefault="00070D30" w:rsidP="00814490">
            <w:pPr>
              <w:keepNext/>
              <w:spacing w:after="0" w:line="240" w:lineRule="auto"/>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РС.7. Опоравак и преиспитивање након поплава</w:t>
            </w:r>
          </w:p>
        </w:tc>
        <w:tc>
          <w:tcPr>
            <w:tcW w:w="2126" w:type="dxa"/>
            <w:vAlign w:val="center"/>
          </w:tcPr>
          <w:p w14:paraId="3BE1CC30"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693" w:type="dxa"/>
            <w:vAlign w:val="center"/>
          </w:tcPr>
          <w:p w14:paraId="606322B4"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092" w:type="dxa"/>
            <w:vAlign w:val="center"/>
          </w:tcPr>
          <w:p w14:paraId="5637485A"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r>
      <w:tr w:rsidR="00070D30" w:rsidRPr="00F52FC4" w14:paraId="7AF51AEB" w14:textId="77777777" w:rsidTr="00814490">
        <w:trPr>
          <w:cantSplit/>
          <w:trHeight w:val="340"/>
        </w:trPr>
        <w:tc>
          <w:tcPr>
            <w:tcW w:w="2660" w:type="dxa"/>
            <w:vAlign w:val="center"/>
          </w:tcPr>
          <w:p w14:paraId="19225B9F" w14:textId="77777777" w:rsidR="00070D30" w:rsidRPr="00F52FC4" w:rsidRDefault="00070D30" w:rsidP="00814490">
            <w:pPr>
              <w:keepNext/>
              <w:spacing w:after="0" w:line="240" w:lineRule="auto"/>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РС.8. Едукација и подизање свести о опасности од поплава</w:t>
            </w:r>
          </w:p>
        </w:tc>
        <w:tc>
          <w:tcPr>
            <w:tcW w:w="2126" w:type="dxa"/>
            <w:vAlign w:val="center"/>
          </w:tcPr>
          <w:p w14:paraId="56219F27"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693" w:type="dxa"/>
            <w:vAlign w:val="center"/>
          </w:tcPr>
          <w:p w14:paraId="62E38471"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c>
          <w:tcPr>
            <w:tcW w:w="2092" w:type="dxa"/>
            <w:vAlign w:val="center"/>
          </w:tcPr>
          <w:p w14:paraId="4D5CC4C2"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r>
    </w:tbl>
    <w:p w14:paraId="28169E69" w14:textId="77777777" w:rsidR="00070D30" w:rsidRDefault="00070D30" w:rsidP="00070D30">
      <w:pPr>
        <w:keepNext/>
        <w:spacing w:before="120" w:after="0" w:line="240" w:lineRule="auto"/>
        <w:jc w:val="both"/>
        <w:rPr>
          <w:rFonts w:ascii="Times New Roman" w:eastAsia="Times New Roman" w:hAnsi="Times New Roman" w:cs="Times New Roman"/>
          <w:sz w:val="24"/>
          <w:szCs w:val="20"/>
          <w:lang w:val="sr-Cyrl-RS" w:eastAsia="x-none"/>
        </w:rPr>
      </w:pPr>
    </w:p>
    <w:p w14:paraId="0E028603" w14:textId="77777777" w:rsidR="00070D30" w:rsidRPr="00070D30" w:rsidRDefault="00070D30" w:rsidP="00070D30">
      <w:pPr>
        <w:jc w:val="both"/>
        <w:rPr>
          <w:rFonts w:ascii="Times New Roman" w:hAnsi="Times New Roman" w:cs="Times New Roman"/>
          <w:sz w:val="24"/>
          <w:szCs w:val="24"/>
          <w:lang w:val="sr-Cyrl-RS"/>
        </w:rPr>
      </w:pPr>
    </w:p>
    <w:p w14:paraId="0952C8E0" w14:textId="5E90E516" w:rsidR="00B82E9D" w:rsidRPr="0066639F" w:rsidRDefault="00B82E9D" w:rsidP="00D47707">
      <w:pPr>
        <w:pStyle w:val="Heading1"/>
      </w:pPr>
      <w:bookmarkStart w:id="118" w:name="_Toc57621839"/>
      <w:bookmarkStart w:id="119" w:name="_Toc110496689"/>
      <w:bookmarkStart w:id="120" w:name="_Toc113522852"/>
      <w:r w:rsidRPr="0066639F">
        <w:lastRenderedPageBreak/>
        <w:t xml:space="preserve">НАПОМЕНЕ У ВЕЗИ СА ПРИПРЕМОМ </w:t>
      </w:r>
      <w:r w:rsidR="00C974EC">
        <w:rPr>
          <w:lang w:val="sr-Cyrl-RS"/>
        </w:rPr>
        <w:t xml:space="preserve"> </w:t>
      </w:r>
      <w:r w:rsidRPr="0066639F">
        <w:t>ПЛАНОВА УПРАВЉАЊА РИЗИЦИМА ОД ПОПЛАВА ЗА ВОДНА ПОДРУЧЈА</w:t>
      </w:r>
      <w:bookmarkEnd w:id="118"/>
      <w:bookmarkEnd w:id="119"/>
      <w:bookmarkEnd w:id="120"/>
      <w:r w:rsidRPr="0066639F">
        <w:t xml:space="preserve"> </w:t>
      </w:r>
    </w:p>
    <w:p w14:paraId="47F0FB29" w14:textId="77777777" w:rsidR="00B82E9D" w:rsidRPr="004B37D5" w:rsidRDefault="00B82E9D" w:rsidP="00B82E9D">
      <w:pPr>
        <w:spacing w:after="0" w:line="240" w:lineRule="auto"/>
        <w:rPr>
          <w:rFonts w:ascii="Times New Roman" w:hAnsi="Times New Roman"/>
          <w:sz w:val="24"/>
          <w:szCs w:val="24"/>
          <w:lang w:val="sr-Cyrl-RS"/>
        </w:rPr>
      </w:pPr>
    </w:p>
    <w:p w14:paraId="02E0402C" w14:textId="28CE849A" w:rsidR="00B82E9D" w:rsidRDefault="00B82E9D" w:rsidP="00F52FC4">
      <w:pPr>
        <w:spacing w:after="0" w:line="240" w:lineRule="auto"/>
        <w:jc w:val="both"/>
        <w:rPr>
          <w:rFonts w:ascii="Times New Roman" w:hAnsi="Times New Roman"/>
          <w:sz w:val="24"/>
          <w:szCs w:val="24"/>
          <w:lang w:val="sr-Cyrl-RS"/>
        </w:rPr>
      </w:pPr>
      <w:r w:rsidRPr="004B37D5">
        <w:rPr>
          <w:rFonts w:ascii="Times New Roman" w:hAnsi="Times New Roman"/>
          <w:sz w:val="24"/>
          <w:szCs w:val="24"/>
          <w:lang w:val="sr-Cyrl-RS"/>
        </w:rPr>
        <w:t>Министар</w:t>
      </w:r>
      <w:r w:rsidR="00DD0368">
        <w:rPr>
          <w:rFonts w:ascii="Times New Roman" w:hAnsi="Times New Roman"/>
          <w:sz w:val="24"/>
          <w:szCs w:val="24"/>
          <w:lang w:val="sr-Cyrl-RS"/>
        </w:rPr>
        <w:t>с</w:t>
      </w:r>
      <w:r w:rsidRPr="004B37D5">
        <w:rPr>
          <w:rFonts w:ascii="Times New Roman" w:hAnsi="Times New Roman"/>
          <w:sz w:val="24"/>
          <w:szCs w:val="24"/>
          <w:lang w:val="sr-Cyrl-RS"/>
        </w:rPr>
        <w:t>тво односно Републичка дирекција за воде је надлежна за израду Плана управљања ризицима од поплава за територију Републике Србије, а јавна водопривредна предузећа за водна подручја и делове водних подручја за које су основана.</w:t>
      </w:r>
      <w:r w:rsidRPr="004B37D5">
        <w:rPr>
          <w:rFonts w:ascii="Times New Roman" w:hAnsi="Times New Roman"/>
          <w:sz w:val="24"/>
          <w:szCs w:val="24"/>
          <w:lang w:val="sr-Latn-RS"/>
        </w:rPr>
        <w:t xml:space="preserve"> </w:t>
      </w:r>
      <w:r w:rsidRPr="004B37D5">
        <w:rPr>
          <w:rFonts w:ascii="Times New Roman" w:hAnsi="Times New Roman"/>
          <w:sz w:val="24"/>
          <w:szCs w:val="24"/>
          <w:lang w:val="sr-Cyrl-RS"/>
        </w:rPr>
        <w:t xml:space="preserve">Територије на којима су надлежна ЈВП „Воде Војводине“ и ЈВП „Србијаводе“ су назначене </w:t>
      </w:r>
      <w:r w:rsidRPr="004947F8">
        <w:rPr>
          <w:rFonts w:ascii="Times New Roman" w:hAnsi="Times New Roman"/>
          <w:sz w:val="24"/>
          <w:szCs w:val="24"/>
          <w:lang w:val="sr-Cyrl-RS"/>
        </w:rPr>
        <w:t xml:space="preserve">на слици </w:t>
      </w:r>
      <w:r w:rsidR="00F52FC4" w:rsidRPr="004947F8">
        <w:rPr>
          <w:rFonts w:ascii="Times New Roman" w:hAnsi="Times New Roman"/>
          <w:sz w:val="24"/>
          <w:szCs w:val="24"/>
          <w:lang w:val="sr-Cyrl-RS"/>
        </w:rPr>
        <w:t>8.</w:t>
      </w:r>
      <w:r w:rsidRPr="004B37D5">
        <w:rPr>
          <w:rFonts w:ascii="Times New Roman" w:hAnsi="Times New Roman"/>
          <w:sz w:val="24"/>
          <w:szCs w:val="24"/>
          <w:lang w:val="sr-Cyrl-RS"/>
        </w:rPr>
        <w:t xml:space="preserve"> </w:t>
      </w:r>
    </w:p>
    <w:p w14:paraId="22C5284E" w14:textId="77777777" w:rsidR="00F52FC4" w:rsidRPr="004B37D5" w:rsidRDefault="00F52FC4" w:rsidP="00F52FC4">
      <w:pPr>
        <w:spacing w:after="0" w:line="240" w:lineRule="auto"/>
        <w:jc w:val="both"/>
        <w:rPr>
          <w:rFonts w:ascii="Times New Roman" w:hAnsi="Times New Roman"/>
          <w:sz w:val="24"/>
          <w:szCs w:val="24"/>
          <w:lang w:val="sr-Cyrl-RS"/>
        </w:rPr>
      </w:pPr>
    </w:p>
    <w:p w14:paraId="700A7727" w14:textId="77777777" w:rsidR="00B82E9D" w:rsidRPr="004B37D5" w:rsidRDefault="00B82E9D" w:rsidP="00B82E9D">
      <w:pPr>
        <w:spacing w:after="0" w:line="240" w:lineRule="auto"/>
        <w:jc w:val="center"/>
        <w:rPr>
          <w:rFonts w:ascii="Times New Roman" w:hAnsi="Times New Roman"/>
          <w:sz w:val="24"/>
          <w:szCs w:val="24"/>
          <w:lang w:val="sr-Cyrl-RS"/>
        </w:rPr>
      </w:pPr>
      <w:r w:rsidRPr="004B37D5">
        <w:rPr>
          <w:rFonts w:ascii="Times New Roman" w:hAnsi="Times New Roman"/>
          <w:noProof/>
          <w:sz w:val="24"/>
          <w:szCs w:val="24"/>
        </w:rPr>
        <w:drawing>
          <wp:inline distT="0" distB="0" distL="0" distR="0" wp14:anchorId="66D79467" wp14:editId="5D2CDA19">
            <wp:extent cx="4038600" cy="5770168"/>
            <wp:effectExtent l="133350" t="114300" r="152400" b="173990"/>
            <wp:docPr id="7" name="Picture 7" descr="Nadlez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leznost"/>
                    <pic:cNvPicPr>
                      <a:picLocks noChangeAspect="1" noChangeArrowheads="1"/>
                    </pic:cNvPicPr>
                  </pic:nvPicPr>
                  <pic:blipFill>
                    <a:blip r:embed="rId22" cstate="print">
                      <a:extLst>
                        <a:ext uri="{28A0092B-C50C-407E-A947-70E740481C1C}">
                          <a14:useLocalDpi xmlns:a14="http://schemas.microsoft.com/office/drawing/2010/main" val="0"/>
                        </a:ext>
                      </a:extLst>
                    </a:blip>
                    <a:srcRect l="4173" t="3519" r="4173" b="3973"/>
                    <a:stretch>
                      <a:fillRect/>
                    </a:stretch>
                  </pic:blipFill>
                  <pic:spPr bwMode="auto">
                    <a:xfrm>
                      <a:off x="0" y="0"/>
                      <a:ext cx="4065235" cy="58082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922928" w14:textId="752FFE68" w:rsidR="00B82E9D" w:rsidRDefault="00B82E9D" w:rsidP="00F52FC4">
      <w:pPr>
        <w:spacing w:after="0" w:line="240" w:lineRule="auto"/>
        <w:jc w:val="center"/>
        <w:rPr>
          <w:rFonts w:ascii="Times New Roman" w:hAnsi="Times New Roman"/>
          <w:i/>
          <w:sz w:val="20"/>
          <w:szCs w:val="20"/>
          <w:lang w:val="sr-Cyrl-RS"/>
        </w:rPr>
      </w:pPr>
      <w:bookmarkStart w:id="121" w:name="_Toc57621844"/>
      <w:r w:rsidRPr="004B37D5">
        <w:rPr>
          <w:rFonts w:ascii="Times New Roman" w:hAnsi="Times New Roman"/>
          <w:i/>
          <w:sz w:val="20"/>
          <w:szCs w:val="20"/>
          <w:lang w:val="sr-Cyrl-RS"/>
        </w:rPr>
        <w:t>Слика</w:t>
      </w:r>
      <w:r w:rsidR="00F52FC4">
        <w:rPr>
          <w:rFonts w:ascii="Times New Roman" w:hAnsi="Times New Roman"/>
          <w:i/>
          <w:sz w:val="20"/>
          <w:szCs w:val="20"/>
          <w:lang w:val="sr-Cyrl-RS"/>
        </w:rPr>
        <w:t xml:space="preserve"> 8:</w:t>
      </w:r>
      <w:r w:rsidRPr="004B37D5">
        <w:rPr>
          <w:rFonts w:ascii="Times New Roman" w:hAnsi="Times New Roman"/>
          <w:i/>
          <w:sz w:val="20"/>
          <w:szCs w:val="20"/>
          <w:lang w:val="sr-Cyrl-RS"/>
        </w:rPr>
        <w:t>Институције надлежне за израду и спровођење планова управљања ризицима од поплава</w:t>
      </w:r>
      <w:bookmarkEnd w:id="121"/>
    </w:p>
    <w:p w14:paraId="483A6F88" w14:textId="4250944C" w:rsidR="009936C6" w:rsidRPr="004B37D5" w:rsidRDefault="009936C6" w:rsidP="00F52FC4">
      <w:pPr>
        <w:spacing w:after="0" w:line="240" w:lineRule="auto"/>
        <w:jc w:val="center"/>
        <w:rPr>
          <w:rFonts w:ascii="Times New Roman" w:hAnsi="Times New Roman"/>
          <w:i/>
          <w:sz w:val="20"/>
          <w:szCs w:val="20"/>
          <w:lang w:val="sr-Cyrl-RS"/>
        </w:rPr>
      </w:pPr>
      <w:r w:rsidRPr="009936C6">
        <w:rPr>
          <w:rFonts w:ascii="Times New Roman" w:hAnsi="Times New Roman"/>
          <w:i/>
          <w:sz w:val="20"/>
          <w:szCs w:val="20"/>
          <w:lang w:val="sr-Cyrl-RS"/>
        </w:rPr>
        <w:t>(Извор: Обрада на основу података из ВИС-а и расположивих карата)</w:t>
      </w:r>
    </w:p>
    <w:p w14:paraId="4341B641" w14:textId="77777777" w:rsidR="00B82E9D" w:rsidRPr="004B37D5" w:rsidRDefault="00B82E9D" w:rsidP="00B82E9D">
      <w:pPr>
        <w:spacing w:after="0" w:line="240" w:lineRule="auto"/>
        <w:rPr>
          <w:rFonts w:ascii="Times New Roman" w:hAnsi="Times New Roman"/>
          <w:sz w:val="24"/>
          <w:szCs w:val="24"/>
          <w:lang w:val="sr-Cyrl-RS"/>
        </w:rPr>
      </w:pPr>
    </w:p>
    <w:p w14:paraId="4AF9A378" w14:textId="25C55554" w:rsidR="00B82E9D" w:rsidRDefault="00B82E9D" w:rsidP="00F52FC4">
      <w:pPr>
        <w:spacing w:after="0" w:line="240" w:lineRule="auto"/>
        <w:jc w:val="both"/>
        <w:rPr>
          <w:rFonts w:ascii="Times New Roman" w:hAnsi="Times New Roman"/>
          <w:sz w:val="24"/>
          <w:szCs w:val="24"/>
          <w:lang w:val="sr-Cyrl-RS"/>
        </w:rPr>
      </w:pPr>
      <w:r w:rsidRPr="004B37D5">
        <w:rPr>
          <w:rFonts w:ascii="Times New Roman" w:hAnsi="Times New Roman"/>
          <w:sz w:val="24"/>
          <w:szCs w:val="24"/>
          <w:lang w:val="sr-Cyrl-RS"/>
        </w:rPr>
        <w:lastRenderedPageBreak/>
        <w:t xml:space="preserve">Водна подручја „Сава“  и „Дунав“ </w:t>
      </w:r>
      <w:r w:rsidRPr="00F74657">
        <w:rPr>
          <w:rFonts w:ascii="Times New Roman" w:hAnsi="Times New Roman"/>
          <w:sz w:val="24"/>
          <w:szCs w:val="24"/>
          <w:u w:val="single"/>
          <w:lang w:val="sr-Cyrl-RS"/>
        </w:rPr>
        <w:t>(</w:t>
      </w:r>
      <w:r w:rsidRPr="004B37D5">
        <w:rPr>
          <w:rFonts w:ascii="Times New Roman" w:hAnsi="Times New Roman"/>
          <w:sz w:val="24"/>
          <w:szCs w:val="24"/>
          <w:lang w:val="sr-Cyrl-RS"/>
        </w:rPr>
        <w:t xml:space="preserve">су у надлежности оба јавна водопривредна </w:t>
      </w:r>
      <w:r>
        <w:rPr>
          <w:rFonts w:ascii="Times New Roman" w:hAnsi="Times New Roman"/>
          <w:sz w:val="24"/>
          <w:szCs w:val="24"/>
          <w:lang w:val="sr-Cyrl-RS"/>
        </w:rPr>
        <w:t xml:space="preserve">предузећа </w:t>
      </w:r>
      <w:r w:rsidRPr="004B37D5">
        <w:rPr>
          <w:rFonts w:ascii="Times New Roman" w:hAnsi="Times New Roman"/>
          <w:sz w:val="24"/>
          <w:szCs w:val="24"/>
          <w:lang w:val="sr-Cyrl-RS"/>
        </w:rPr>
        <w:t>на следећим деловима</w:t>
      </w:r>
      <w:r>
        <w:rPr>
          <w:rFonts w:ascii="Times New Roman" w:hAnsi="Times New Roman"/>
          <w:sz w:val="24"/>
          <w:szCs w:val="24"/>
          <w:lang w:val="sr-Cyrl-RS"/>
        </w:rPr>
        <w:t xml:space="preserve"> према подсливовима</w:t>
      </w:r>
      <w:r w:rsidRPr="004B37D5">
        <w:rPr>
          <w:rFonts w:ascii="Times New Roman" w:hAnsi="Times New Roman"/>
          <w:sz w:val="24"/>
          <w:szCs w:val="24"/>
          <w:lang w:val="sr-Cyrl-RS"/>
        </w:rPr>
        <w:t>:</w:t>
      </w:r>
    </w:p>
    <w:p w14:paraId="1E674DD6" w14:textId="77777777" w:rsidR="00DD0368" w:rsidRPr="004B37D5" w:rsidRDefault="00DD0368" w:rsidP="00F52FC4">
      <w:pPr>
        <w:spacing w:after="0" w:line="240" w:lineRule="auto"/>
        <w:jc w:val="both"/>
        <w:rPr>
          <w:rFonts w:ascii="Times New Roman" w:hAnsi="Times New Roman"/>
          <w:sz w:val="24"/>
          <w:szCs w:val="24"/>
          <w:lang w:val="sr-Cyrl-RS"/>
        </w:rPr>
      </w:pPr>
    </w:p>
    <w:p w14:paraId="5FE935D7" w14:textId="6834777E" w:rsidR="00B82E9D" w:rsidRDefault="00B82E9D" w:rsidP="00B82E9D">
      <w:pPr>
        <w:spacing w:after="0" w:line="240" w:lineRule="auto"/>
        <w:rPr>
          <w:rFonts w:ascii="Times New Roman" w:hAnsi="Times New Roman"/>
          <w:i/>
          <w:sz w:val="20"/>
          <w:szCs w:val="20"/>
          <w:lang w:val="sr-Cyrl-RS"/>
        </w:rPr>
      </w:pPr>
      <w:bookmarkStart w:id="122" w:name="_Toc57621849"/>
      <w:r w:rsidRPr="00F52FC4">
        <w:rPr>
          <w:rFonts w:ascii="Times New Roman" w:hAnsi="Times New Roman"/>
          <w:i/>
          <w:sz w:val="20"/>
          <w:szCs w:val="20"/>
          <w:lang w:val="sr-Cyrl-RS"/>
        </w:rPr>
        <w:t>Табела</w:t>
      </w:r>
      <w:r w:rsidR="00F52FC4" w:rsidRPr="00F52FC4">
        <w:rPr>
          <w:rFonts w:ascii="Times New Roman" w:hAnsi="Times New Roman"/>
          <w:i/>
          <w:sz w:val="20"/>
          <w:szCs w:val="20"/>
          <w:lang w:val="sr-Cyrl-RS"/>
        </w:rPr>
        <w:t xml:space="preserve"> 6: </w:t>
      </w:r>
      <w:r w:rsidRPr="00F52FC4">
        <w:rPr>
          <w:rFonts w:ascii="Times New Roman" w:hAnsi="Times New Roman"/>
          <w:i/>
          <w:sz w:val="20"/>
          <w:szCs w:val="20"/>
          <w:lang w:val="sr-Cyrl-RS"/>
        </w:rPr>
        <w:t>Подељена надлежност ЈВП по подсливовима</w:t>
      </w:r>
      <w:bookmarkEnd w:id="122"/>
    </w:p>
    <w:tbl>
      <w:tblPr>
        <w:tblW w:w="0" w:type="auto"/>
        <w:tblBorders>
          <w:top w:val="single" w:sz="4" w:space="0" w:color="7F7F7F"/>
          <w:bottom w:val="single" w:sz="4" w:space="0" w:color="7F7F7F"/>
          <w:insideH w:val="single" w:sz="4" w:space="0" w:color="7F7F7F"/>
        </w:tblBorders>
        <w:tblLook w:val="04A0" w:firstRow="1" w:lastRow="0" w:firstColumn="1" w:lastColumn="0" w:noHBand="0" w:noVBand="1"/>
      </w:tblPr>
      <w:tblGrid>
        <w:gridCol w:w="1676"/>
        <w:gridCol w:w="3842"/>
        <w:gridCol w:w="3842"/>
      </w:tblGrid>
      <w:tr w:rsidR="00B82E9D" w:rsidRPr="004B37D5" w14:paraId="106C52E7" w14:textId="77777777" w:rsidTr="00B82E9D">
        <w:trPr>
          <w:trHeight w:val="113"/>
          <w:tblHeader/>
        </w:trPr>
        <w:tc>
          <w:tcPr>
            <w:tcW w:w="0" w:type="auto"/>
            <w:shd w:val="clear" w:color="auto" w:fill="DAEEF3"/>
            <w:vAlign w:val="center"/>
            <w:hideMark/>
          </w:tcPr>
          <w:p w14:paraId="10C367DA"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ЈВП / водно подручје</w:t>
            </w:r>
          </w:p>
        </w:tc>
        <w:tc>
          <w:tcPr>
            <w:tcW w:w="0" w:type="auto"/>
            <w:shd w:val="clear" w:color="auto" w:fill="DAEEF3"/>
            <w:vAlign w:val="center"/>
            <w:hideMark/>
          </w:tcPr>
          <w:p w14:paraId="3373DB81"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Србијаводе</w:t>
            </w:r>
          </w:p>
        </w:tc>
        <w:tc>
          <w:tcPr>
            <w:tcW w:w="0" w:type="auto"/>
            <w:shd w:val="clear" w:color="auto" w:fill="DAEEF3"/>
            <w:vAlign w:val="center"/>
            <w:hideMark/>
          </w:tcPr>
          <w:p w14:paraId="7EB8BE60"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Воде Војводине</w:t>
            </w:r>
          </w:p>
        </w:tc>
      </w:tr>
      <w:tr w:rsidR="00B82E9D" w:rsidRPr="004B37D5" w14:paraId="008E4114" w14:textId="77777777" w:rsidTr="00B82E9D">
        <w:trPr>
          <w:trHeight w:val="113"/>
        </w:trPr>
        <w:tc>
          <w:tcPr>
            <w:tcW w:w="0" w:type="auto"/>
            <w:shd w:val="clear" w:color="000000" w:fill="DAEEF3"/>
            <w:vAlign w:val="center"/>
            <w:hideMark/>
          </w:tcPr>
          <w:p w14:paraId="26B51C4B"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Дунав</w:t>
            </w:r>
          </w:p>
        </w:tc>
        <w:tc>
          <w:tcPr>
            <w:tcW w:w="0" w:type="auto"/>
            <w:shd w:val="clear" w:color="auto" w:fill="auto"/>
            <w:vAlign w:val="center"/>
            <w:hideMark/>
          </w:tcPr>
          <w:p w14:paraId="0D0B41D1"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део непосредног слива Дунава на десној обали</w:t>
            </w:r>
          </w:p>
          <w:p w14:paraId="03E896DE"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 xml:space="preserve">део подслива Тамиша на десној обали </w:t>
            </w:r>
          </w:p>
          <w:p w14:paraId="0CF06F02"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подслив Млаве</w:t>
            </w:r>
          </w:p>
          <w:p w14:paraId="7EDF6794"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 xml:space="preserve">подслив Пека </w:t>
            </w:r>
          </w:p>
          <w:p w14:paraId="5B95A062"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подслив Тимока</w:t>
            </w:r>
          </w:p>
        </w:tc>
        <w:tc>
          <w:tcPr>
            <w:tcW w:w="0" w:type="auto"/>
            <w:shd w:val="clear" w:color="auto" w:fill="auto"/>
            <w:vAlign w:val="center"/>
            <w:hideMark/>
          </w:tcPr>
          <w:p w14:paraId="1636C71D"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непосредни слив Дунава на левој обали и део на десној обали</w:t>
            </w:r>
          </w:p>
          <w:p w14:paraId="4E817282"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 xml:space="preserve">подслив Тисе </w:t>
            </w:r>
          </w:p>
          <w:p w14:paraId="5712D04C"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подслив Тамиша на левој обали и део подслива на десној обали</w:t>
            </w:r>
          </w:p>
          <w:p w14:paraId="07CDE31B"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подслив других банатских водотока</w:t>
            </w:r>
            <w:r w:rsidRPr="004B37D5">
              <w:rPr>
                <w:rFonts w:ascii="Times New Roman" w:hAnsi="Times New Roman"/>
                <w:sz w:val="24"/>
                <w:szCs w:val="24"/>
                <w:lang w:val="sr-Cyrl-RS"/>
              </w:rPr>
              <w:t> </w:t>
            </w:r>
          </w:p>
        </w:tc>
      </w:tr>
      <w:tr w:rsidR="00B82E9D" w:rsidRPr="004B37D5" w14:paraId="60A50AC9" w14:textId="77777777" w:rsidTr="00B82E9D">
        <w:trPr>
          <w:trHeight w:val="113"/>
        </w:trPr>
        <w:tc>
          <w:tcPr>
            <w:tcW w:w="0" w:type="auto"/>
            <w:shd w:val="clear" w:color="000000" w:fill="DAEEF3"/>
            <w:vAlign w:val="center"/>
            <w:hideMark/>
          </w:tcPr>
          <w:p w14:paraId="6C634D91"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 xml:space="preserve"> Сава</w:t>
            </w:r>
          </w:p>
        </w:tc>
        <w:tc>
          <w:tcPr>
            <w:tcW w:w="0" w:type="auto"/>
            <w:shd w:val="clear" w:color="auto" w:fill="auto"/>
            <w:vAlign w:val="center"/>
            <w:hideMark/>
          </w:tcPr>
          <w:p w14:paraId="38A3A173"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део непосредног слива Саве на левој обали и део на десној обали</w:t>
            </w:r>
          </w:p>
          <w:p w14:paraId="78757BD6"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подслив Дрине</w:t>
            </w:r>
          </w:p>
          <w:p w14:paraId="4E1CB063"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подслив Колубаре</w:t>
            </w:r>
          </w:p>
        </w:tc>
        <w:tc>
          <w:tcPr>
            <w:tcW w:w="0" w:type="auto"/>
            <w:shd w:val="clear" w:color="auto" w:fill="auto"/>
            <w:vAlign w:val="center"/>
            <w:hideMark/>
          </w:tcPr>
          <w:p w14:paraId="3DA79251"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део непосредног слива Саве на левој обали и део на десној обали</w:t>
            </w:r>
          </w:p>
        </w:tc>
      </w:tr>
    </w:tbl>
    <w:p w14:paraId="369BA74C" w14:textId="77777777" w:rsidR="00B82E9D" w:rsidRDefault="00B82E9D" w:rsidP="00B82E9D">
      <w:pPr>
        <w:spacing w:after="0" w:line="240" w:lineRule="auto"/>
        <w:rPr>
          <w:rFonts w:ascii="Times New Roman" w:hAnsi="Times New Roman"/>
          <w:sz w:val="24"/>
          <w:szCs w:val="24"/>
          <w:lang w:val="sr-Cyrl-RS"/>
        </w:rPr>
      </w:pPr>
    </w:p>
    <w:p w14:paraId="0C6DE621" w14:textId="2EC07119" w:rsidR="00B82E9D" w:rsidRDefault="00B82E9D" w:rsidP="00F52FC4">
      <w:pPr>
        <w:spacing w:after="0" w:line="240" w:lineRule="auto"/>
        <w:jc w:val="both"/>
        <w:rPr>
          <w:rFonts w:ascii="Times New Roman" w:hAnsi="Times New Roman"/>
          <w:sz w:val="24"/>
          <w:szCs w:val="24"/>
          <w:lang w:val="sr-Cyrl-RS"/>
        </w:rPr>
      </w:pPr>
      <w:r w:rsidRPr="00F52FC4">
        <w:rPr>
          <w:rFonts w:ascii="Times New Roman" w:hAnsi="Times New Roman"/>
          <w:sz w:val="24"/>
          <w:szCs w:val="24"/>
          <w:lang w:val="sr-Cyrl-RS"/>
        </w:rPr>
        <w:t xml:space="preserve">У табели </w:t>
      </w:r>
      <w:r w:rsidR="00F52FC4" w:rsidRPr="00F52FC4">
        <w:rPr>
          <w:rFonts w:ascii="Times New Roman" w:hAnsi="Times New Roman"/>
          <w:sz w:val="24"/>
          <w:szCs w:val="24"/>
          <w:lang w:val="sr-Cyrl-RS"/>
        </w:rPr>
        <w:t>7</w:t>
      </w:r>
      <w:r w:rsidRPr="004B37D5">
        <w:rPr>
          <w:rFonts w:ascii="Times New Roman" w:hAnsi="Times New Roman"/>
          <w:sz w:val="24"/>
          <w:szCs w:val="24"/>
          <w:lang w:val="sr-Cyrl-RS"/>
        </w:rPr>
        <w:t xml:space="preserve"> дат је списак ЗПП по водним подручјима и подсливовима, уз навођење надлежног јавног водопривредног предузећа.</w:t>
      </w:r>
    </w:p>
    <w:p w14:paraId="27BF89CA" w14:textId="77777777" w:rsidR="00F52FC4" w:rsidRDefault="00F52FC4" w:rsidP="00F52FC4">
      <w:pPr>
        <w:spacing w:after="0" w:line="240" w:lineRule="auto"/>
        <w:jc w:val="both"/>
        <w:rPr>
          <w:rFonts w:ascii="Times New Roman" w:hAnsi="Times New Roman"/>
          <w:sz w:val="24"/>
          <w:szCs w:val="24"/>
          <w:lang w:val="sr-Cyrl-RS"/>
        </w:rPr>
      </w:pPr>
    </w:p>
    <w:p w14:paraId="007BAA7D" w14:textId="7D2C50A6" w:rsidR="00F52FC4" w:rsidRDefault="00B82E9D" w:rsidP="00F52FC4">
      <w:pPr>
        <w:spacing w:after="0" w:line="240" w:lineRule="auto"/>
        <w:rPr>
          <w:rFonts w:ascii="Times New Roman" w:hAnsi="Times New Roman"/>
          <w:i/>
          <w:sz w:val="20"/>
          <w:szCs w:val="20"/>
          <w:lang w:val="sr-Cyrl-RS"/>
        </w:rPr>
      </w:pPr>
      <w:r w:rsidRPr="004B37D5">
        <w:rPr>
          <w:rFonts w:ascii="Times New Roman" w:hAnsi="Times New Roman"/>
          <w:sz w:val="24"/>
          <w:szCs w:val="24"/>
          <w:lang w:val="sr-Cyrl-RS"/>
        </w:rPr>
        <w:t xml:space="preserve"> </w:t>
      </w:r>
      <w:r w:rsidR="00F52FC4" w:rsidRPr="00F52FC4">
        <w:rPr>
          <w:rFonts w:ascii="Times New Roman" w:hAnsi="Times New Roman"/>
          <w:i/>
          <w:sz w:val="20"/>
          <w:szCs w:val="20"/>
          <w:lang w:val="sr-Cyrl-RS"/>
        </w:rPr>
        <w:t xml:space="preserve">Табела </w:t>
      </w:r>
      <w:r w:rsidR="00F52FC4">
        <w:rPr>
          <w:rFonts w:ascii="Times New Roman" w:hAnsi="Times New Roman"/>
          <w:i/>
          <w:sz w:val="20"/>
          <w:szCs w:val="20"/>
          <w:lang w:val="sr-Cyrl-RS"/>
        </w:rPr>
        <w:t>7</w:t>
      </w:r>
      <w:r w:rsidR="00F52FC4" w:rsidRPr="00F52FC4">
        <w:rPr>
          <w:rFonts w:ascii="Times New Roman" w:hAnsi="Times New Roman"/>
          <w:i/>
          <w:sz w:val="20"/>
          <w:szCs w:val="20"/>
          <w:lang w:val="sr-Cyrl-RS"/>
        </w:rPr>
        <w:t xml:space="preserve">: </w:t>
      </w:r>
      <w:r w:rsidR="00F52FC4">
        <w:rPr>
          <w:rFonts w:ascii="Times New Roman" w:hAnsi="Times New Roman"/>
          <w:i/>
          <w:sz w:val="20"/>
          <w:szCs w:val="20"/>
          <w:lang w:val="sr-Cyrl-RS"/>
        </w:rPr>
        <w:t>Списак ЗПП и</w:t>
      </w:r>
      <w:r w:rsidR="00F52FC4" w:rsidRPr="00F52FC4">
        <w:rPr>
          <w:rFonts w:ascii="Times New Roman" w:hAnsi="Times New Roman"/>
          <w:i/>
          <w:sz w:val="20"/>
          <w:szCs w:val="20"/>
          <w:lang w:val="sr-Cyrl-RS"/>
        </w:rPr>
        <w:t xml:space="preserve"> надлежност ЈВП по подсливовима</w:t>
      </w:r>
    </w:p>
    <w:tbl>
      <w:tblPr>
        <w:tblW w:w="0" w:type="auto"/>
        <w:tblBorders>
          <w:top w:val="single" w:sz="4" w:space="0" w:color="808080"/>
          <w:bottom w:val="single" w:sz="4" w:space="0" w:color="808080"/>
          <w:insideH w:val="single" w:sz="4" w:space="0" w:color="808080"/>
        </w:tblBorders>
        <w:tblLook w:val="04A0" w:firstRow="1" w:lastRow="0" w:firstColumn="1" w:lastColumn="0" w:noHBand="0" w:noVBand="1"/>
      </w:tblPr>
      <w:tblGrid>
        <w:gridCol w:w="2330"/>
        <w:gridCol w:w="1545"/>
        <w:gridCol w:w="5485"/>
      </w:tblGrid>
      <w:tr w:rsidR="00B82E9D" w:rsidRPr="004B37D5" w14:paraId="5F255526" w14:textId="77777777" w:rsidTr="00B82E9D">
        <w:trPr>
          <w:cantSplit/>
          <w:trHeight w:val="340"/>
          <w:tblHeader/>
        </w:trPr>
        <w:tc>
          <w:tcPr>
            <w:tcW w:w="2330" w:type="dxa"/>
            <w:shd w:val="clear" w:color="auto" w:fill="DAEEF3"/>
            <w:vAlign w:val="center"/>
          </w:tcPr>
          <w:p w14:paraId="0F03238F"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Подслив</w:t>
            </w:r>
          </w:p>
        </w:tc>
        <w:tc>
          <w:tcPr>
            <w:tcW w:w="1545" w:type="dxa"/>
            <w:shd w:val="clear" w:color="auto" w:fill="DAEEF3"/>
            <w:vAlign w:val="center"/>
          </w:tcPr>
          <w:p w14:paraId="0677E7B7"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Надлежно ЈВП</w:t>
            </w:r>
          </w:p>
        </w:tc>
        <w:tc>
          <w:tcPr>
            <w:tcW w:w="5485" w:type="dxa"/>
            <w:shd w:val="clear" w:color="auto" w:fill="DAEEF3"/>
            <w:vAlign w:val="center"/>
          </w:tcPr>
          <w:p w14:paraId="410104E3"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Значајно поплавно подручје</w:t>
            </w:r>
          </w:p>
        </w:tc>
      </w:tr>
      <w:tr w:rsidR="00B82E9D" w:rsidRPr="004B37D5" w14:paraId="0E89DA67" w14:textId="77777777" w:rsidTr="00B82E9D">
        <w:trPr>
          <w:cantSplit/>
          <w:trHeight w:val="340"/>
        </w:trPr>
        <w:tc>
          <w:tcPr>
            <w:tcW w:w="2330" w:type="dxa"/>
            <w:shd w:val="clear" w:color="auto" w:fill="F2DBDB"/>
            <w:vAlign w:val="center"/>
          </w:tcPr>
          <w:p w14:paraId="36408718" w14:textId="77777777" w:rsidR="00B82E9D" w:rsidRPr="004B37D5" w:rsidRDefault="00B82E9D" w:rsidP="00B82E9D">
            <w:pPr>
              <w:spacing w:after="0" w:line="240" w:lineRule="auto"/>
              <w:rPr>
                <w:rFonts w:ascii="Times New Roman" w:hAnsi="Times New Roman"/>
                <w:b/>
                <w:lang w:val="sr-Cyrl-RS"/>
              </w:rPr>
            </w:pPr>
            <w:r w:rsidRPr="004B37D5">
              <w:rPr>
                <w:rFonts w:ascii="Times New Roman" w:hAnsi="Times New Roman"/>
                <w:b/>
                <w:lang w:val="sr-Cyrl-RS"/>
              </w:rPr>
              <w:t>ВП Сава</w:t>
            </w:r>
          </w:p>
        </w:tc>
        <w:tc>
          <w:tcPr>
            <w:tcW w:w="1545" w:type="dxa"/>
            <w:shd w:val="clear" w:color="auto" w:fill="F2DBDB"/>
            <w:vAlign w:val="center"/>
          </w:tcPr>
          <w:p w14:paraId="648B79F6" w14:textId="77777777" w:rsidR="00B82E9D" w:rsidRPr="004B37D5" w:rsidRDefault="00B82E9D" w:rsidP="00B82E9D">
            <w:pPr>
              <w:spacing w:after="0" w:line="240" w:lineRule="auto"/>
              <w:rPr>
                <w:rFonts w:ascii="Times New Roman" w:hAnsi="Times New Roman"/>
                <w:b/>
                <w:lang w:val="sr-Cyrl-RS"/>
              </w:rPr>
            </w:pPr>
          </w:p>
        </w:tc>
        <w:tc>
          <w:tcPr>
            <w:tcW w:w="5485" w:type="dxa"/>
            <w:shd w:val="clear" w:color="auto" w:fill="F2DBDB"/>
            <w:vAlign w:val="center"/>
          </w:tcPr>
          <w:p w14:paraId="55D2AED4" w14:textId="77777777" w:rsidR="00B82E9D" w:rsidRPr="004B37D5" w:rsidRDefault="00B82E9D" w:rsidP="00B82E9D">
            <w:pPr>
              <w:spacing w:after="0" w:line="240" w:lineRule="auto"/>
              <w:rPr>
                <w:rFonts w:ascii="Times New Roman" w:hAnsi="Times New Roman"/>
                <w:b/>
                <w:lang w:val="sr-Cyrl-RS"/>
              </w:rPr>
            </w:pPr>
          </w:p>
        </w:tc>
      </w:tr>
      <w:tr w:rsidR="00B82E9D" w:rsidRPr="004B37D5" w14:paraId="1E9100CB" w14:textId="77777777" w:rsidTr="00B82E9D">
        <w:trPr>
          <w:cantSplit/>
          <w:trHeight w:val="340"/>
        </w:trPr>
        <w:tc>
          <w:tcPr>
            <w:tcW w:w="2330" w:type="dxa"/>
            <w:vMerge w:val="restart"/>
            <w:shd w:val="clear" w:color="auto" w:fill="F2F2F2"/>
            <w:vAlign w:val="center"/>
          </w:tcPr>
          <w:p w14:paraId="598C5DA9"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непосредни слив Саве</w:t>
            </w:r>
          </w:p>
        </w:tc>
        <w:tc>
          <w:tcPr>
            <w:tcW w:w="1545" w:type="dxa"/>
            <w:shd w:val="clear" w:color="auto" w:fill="FFFFCC"/>
            <w:vAlign w:val="center"/>
          </w:tcPr>
          <w:p w14:paraId="78F1F7BB"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85" w:type="dxa"/>
            <w:shd w:val="clear" w:color="auto" w:fill="FFFFCC"/>
            <w:vAlign w:val="center"/>
          </w:tcPr>
          <w:p w14:paraId="75B9AAE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28. Сава од ушћа до границе са Хрватском</w:t>
            </w:r>
          </w:p>
          <w:p w14:paraId="6EDD73F2"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29. Топчидерска река од ушћа до ушћа потока Паланка</w:t>
            </w:r>
          </w:p>
          <w:p w14:paraId="40B5EEA5"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30. Баричка река*** од ушћа до и кроз Барич </w:t>
            </w:r>
          </w:p>
        </w:tc>
      </w:tr>
      <w:tr w:rsidR="00B82E9D" w:rsidRPr="004B37D5" w14:paraId="3147CEB3" w14:textId="77777777" w:rsidTr="00B82E9D">
        <w:trPr>
          <w:cantSplit/>
          <w:trHeight w:val="340"/>
        </w:trPr>
        <w:tc>
          <w:tcPr>
            <w:tcW w:w="2330" w:type="dxa"/>
            <w:vMerge/>
            <w:shd w:val="clear" w:color="auto" w:fill="F2F2F2"/>
            <w:vAlign w:val="center"/>
          </w:tcPr>
          <w:p w14:paraId="3BD81ED9" w14:textId="77777777" w:rsidR="00B82E9D" w:rsidRPr="004B37D5" w:rsidRDefault="00B82E9D" w:rsidP="00B82E9D">
            <w:pPr>
              <w:spacing w:after="0" w:line="240" w:lineRule="auto"/>
              <w:rPr>
                <w:rFonts w:ascii="Times New Roman" w:hAnsi="Times New Roman"/>
                <w:lang w:val="sr-Cyrl-RS"/>
              </w:rPr>
            </w:pPr>
          </w:p>
        </w:tc>
        <w:tc>
          <w:tcPr>
            <w:tcW w:w="1545" w:type="dxa"/>
            <w:shd w:val="clear" w:color="auto" w:fill="EAF1DD"/>
            <w:vAlign w:val="center"/>
          </w:tcPr>
          <w:p w14:paraId="6D244006"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Воде Војводине</w:t>
            </w:r>
          </w:p>
        </w:tc>
        <w:tc>
          <w:tcPr>
            <w:tcW w:w="5485" w:type="dxa"/>
            <w:shd w:val="clear" w:color="auto" w:fill="EAF1DD"/>
            <w:vAlign w:val="center"/>
          </w:tcPr>
          <w:p w14:paraId="22B9142D"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28. Сава од ушћа до границе са Хрватском</w:t>
            </w:r>
          </w:p>
        </w:tc>
      </w:tr>
      <w:tr w:rsidR="00B82E9D" w:rsidRPr="004B37D5" w14:paraId="3A7EF377" w14:textId="77777777" w:rsidTr="00B82E9D">
        <w:trPr>
          <w:cantSplit/>
          <w:trHeight w:val="340"/>
        </w:trPr>
        <w:tc>
          <w:tcPr>
            <w:tcW w:w="2330" w:type="dxa"/>
            <w:vAlign w:val="center"/>
          </w:tcPr>
          <w:p w14:paraId="2AD18664"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Босут</w:t>
            </w:r>
          </w:p>
        </w:tc>
        <w:tc>
          <w:tcPr>
            <w:tcW w:w="1545" w:type="dxa"/>
            <w:shd w:val="clear" w:color="auto" w:fill="EAF1DD"/>
            <w:vAlign w:val="center"/>
          </w:tcPr>
          <w:p w14:paraId="431D6A3E"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Воде Војводине</w:t>
            </w:r>
          </w:p>
        </w:tc>
        <w:tc>
          <w:tcPr>
            <w:tcW w:w="5485" w:type="dxa"/>
            <w:shd w:val="clear" w:color="auto" w:fill="EAF1DD"/>
            <w:vAlign w:val="center"/>
          </w:tcPr>
          <w:p w14:paraId="5A81A40A"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47. Босут од ушћа до границе са Хрватском</w:t>
            </w:r>
          </w:p>
        </w:tc>
      </w:tr>
      <w:tr w:rsidR="00B82E9D" w:rsidRPr="004B37D5" w14:paraId="509BD1BD" w14:textId="77777777" w:rsidTr="00B82E9D">
        <w:trPr>
          <w:cantSplit/>
          <w:trHeight w:val="340"/>
        </w:trPr>
        <w:tc>
          <w:tcPr>
            <w:tcW w:w="2330" w:type="dxa"/>
            <w:vAlign w:val="center"/>
          </w:tcPr>
          <w:p w14:paraId="334F0249"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Дрина</w:t>
            </w:r>
          </w:p>
        </w:tc>
        <w:tc>
          <w:tcPr>
            <w:tcW w:w="1545" w:type="dxa"/>
            <w:shd w:val="clear" w:color="auto" w:fill="FFFFCC"/>
            <w:vAlign w:val="center"/>
          </w:tcPr>
          <w:p w14:paraId="79176D21"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85" w:type="dxa"/>
            <w:shd w:val="clear" w:color="auto" w:fill="FFFFCC"/>
            <w:vAlign w:val="center"/>
          </w:tcPr>
          <w:p w14:paraId="12C27730"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48. Дрина од ушћа до бране Зворник</w:t>
            </w:r>
          </w:p>
          <w:p w14:paraId="49632B0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49. Јадар од ушћа до и кроз Осечину</w:t>
            </w:r>
          </w:p>
          <w:p w14:paraId="7C75928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50. Ликодра, Чађавица* и Кржава* кроз Крупањ</w:t>
            </w:r>
          </w:p>
          <w:p w14:paraId="4583956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51. Љубовиђа од ушћа до и кроз Љубовију</w:t>
            </w:r>
          </w:p>
          <w:p w14:paraId="6408094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52. Пилица од ушћа до и кроз Бајину Башту</w:t>
            </w:r>
          </w:p>
          <w:p w14:paraId="2357E53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53. Лим од ушћа Увца до бране Потпећ</w:t>
            </w:r>
          </w:p>
          <w:p w14:paraId="7E0170A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54. Лим кроз Пријепоље и узводно до и кроз Бродарево</w:t>
            </w:r>
          </w:p>
          <w:p w14:paraId="184CAD2A"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55. Грабовица кроз Сјеницу </w:t>
            </w:r>
          </w:p>
        </w:tc>
      </w:tr>
      <w:tr w:rsidR="00B82E9D" w:rsidRPr="004B37D5" w14:paraId="31898697" w14:textId="77777777" w:rsidTr="00B82E9D">
        <w:trPr>
          <w:cantSplit/>
          <w:trHeight w:val="2992"/>
        </w:trPr>
        <w:tc>
          <w:tcPr>
            <w:tcW w:w="2330" w:type="dxa"/>
            <w:shd w:val="clear" w:color="auto" w:fill="F2F2F2"/>
            <w:vAlign w:val="center"/>
          </w:tcPr>
          <w:p w14:paraId="04CA2352" w14:textId="77777777" w:rsidR="00B82E9D" w:rsidRPr="00902D20" w:rsidRDefault="00B82E9D" w:rsidP="00B82E9D">
            <w:pPr>
              <w:rPr>
                <w:rFonts w:ascii="Times New Roman" w:hAnsi="Times New Roman" w:cs="Times New Roman"/>
                <w:lang w:val="sr-Cyrl-RS"/>
              </w:rPr>
            </w:pPr>
            <w:r w:rsidRPr="00902D20">
              <w:rPr>
                <w:rFonts w:ascii="Times New Roman" w:hAnsi="Times New Roman" w:cs="Times New Roman"/>
                <w:lang w:val="sr-Cyrl-RS"/>
              </w:rPr>
              <w:lastRenderedPageBreak/>
              <w:t>Колубара</w:t>
            </w:r>
          </w:p>
        </w:tc>
        <w:tc>
          <w:tcPr>
            <w:tcW w:w="1545" w:type="dxa"/>
            <w:shd w:val="clear" w:color="auto" w:fill="FFFFCC"/>
            <w:vAlign w:val="center"/>
          </w:tcPr>
          <w:p w14:paraId="59B9A43B"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85" w:type="dxa"/>
            <w:shd w:val="clear" w:color="auto" w:fill="FFFFCC"/>
            <w:vAlign w:val="center"/>
          </w:tcPr>
          <w:p w14:paraId="41DE420D"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31. Колубара целим током</w:t>
            </w:r>
          </w:p>
          <w:p w14:paraId="0698C5A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32. Тамнава од ушћа до и кроз Коцељеву</w:t>
            </w:r>
          </w:p>
          <w:p w14:paraId="2DE3D58A"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33. Уб од ушћа до пута Уб - Коцељева</w:t>
            </w:r>
          </w:p>
          <w:p w14:paraId="1883CD40"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34. Грачица*** од ушћа до и кроз Уб</w:t>
            </w:r>
          </w:p>
          <w:p w14:paraId="1365D9FC"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35. Турија од ушћа до Венчана</w:t>
            </w:r>
          </w:p>
          <w:p w14:paraId="456841D5"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36. Бељаница од ушћа до Бељине</w:t>
            </w:r>
          </w:p>
          <w:p w14:paraId="4BB2657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37. Барајевска река од ушћа до ушћа Дубоког потока</w:t>
            </w:r>
          </w:p>
          <w:p w14:paraId="15EA6A75"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38. Баћевачка река*** од ушћа до Гунцата </w:t>
            </w:r>
          </w:p>
          <w:p w14:paraId="5D02CC2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39. Враничина*** од ушћа до Јабучја</w:t>
            </w:r>
          </w:p>
          <w:p w14:paraId="4F5E5F6A"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40. Лукавица од ушћа до и кроз Лазаревац</w:t>
            </w:r>
          </w:p>
          <w:p w14:paraId="727F3348"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41. Пештан од ушћа до и кроз Рудовце</w:t>
            </w:r>
          </w:p>
          <w:p w14:paraId="14DF3FD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42. Љиг од ушћа до и кроз Љиг</w:t>
            </w:r>
          </w:p>
          <w:p w14:paraId="53A0666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43. Топлица (Мионица) од ушћа до и кроз насеље Врујци</w:t>
            </w:r>
          </w:p>
          <w:p w14:paraId="4B866F90"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44. Рибница (Мионица) од ушћа до и кроз Мионицу</w:t>
            </w:r>
          </w:p>
          <w:p w14:paraId="7F72CCD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45. Љубостиња од ушћа до Рађевог села</w:t>
            </w:r>
          </w:p>
          <w:p w14:paraId="722932AA"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46. Обница од ушћа до узводно од Казнено –поправног завода за малолетне у Ваљеву</w:t>
            </w:r>
          </w:p>
        </w:tc>
      </w:tr>
      <w:tr w:rsidR="00B82E9D" w:rsidRPr="004B37D5" w14:paraId="596DAC17" w14:textId="77777777" w:rsidTr="00B82E9D">
        <w:trPr>
          <w:cantSplit/>
          <w:trHeight w:val="340"/>
        </w:trPr>
        <w:tc>
          <w:tcPr>
            <w:tcW w:w="2330" w:type="dxa"/>
            <w:shd w:val="clear" w:color="auto" w:fill="F2DBDB"/>
            <w:vAlign w:val="center"/>
          </w:tcPr>
          <w:p w14:paraId="03FD18D0" w14:textId="77777777" w:rsidR="00B82E9D" w:rsidRPr="004B37D5" w:rsidRDefault="00B82E9D" w:rsidP="00B82E9D">
            <w:pPr>
              <w:spacing w:after="0" w:line="240" w:lineRule="auto"/>
              <w:rPr>
                <w:rFonts w:ascii="Times New Roman" w:hAnsi="Times New Roman"/>
                <w:b/>
                <w:sz w:val="24"/>
                <w:szCs w:val="24"/>
                <w:lang w:val="sr-Cyrl-RS"/>
              </w:rPr>
            </w:pPr>
            <w:r w:rsidRPr="004B37D5">
              <w:rPr>
                <w:rFonts w:ascii="Times New Roman" w:hAnsi="Times New Roman"/>
                <w:b/>
                <w:sz w:val="24"/>
                <w:szCs w:val="24"/>
                <w:lang w:val="sr-Cyrl-RS"/>
              </w:rPr>
              <w:t>ВП Дунав</w:t>
            </w:r>
          </w:p>
        </w:tc>
        <w:tc>
          <w:tcPr>
            <w:tcW w:w="1545" w:type="dxa"/>
            <w:shd w:val="clear" w:color="auto" w:fill="F2DBDB"/>
            <w:vAlign w:val="center"/>
          </w:tcPr>
          <w:p w14:paraId="1FADA1C1" w14:textId="77777777" w:rsidR="00B82E9D" w:rsidRPr="004B37D5" w:rsidRDefault="00B82E9D" w:rsidP="00B82E9D">
            <w:pPr>
              <w:spacing w:after="0" w:line="240" w:lineRule="auto"/>
              <w:rPr>
                <w:rFonts w:ascii="Times New Roman" w:hAnsi="Times New Roman"/>
                <w:b/>
                <w:sz w:val="24"/>
                <w:szCs w:val="24"/>
                <w:lang w:val="sr-Cyrl-RS"/>
              </w:rPr>
            </w:pPr>
          </w:p>
        </w:tc>
        <w:tc>
          <w:tcPr>
            <w:tcW w:w="5485" w:type="dxa"/>
            <w:shd w:val="clear" w:color="auto" w:fill="F2DBDB"/>
            <w:vAlign w:val="center"/>
          </w:tcPr>
          <w:p w14:paraId="632339CF" w14:textId="77777777" w:rsidR="00B82E9D" w:rsidRPr="004B37D5" w:rsidRDefault="00B82E9D" w:rsidP="00B82E9D">
            <w:pPr>
              <w:spacing w:after="0" w:line="240" w:lineRule="auto"/>
              <w:rPr>
                <w:rFonts w:ascii="Times New Roman" w:hAnsi="Times New Roman"/>
                <w:b/>
                <w:sz w:val="24"/>
                <w:szCs w:val="24"/>
                <w:lang w:val="sr-Cyrl-RS"/>
              </w:rPr>
            </w:pPr>
          </w:p>
        </w:tc>
      </w:tr>
      <w:tr w:rsidR="00B82E9D" w:rsidRPr="004B37D5" w14:paraId="4919DDB5" w14:textId="77777777" w:rsidTr="00B82E9D">
        <w:trPr>
          <w:cantSplit/>
          <w:trHeight w:val="340"/>
        </w:trPr>
        <w:tc>
          <w:tcPr>
            <w:tcW w:w="2330" w:type="dxa"/>
            <w:vMerge w:val="restart"/>
            <w:shd w:val="clear" w:color="auto" w:fill="F2F2F2"/>
            <w:vAlign w:val="center"/>
          </w:tcPr>
          <w:p w14:paraId="5F6FCBCA"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непосредни слив Дунава</w:t>
            </w:r>
          </w:p>
        </w:tc>
        <w:tc>
          <w:tcPr>
            <w:tcW w:w="1545" w:type="dxa"/>
            <w:shd w:val="clear" w:color="auto" w:fill="FFFFCC"/>
            <w:vAlign w:val="center"/>
          </w:tcPr>
          <w:p w14:paraId="5EE9F1A0"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85" w:type="dxa"/>
            <w:shd w:val="clear" w:color="auto" w:fill="FFFFCC"/>
            <w:vAlign w:val="center"/>
          </w:tcPr>
          <w:p w14:paraId="4FE780E2"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 Дунав од границе са Бугарском до бране ХЕ</w:t>
            </w:r>
          </w:p>
          <w:p w14:paraId="7F483E4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„Ђердап 2“</w:t>
            </w:r>
          </w:p>
          <w:p w14:paraId="118B3F3C"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2. Дунав кроз Голубац и узводно до границе са </w:t>
            </w:r>
          </w:p>
          <w:p w14:paraId="26058EE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Мађарском</w:t>
            </w:r>
          </w:p>
          <w:p w14:paraId="3E471C6A"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 Јасеничка река од ушћа до ушћа Дупљанске реке</w:t>
            </w:r>
          </w:p>
        </w:tc>
      </w:tr>
      <w:tr w:rsidR="00B82E9D" w:rsidRPr="004B37D5" w14:paraId="1D5F6659" w14:textId="77777777" w:rsidTr="00B82E9D">
        <w:trPr>
          <w:cantSplit/>
          <w:trHeight w:val="340"/>
        </w:trPr>
        <w:tc>
          <w:tcPr>
            <w:tcW w:w="2330" w:type="dxa"/>
            <w:vMerge/>
            <w:shd w:val="clear" w:color="auto" w:fill="F2F2F2"/>
            <w:vAlign w:val="center"/>
          </w:tcPr>
          <w:p w14:paraId="005B425F" w14:textId="77777777" w:rsidR="00B82E9D" w:rsidRPr="004B37D5" w:rsidRDefault="00B82E9D" w:rsidP="00B82E9D">
            <w:pPr>
              <w:spacing w:after="0" w:line="240" w:lineRule="auto"/>
              <w:rPr>
                <w:rFonts w:ascii="Times New Roman" w:hAnsi="Times New Roman"/>
                <w:lang w:val="sr-Cyrl-RS"/>
              </w:rPr>
            </w:pPr>
          </w:p>
        </w:tc>
        <w:tc>
          <w:tcPr>
            <w:tcW w:w="1545" w:type="dxa"/>
            <w:shd w:val="clear" w:color="auto" w:fill="EAF1DD"/>
            <w:vAlign w:val="center"/>
          </w:tcPr>
          <w:p w14:paraId="480DF347"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Воде Војводине</w:t>
            </w:r>
          </w:p>
        </w:tc>
        <w:tc>
          <w:tcPr>
            <w:tcW w:w="5485" w:type="dxa"/>
            <w:shd w:val="clear" w:color="auto" w:fill="EAF1DD"/>
            <w:vAlign w:val="center"/>
          </w:tcPr>
          <w:p w14:paraId="5A3AD08C"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 Дунав кроз Голубац и узводно до границе са Мађарском</w:t>
            </w:r>
          </w:p>
        </w:tc>
      </w:tr>
      <w:tr w:rsidR="00B82E9D" w:rsidRPr="004B37D5" w14:paraId="116549AB" w14:textId="77777777" w:rsidTr="00B82E9D">
        <w:trPr>
          <w:cantSplit/>
          <w:trHeight w:val="340"/>
        </w:trPr>
        <w:tc>
          <w:tcPr>
            <w:tcW w:w="2330" w:type="dxa"/>
            <w:vAlign w:val="center"/>
          </w:tcPr>
          <w:p w14:paraId="6FE635DA"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Тиса</w:t>
            </w:r>
          </w:p>
        </w:tc>
        <w:tc>
          <w:tcPr>
            <w:tcW w:w="1545" w:type="dxa"/>
            <w:shd w:val="clear" w:color="auto" w:fill="EAF1DD"/>
            <w:vAlign w:val="center"/>
          </w:tcPr>
          <w:p w14:paraId="6DACDE02"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Воде Војводине</w:t>
            </w:r>
          </w:p>
        </w:tc>
        <w:tc>
          <w:tcPr>
            <w:tcW w:w="5485" w:type="dxa"/>
            <w:shd w:val="clear" w:color="auto" w:fill="EAF1DD"/>
            <w:vAlign w:val="center"/>
          </w:tcPr>
          <w:p w14:paraId="1BCDEFA2"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25. Пловни Бегеј (Хц ДТД) од ушћа до границе са </w:t>
            </w:r>
          </w:p>
          <w:p w14:paraId="466EEBE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Румунијом</w:t>
            </w:r>
          </w:p>
          <w:p w14:paraId="285CAC6D"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26. Стари Бегеј од ушћа до границе са Румунијом</w:t>
            </w:r>
          </w:p>
          <w:p w14:paraId="064F8B3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23. Тиса од ушћа до границе са Мађарском</w:t>
            </w:r>
          </w:p>
          <w:p w14:paraId="349CB0F8"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24. Канал Бегеј (Хс ДТД) од ушћа до канала Банатска </w:t>
            </w:r>
          </w:p>
          <w:p w14:paraId="7A3DFAD3"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Паланка - Нови Бечеј (Хс ДТД)</w:t>
            </w:r>
          </w:p>
          <w:p w14:paraId="36CC5D9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27. Златица од ушћа до границе са Румунијом</w:t>
            </w:r>
          </w:p>
          <w:p w14:paraId="592F949E" w14:textId="77777777" w:rsidR="00B82E9D" w:rsidRPr="00D95C68" w:rsidRDefault="00B82E9D" w:rsidP="00B82E9D">
            <w:pPr>
              <w:spacing w:after="0" w:line="240" w:lineRule="auto"/>
              <w:rPr>
                <w:rFonts w:ascii="Times New Roman" w:hAnsi="Times New Roman"/>
                <w:strike/>
                <w:lang w:val="sr-Cyrl-RS"/>
              </w:rPr>
            </w:pPr>
          </w:p>
        </w:tc>
      </w:tr>
      <w:tr w:rsidR="00B82E9D" w:rsidRPr="004B37D5" w14:paraId="3B0AF071" w14:textId="77777777" w:rsidTr="00B82E9D">
        <w:trPr>
          <w:cantSplit/>
          <w:trHeight w:val="340"/>
        </w:trPr>
        <w:tc>
          <w:tcPr>
            <w:tcW w:w="2330" w:type="dxa"/>
            <w:shd w:val="clear" w:color="auto" w:fill="F2F2F2"/>
            <w:vAlign w:val="center"/>
          </w:tcPr>
          <w:p w14:paraId="75C7D78B" w14:textId="77777777" w:rsidR="00B82E9D" w:rsidRPr="004B37D5" w:rsidRDefault="00B82E9D" w:rsidP="00B82E9D">
            <w:pPr>
              <w:spacing w:after="0" w:line="240" w:lineRule="auto"/>
              <w:rPr>
                <w:rFonts w:ascii="Times New Roman" w:hAnsi="Times New Roman"/>
                <w:lang w:val="sr-Cyrl-RS"/>
              </w:rPr>
            </w:pPr>
          </w:p>
        </w:tc>
        <w:tc>
          <w:tcPr>
            <w:tcW w:w="1545" w:type="dxa"/>
            <w:shd w:val="clear" w:color="auto" w:fill="EAF1DD"/>
            <w:vAlign w:val="center"/>
          </w:tcPr>
          <w:p w14:paraId="0EA4F911"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Воде Војводине</w:t>
            </w:r>
          </w:p>
        </w:tc>
        <w:tc>
          <w:tcPr>
            <w:tcW w:w="5485" w:type="dxa"/>
            <w:shd w:val="clear" w:color="auto" w:fill="EAF1DD"/>
            <w:vAlign w:val="center"/>
          </w:tcPr>
          <w:p w14:paraId="69F3C788"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15. Нерана заједничком сектору са Румунијом</w:t>
            </w:r>
          </w:p>
          <w:p w14:paraId="483A9BC0"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16. Канал Банатска Паланка – Нови Бечеј (Хс ДТД) од </w:t>
            </w:r>
          </w:p>
          <w:p w14:paraId="0B75EB72"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ушћа до улива Тамиша</w:t>
            </w:r>
          </w:p>
          <w:p w14:paraId="45D62DF5"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17. Караш од ушћа до границе са Румунијом</w:t>
            </w:r>
          </w:p>
          <w:p w14:paraId="44ADFD0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18. Вршачки канал и Марковачки поток од ушћа </w:t>
            </w:r>
          </w:p>
          <w:p w14:paraId="61D0B408"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Вршачког канала до бране „Велико Средиште“</w:t>
            </w:r>
          </w:p>
          <w:p w14:paraId="1E97837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19. Моравица (Вршац) од ушћа до границе са </w:t>
            </w:r>
          </w:p>
          <w:p w14:paraId="359BC0BA"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Румунијом</w:t>
            </w:r>
          </w:p>
          <w:p w14:paraId="333D7E8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20. Ројга од ушћа до границе са Румунијом</w:t>
            </w:r>
          </w:p>
          <w:p w14:paraId="592AFA05"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21. Брзава од ушћа до границе са Румунијом</w:t>
            </w:r>
          </w:p>
          <w:p w14:paraId="60C685E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22. Тамиш од ушћа до границе са Румунијом</w:t>
            </w:r>
          </w:p>
        </w:tc>
      </w:tr>
      <w:tr w:rsidR="00B82E9D" w:rsidRPr="004B37D5" w14:paraId="4A174644" w14:textId="77777777" w:rsidTr="00B82E9D">
        <w:trPr>
          <w:cantSplit/>
          <w:trHeight w:val="340"/>
        </w:trPr>
        <w:tc>
          <w:tcPr>
            <w:tcW w:w="2330" w:type="dxa"/>
            <w:vAlign w:val="center"/>
          </w:tcPr>
          <w:p w14:paraId="2DB6E183"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lastRenderedPageBreak/>
              <w:t>Млава</w:t>
            </w:r>
          </w:p>
        </w:tc>
        <w:tc>
          <w:tcPr>
            <w:tcW w:w="1545" w:type="dxa"/>
            <w:shd w:val="clear" w:color="auto" w:fill="FFFFCC"/>
            <w:vAlign w:val="center"/>
          </w:tcPr>
          <w:p w14:paraId="5BF63CD9"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85" w:type="dxa"/>
            <w:shd w:val="clear" w:color="auto" w:fill="FFFFCC"/>
            <w:vAlign w:val="center"/>
          </w:tcPr>
          <w:p w14:paraId="10893E0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11. Млава од ушћа до и кроз Петровац</w:t>
            </w:r>
          </w:p>
          <w:p w14:paraId="7C1C78C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12. Млава и Тисница* кроз Жагубицу</w:t>
            </w:r>
          </w:p>
          <w:p w14:paraId="6B52C1B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13. Бусур од ушћа до бране „Бусур“</w:t>
            </w:r>
          </w:p>
          <w:p w14:paraId="60DE455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14. Витовница од ушћа до и кроз Аљудово</w:t>
            </w:r>
          </w:p>
        </w:tc>
      </w:tr>
      <w:tr w:rsidR="00B82E9D" w:rsidRPr="004B37D5" w14:paraId="16C54CA9" w14:textId="77777777" w:rsidTr="00B82E9D">
        <w:trPr>
          <w:cantSplit/>
          <w:trHeight w:val="340"/>
        </w:trPr>
        <w:tc>
          <w:tcPr>
            <w:tcW w:w="2330" w:type="dxa"/>
            <w:vAlign w:val="center"/>
          </w:tcPr>
          <w:p w14:paraId="79EF7DDC"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Пек</w:t>
            </w:r>
          </w:p>
        </w:tc>
        <w:tc>
          <w:tcPr>
            <w:tcW w:w="1545" w:type="dxa"/>
            <w:shd w:val="clear" w:color="auto" w:fill="FFFFCC"/>
            <w:vAlign w:val="center"/>
          </w:tcPr>
          <w:p w14:paraId="73BC54FC"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85" w:type="dxa"/>
            <w:shd w:val="clear" w:color="auto" w:fill="FFFFCC"/>
            <w:vAlign w:val="center"/>
          </w:tcPr>
          <w:p w14:paraId="1B152F53"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10. Пек од ушћа до и кроз Волују</w:t>
            </w:r>
          </w:p>
        </w:tc>
      </w:tr>
      <w:tr w:rsidR="00B82E9D" w:rsidRPr="004B37D5" w14:paraId="76A54D56" w14:textId="77777777" w:rsidTr="00B82E9D">
        <w:trPr>
          <w:cantSplit/>
          <w:trHeight w:val="340"/>
        </w:trPr>
        <w:tc>
          <w:tcPr>
            <w:tcW w:w="2330" w:type="dxa"/>
            <w:vAlign w:val="center"/>
          </w:tcPr>
          <w:p w14:paraId="2A1AAA24"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Тимок</w:t>
            </w:r>
          </w:p>
        </w:tc>
        <w:tc>
          <w:tcPr>
            <w:tcW w:w="1545" w:type="dxa"/>
            <w:shd w:val="clear" w:color="auto" w:fill="FFFFCC"/>
            <w:vAlign w:val="center"/>
          </w:tcPr>
          <w:p w14:paraId="5BFDEA23"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85" w:type="dxa"/>
            <w:shd w:val="clear" w:color="auto" w:fill="FFFFCC"/>
            <w:vAlign w:val="center"/>
          </w:tcPr>
          <w:p w14:paraId="370C305C"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 Тимок целим током</w:t>
            </w:r>
          </w:p>
          <w:p w14:paraId="69A8059F"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 Бели Тимок целим током</w:t>
            </w:r>
          </w:p>
          <w:p w14:paraId="6DEC9A8C"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5. Црни Тимок од састава са Белим Тимоком до и кроз </w:t>
            </w:r>
          </w:p>
          <w:p w14:paraId="28F1DB6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Гамзиградску Бању</w:t>
            </w:r>
          </w:p>
          <w:p w14:paraId="6179EF1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6. Трговишки Тимок од састава са Сврљишким </w:t>
            </w:r>
          </w:p>
          <w:p w14:paraId="1DD5C01D"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Тимоком и узводно кроз Књажевац</w:t>
            </w:r>
          </w:p>
          <w:p w14:paraId="2C37D6F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7. Сврљишки Тимок од састава са Трговишким </w:t>
            </w:r>
          </w:p>
          <w:p w14:paraId="753E0DE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Тимоком и узводно кроз Књажевац</w:t>
            </w:r>
          </w:p>
          <w:p w14:paraId="68A7564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8. Сврљишки Тимок кроз Сврљиг</w:t>
            </w:r>
          </w:p>
        </w:tc>
      </w:tr>
    </w:tbl>
    <w:p w14:paraId="3E94C5E4" w14:textId="77777777" w:rsidR="00B82E9D" w:rsidRPr="004B37D5" w:rsidRDefault="00B82E9D" w:rsidP="00B82E9D">
      <w:pPr>
        <w:spacing w:after="0" w:line="240" w:lineRule="auto"/>
        <w:rPr>
          <w:rFonts w:ascii="Times New Roman" w:hAnsi="Times New Roman"/>
          <w:sz w:val="24"/>
          <w:szCs w:val="24"/>
          <w:lang w:val="sr-Cyrl-RS"/>
        </w:rPr>
      </w:pPr>
    </w:p>
    <w:tbl>
      <w:tblPr>
        <w:tblW w:w="0" w:type="auto"/>
        <w:tblBorders>
          <w:top w:val="single" w:sz="4" w:space="0" w:color="808080"/>
          <w:bottom w:val="single" w:sz="4" w:space="0" w:color="808080"/>
          <w:insideH w:val="single" w:sz="4" w:space="0" w:color="808080"/>
        </w:tblBorders>
        <w:tblLook w:val="04A0" w:firstRow="1" w:lastRow="0" w:firstColumn="1" w:lastColumn="0" w:noHBand="0" w:noVBand="1"/>
      </w:tblPr>
      <w:tblGrid>
        <w:gridCol w:w="2354"/>
        <w:gridCol w:w="1529"/>
        <w:gridCol w:w="5477"/>
      </w:tblGrid>
      <w:tr w:rsidR="00B82E9D" w:rsidRPr="004B37D5" w14:paraId="4F4F4BD9" w14:textId="77777777" w:rsidTr="003A62C4">
        <w:trPr>
          <w:cantSplit/>
          <w:trHeight w:val="340"/>
          <w:tblHeader/>
        </w:trPr>
        <w:tc>
          <w:tcPr>
            <w:tcW w:w="2358" w:type="dxa"/>
            <w:shd w:val="clear" w:color="auto" w:fill="DAEEF3"/>
            <w:vAlign w:val="center"/>
          </w:tcPr>
          <w:p w14:paraId="6C789A29"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Подслив</w:t>
            </w:r>
          </w:p>
        </w:tc>
        <w:tc>
          <w:tcPr>
            <w:tcW w:w="1530" w:type="dxa"/>
            <w:shd w:val="clear" w:color="auto" w:fill="DAEEF3"/>
            <w:vAlign w:val="center"/>
          </w:tcPr>
          <w:p w14:paraId="69BF0B08"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Надлежно ЈВП</w:t>
            </w:r>
          </w:p>
        </w:tc>
        <w:tc>
          <w:tcPr>
            <w:tcW w:w="5490" w:type="dxa"/>
            <w:shd w:val="clear" w:color="auto" w:fill="DAEEF3"/>
            <w:vAlign w:val="center"/>
          </w:tcPr>
          <w:p w14:paraId="611720B9"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Значајно поплавно подручје</w:t>
            </w:r>
          </w:p>
        </w:tc>
      </w:tr>
      <w:tr w:rsidR="00B82E9D" w:rsidRPr="004B37D5" w14:paraId="7AB2671A" w14:textId="77777777" w:rsidTr="003A62C4">
        <w:trPr>
          <w:cantSplit/>
          <w:trHeight w:val="340"/>
        </w:trPr>
        <w:tc>
          <w:tcPr>
            <w:tcW w:w="9378" w:type="dxa"/>
            <w:gridSpan w:val="3"/>
            <w:shd w:val="clear" w:color="auto" w:fill="F2DBDB"/>
            <w:vAlign w:val="center"/>
          </w:tcPr>
          <w:p w14:paraId="301D9A3A" w14:textId="77777777" w:rsidR="00B82E9D" w:rsidRPr="004B37D5" w:rsidRDefault="00B82E9D" w:rsidP="00B82E9D">
            <w:pPr>
              <w:spacing w:after="0" w:line="240" w:lineRule="auto"/>
              <w:rPr>
                <w:rFonts w:ascii="Times New Roman" w:hAnsi="Times New Roman"/>
                <w:b/>
                <w:sz w:val="24"/>
                <w:szCs w:val="24"/>
                <w:lang w:val="sr-Cyrl-RS"/>
              </w:rPr>
            </w:pPr>
            <w:r w:rsidRPr="004B37D5">
              <w:rPr>
                <w:rFonts w:ascii="Times New Roman" w:hAnsi="Times New Roman"/>
                <w:b/>
                <w:sz w:val="24"/>
                <w:szCs w:val="24"/>
                <w:lang w:val="sr-Cyrl-RS"/>
              </w:rPr>
              <w:t>ВП Морава</w:t>
            </w:r>
          </w:p>
        </w:tc>
      </w:tr>
      <w:tr w:rsidR="00B82E9D" w:rsidRPr="004B37D5" w14:paraId="0859E425" w14:textId="77777777" w:rsidTr="003A62C4">
        <w:trPr>
          <w:cantSplit/>
          <w:trHeight w:val="340"/>
        </w:trPr>
        <w:tc>
          <w:tcPr>
            <w:tcW w:w="2358" w:type="dxa"/>
            <w:shd w:val="clear" w:color="auto" w:fill="auto"/>
            <w:vAlign w:val="center"/>
          </w:tcPr>
          <w:p w14:paraId="292A4DF4"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Велика Морава</w:t>
            </w:r>
          </w:p>
        </w:tc>
        <w:tc>
          <w:tcPr>
            <w:tcW w:w="1530" w:type="dxa"/>
            <w:shd w:val="clear" w:color="auto" w:fill="FFFFCC"/>
            <w:vAlign w:val="center"/>
          </w:tcPr>
          <w:p w14:paraId="56FD46B5"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90" w:type="dxa"/>
            <w:shd w:val="clear" w:color="auto" w:fill="FFFFCC"/>
            <w:vAlign w:val="center"/>
          </w:tcPr>
          <w:p w14:paraId="4D8E690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56. Велика Морава целим током</w:t>
            </w:r>
          </w:p>
          <w:p w14:paraId="6B5FA16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57. Језава од ушћа до пута Осипаоница – </w:t>
            </w:r>
          </w:p>
          <w:p w14:paraId="4EC0F72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Пожаревац</w:t>
            </w:r>
          </w:p>
          <w:p w14:paraId="5BD5F56C"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58. Раља од ушћа до и кроз Умчаре</w:t>
            </w:r>
          </w:p>
          <w:p w14:paraId="3A3505C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59. Јасеница од ушћа до и кроз Јарменовце</w:t>
            </w:r>
          </w:p>
          <w:p w14:paraId="1F2C73F3"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60. Кубршница целим током</w:t>
            </w:r>
          </w:p>
          <w:p w14:paraId="0768E907"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61. Велики Луг од ушћа до Ђуринаца</w:t>
            </w:r>
          </w:p>
          <w:p w14:paraId="5EC06A6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62. Милатовица*** од ушћа до ушћа Мисаче </w:t>
            </w:r>
          </w:p>
          <w:p w14:paraId="16BF392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63. Ресава од ушћа до манастира Манасија</w:t>
            </w:r>
          </w:p>
          <w:p w14:paraId="410156ED"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64. Рача од ушћа до Адровца</w:t>
            </w:r>
          </w:p>
          <w:p w14:paraId="6B70AB4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65. Лепеница (Крагујевац) од ушћа до Драгобраће</w:t>
            </w:r>
          </w:p>
          <w:p w14:paraId="5C685D5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66. Угљешница од ушћа до и кроз Крагујевац</w:t>
            </w:r>
          </w:p>
          <w:p w14:paraId="2AD1F7F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67. Белица од ушћа до Белице</w:t>
            </w:r>
          </w:p>
          <w:p w14:paraId="5422E0B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68. Лугомир целим током</w:t>
            </w:r>
          </w:p>
          <w:p w14:paraId="59140E2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69. Жупањевачка*** од ушћа до и кроз Жупањевац</w:t>
            </w:r>
          </w:p>
          <w:p w14:paraId="7170763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70. Дуленска од ушћа до и кроз Дулене</w:t>
            </w:r>
          </w:p>
          <w:p w14:paraId="0273F9B8"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71. Раваница од ушћа до и кроз Ћуприју</w:t>
            </w:r>
          </w:p>
          <w:p w14:paraId="363FC450"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72. Црница од ушћа до и кроз Забрегу</w:t>
            </w:r>
          </w:p>
          <w:p w14:paraId="475AFAF2"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73. Каленићка од ушћа до и кроз Доњи Крчин</w:t>
            </w:r>
          </w:p>
        </w:tc>
      </w:tr>
      <w:tr w:rsidR="00B82E9D" w:rsidRPr="004B37D5" w14:paraId="0E377902" w14:textId="77777777" w:rsidTr="003A62C4">
        <w:trPr>
          <w:cantSplit/>
          <w:trHeight w:val="340"/>
        </w:trPr>
        <w:tc>
          <w:tcPr>
            <w:tcW w:w="2358" w:type="dxa"/>
            <w:vAlign w:val="center"/>
          </w:tcPr>
          <w:p w14:paraId="7B9204D4"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lastRenderedPageBreak/>
              <w:t>Западна Морава (без Ибра)</w:t>
            </w:r>
          </w:p>
        </w:tc>
        <w:tc>
          <w:tcPr>
            <w:tcW w:w="1530" w:type="dxa"/>
            <w:shd w:val="clear" w:color="auto" w:fill="FFFFCC"/>
            <w:vAlign w:val="center"/>
          </w:tcPr>
          <w:p w14:paraId="2BD02B5C"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90" w:type="dxa"/>
            <w:shd w:val="clear" w:color="auto" w:fill="FFFFCC"/>
            <w:vAlign w:val="center"/>
          </w:tcPr>
          <w:p w14:paraId="6C1C2317"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88. Западна Морава целим током</w:t>
            </w:r>
          </w:p>
          <w:p w14:paraId="0E7B0BD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89. Расина од ушћа до бране Ћелије</w:t>
            </w:r>
          </w:p>
          <w:p w14:paraId="2180F81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90. Гружа од ушћа до бране Гружа</w:t>
            </w:r>
          </w:p>
          <w:p w14:paraId="6BBB4A4C"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91. Чемерница од ушћа до Доње Ракове</w:t>
            </w:r>
          </w:p>
          <w:p w14:paraId="0B1E36A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92. Дичина од ушћа до и кроз Брђане</w:t>
            </w:r>
          </w:p>
          <w:p w14:paraId="2124686F"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93. Деспотовица од ушћа до и кроз Горњи </w:t>
            </w:r>
          </w:p>
          <w:p w14:paraId="0CC73F2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Милановац</w:t>
            </w:r>
          </w:p>
          <w:p w14:paraId="52CE3998"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94. Бјелица од ушћа до и кроз Гучу</w:t>
            </w:r>
          </w:p>
          <w:p w14:paraId="4C845D2D"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95. Моравица (Ариље) од ушћа до и кроз Ивањицу</w:t>
            </w:r>
          </w:p>
          <w:p w14:paraId="0CF762D7"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96. Велики Рзав од ушћа до ушћа Малог Рзава</w:t>
            </w:r>
          </w:p>
          <w:p w14:paraId="09977D45"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97. Ђетиња од ушћа до Севојна</w:t>
            </w:r>
          </w:p>
          <w:p w14:paraId="13AD652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98. Скрапеж од ушћа до и кроз Косјерић</w:t>
            </w:r>
          </w:p>
          <w:p w14:paraId="7E0E85FF"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99. Лужница (Пожега)*** од ушћа до Лелића </w:t>
            </w:r>
          </w:p>
        </w:tc>
      </w:tr>
      <w:tr w:rsidR="00B82E9D" w:rsidRPr="00D95C68" w14:paraId="040F1A4E" w14:textId="77777777" w:rsidTr="003A62C4">
        <w:trPr>
          <w:cantSplit/>
          <w:trHeight w:val="340"/>
        </w:trPr>
        <w:tc>
          <w:tcPr>
            <w:tcW w:w="2358" w:type="dxa"/>
            <w:vAlign w:val="center"/>
          </w:tcPr>
          <w:p w14:paraId="0129EE77"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Јужна Морава</w:t>
            </w:r>
          </w:p>
        </w:tc>
        <w:tc>
          <w:tcPr>
            <w:tcW w:w="1530" w:type="dxa"/>
            <w:shd w:val="clear" w:color="auto" w:fill="FFFFCC"/>
            <w:vAlign w:val="center"/>
          </w:tcPr>
          <w:p w14:paraId="40ADE93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Србијаводе</w:t>
            </w:r>
          </w:p>
        </w:tc>
        <w:tc>
          <w:tcPr>
            <w:tcW w:w="5490" w:type="dxa"/>
            <w:shd w:val="clear" w:color="auto" w:fill="FFFFCC"/>
            <w:vAlign w:val="center"/>
          </w:tcPr>
          <w:p w14:paraId="6AD83C8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74. Јужна Морава целим током</w:t>
            </w:r>
          </w:p>
          <w:p w14:paraId="04977ED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75. Моравица (Алексинац) од ушћа до и кроз </w:t>
            </w:r>
          </w:p>
          <w:p w14:paraId="42E97F3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Сокобању</w:t>
            </w:r>
          </w:p>
          <w:p w14:paraId="12C2C9B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76. Нишава од ушћа до Димитровграда</w:t>
            </w:r>
          </w:p>
          <w:p w14:paraId="55C1055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77. Топлица (Дољевац) од ушћа до Куршумлије</w:t>
            </w:r>
          </w:p>
          <w:p w14:paraId="68F69340"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78. Пуста река (Дољевац) од ушћа до бране </w:t>
            </w:r>
          </w:p>
          <w:p w14:paraId="567BE460"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„Брестовац“</w:t>
            </w:r>
          </w:p>
          <w:p w14:paraId="69F526D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79. Јабланица (Лесковац) од ушћа до и кроз Лебане</w:t>
            </w:r>
          </w:p>
          <w:p w14:paraId="7CDF07FF"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80. Шуманка од ушћа до Клајића</w:t>
            </w:r>
          </w:p>
          <w:p w14:paraId="1342CD4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81. Ветерница од ушћа до бране Барје</w:t>
            </w:r>
          </w:p>
          <w:p w14:paraId="04CAF2FF"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82. Власина од ушћа до Бољара</w:t>
            </w:r>
          </w:p>
          <w:p w14:paraId="78D8C2F3"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83. Лужница (Бабушница) од и кроз Љуберађу до и </w:t>
            </w:r>
          </w:p>
          <w:p w14:paraId="2EBBEBD3"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кроз Бабушницу</w:t>
            </w:r>
          </w:p>
          <w:p w14:paraId="7A52C7C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84. Трновачка река*** од ушћа до и кроз Велики </w:t>
            </w:r>
          </w:p>
          <w:p w14:paraId="54C6299A"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Трновац</w:t>
            </w:r>
          </w:p>
          <w:p w14:paraId="5136E7C3"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85. Биначка Морава од састава са Моравицом </w:t>
            </w:r>
          </w:p>
          <w:p w14:paraId="4266167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(Бујановац) до Лучана</w:t>
            </w:r>
          </w:p>
          <w:p w14:paraId="61794313"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86. Моравица (Бујановац) од ушћа до Ослара</w:t>
            </w:r>
          </w:p>
        </w:tc>
      </w:tr>
      <w:tr w:rsidR="00B82E9D" w:rsidRPr="00D95C68" w14:paraId="1D20A15E" w14:textId="77777777" w:rsidTr="003A62C4">
        <w:trPr>
          <w:cantSplit/>
          <w:trHeight w:val="340"/>
        </w:trPr>
        <w:tc>
          <w:tcPr>
            <w:tcW w:w="2358" w:type="dxa"/>
            <w:vAlign w:val="center"/>
          </w:tcPr>
          <w:p w14:paraId="5270D31D"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Пчиња</w:t>
            </w:r>
          </w:p>
        </w:tc>
        <w:tc>
          <w:tcPr>
            <w:tcW w:w="1530" w:type="dxa"/>
            <w:shd w:val="clear" w:color="auto" w:fill="FFFFCC"/>
            <w:vAlign w:val="center"/>
          </w:tcPr>
          <w:p w14:paraId="4D5FE2E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Србијаводе</w:t>
            </w:r>
          </w:p>
        </w:tc>
        <w:tc>
          <w:tcPr>
            <w:tcW w:w="5490" w:type="dxa"/>
            <w:shd w:val="clear" w:color="auto" w:fill="FFFFCC"/>
            <w:vAlign w:val="center"/>
          </w:tcPr>
          <w:p w14:paraId="7290191F"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87. Пчиња кроз Трговиште</w:t>
            </w:r>
          </w:p>
        </w:tc>
      </w:tr>
      <w:tr w:rsidR="00B82E9D" w:rsidRPr="00D95C68" w14:paraId="18F8963E" w14:textId="77777777" w:rsidTr="003A62C4">
        <w:trPr>
          <w:cantSplit/>
          <w:trHeight w:val="340"/>
        </w:trPr>
        <w:tc>
          <w:tcPr>
            <w:tcW w:w="2358" w:type="dxa"/>
            <w:shd w:val="clear" w:color="auto" w:fill="F2DBDB"/>
            <w:vAlign w:val="center"/>
          </w:tcPr>
          <w:p w14:paraId="07DB443B" w14:textId="77777777" w:rsidR="00B82E9D" w:rsidRPr="00D95C68" w:rsidRDefault="00B82E9D" w:rsidP="00B82E9D">
            <w:pPr>
              <w:spacing w:after="0" w:line="240" w:lineRule="auto"/>
              <w:rPr>
                <w:rFonts w:ascii="Times New Roman" w:hAnsi="Times New Roman"/>
                <w:b/>
                <w:sz w:val="24"/>
                <w:szCs w:val="24"/>
                <w:lang w:val="sr-Cyrl-RS"/>
              </w:rPr>
            </w:pPr>
            <w:r w:rsidRPr="00D95C68">
              <w:rPr>
                <w:rFonts w:ascii="Times New Roman" w:hAnsi="Times New Roman"/>
                <w:b/>
                <w:sz w:val="24"/>
                <w:szCs w:val="24"/>
                <w:lang w:val="sr-Cyrl-RS"/>
              </w:rPr>
              <w:t xml:space="preserve">ВП Ибар и Лепенац </w:t>
            </w:r>
          </w:p>
        </w:tc>
        <w:tc>
          <w:tcPr>
            <w:tcW w:w="1530" w:type="dxa"/>
            <w:shd w:val="clear" w:color="auto" w:fill="F2DBDB"/>
            <w:vAlign w:val="center"/>
          </w:tcPr>
          <w:p w14:paraId="01D53DF0" w14:textId="77777777" w:rsidR="00B82E9D" w:rsidRPr="00D95C68" w:rsidRDefault="00B82E9D" w:rsidP="00B82E9D">
            <w:pPr>
              <w:spacing w:after="0" w:line="240" w:lineRule="auto"/>
              <w:rPr>
                <w:rFonts w:ascii="Times New Roman" w:hAnsi="Times New Roman"/>
                <w:b/>
                <w:sz w:val="24"/>
                <w:szCs w:val="24"/>
                <w:lang w:val="sr-Cyrl-RS"/>
              </w:rPr>
            </w:pPr>
          </w:p>
        </w:tc>
        <w:tc>
          <w:tcPr>
            <w:tcW w:w="5490" w:type="dxa"/>
            <w:shd w:val="clear" w:color="auto" w:fill="F2DBDB"/>
            <w:vAlign w:val="center"/>
          </w:tcPr>
          <w:p w14:paraId="6CB5E3FF" w14:textId="77777777" w:rsidR="00B82E9D" w:rsidRPr="00D95C68" w:rsidRDefault="00B82E9D" w:rsidP="00B82E9D">
            <w:pPr>
              <w:spacing w:after="0" w:line="240" w:lineRule="auto"/>
              <w:rPr>
                <w:rFonts w:ascii="Times New Roman" w:hAnsi="Times New Roman"/>
                <w:b/>
                <w:sz w:val="24"/>
                <w:szCs w:val="24"/>
                <w:lang w:val="sr-Cyrl-RS"/>
              </w:rPr>
            </w:pPr>
          </w:p>
        </w:tc>
      </w:tr>
      <w:tr w:rsidR="00B82E9D" w:rsidRPr="00D95C68" w14:paraId="3E0F932B" w14:textId="77777777" w:rsidTr="003A62C4">
        <w:trPr>
          <w:cantSplit/>
          <w:trHeight w:val="340"/>
        </w:trPr>
        <w:tc>
          <w:tcPr>
            <w:tcW w:w="2358" w:type="dxa"/>
            <w:vAlign w:val="center"/>
          </w:tcPr>
          <w:p w14:paraId="13A8829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Ибар</w:t>
            </w:r>
          </w:p>
        </w:tc>
        <w:tc>
          <w:tcPr>
            <w:tcW w:w="1530" w:type="dxa"/>
            <w:shd w:val="clear" w:color="auto" w:fill="FFFFCC"/>
            <w:vAlign w:val="center"/>
          </w:tcPr>
          <w:p w14:paraId="42A6D24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Србијаводе</w:t>
            </w:r>
          </w:p>
        </w:tc>
        <w:tc>
          <w:tcPr>
            <w:tcW w:w="5490" w:type="dxa"/>
            <w:shd w:val="clear" w:color="auto" w:fill="FFFFCC"/>
            <w:vAlign w:val="center"/>
          </w:tcPr>
          <w:p w14:paraId="14DE4F4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100. Ибар од ушћа до Ибарске клисуре</w:t>
            </w:r>
          </w:p>
          <w:p w14:paraId="2F933972"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101. Рашка и Јошаница кроз Нови Пазар</w:t>
            </w:r>
          </w:p>
        </w:tc>
      </w:tr>
    </w:tbl>
    <w:p w14:paraId="768DC0C5" w14:textId="77777777" w:rsidR="00B82E9D" w:rsidRPr="00D95C68" w:rsidRDefault="00B82E9D" w:rsidP="00B82E9D">
      <w:pPr>
        <w:spacing w:after="0" w:line="240" w:lineRule="auto"/>
        <w:rPr>
          <w:rFonts w:ascii="Times New Roman" w:hAnsi="Times New Roman"/>
          <w:sz w:val="24"/>
          <w:szCs w:val="24"/>
          <w:lang w:val="sr-Cyrl-RS"/>
        </w:rPr>
      </w:pPr>
    </w:p>
    <w:p w14:paraId="372931D7" w14:textId="0B3C5BFC" w:rsidR="00B82E9D" w:rsidRDefault="00B82E9D" w:rsidP="00B82E9D">
      <w:pPr>
        <w:spacing w:after="0" w:line="240" w:lineRule="auto"/>
        <w:jc w:val="both"/>
        <w:rPr>
          <w:rFonts w:ascii="Times New Roman" w:hAnsi="Times New Roman"/>
          <w:sz w:val="24"/>
          <w:szCs w:val="24"/>
          <w:lang w:val="sr-Cyrl-RS"/>
        </w:rPr>
      </w:pPr>
      <w:r w:rsidRPr="004B37D5">
        <w:rPr>
          <w:rFonts w:ascii="Times New Roman" w:hAnsi="Times New Roman"/>
          <w:sz w:val="24"/>
          <w:szCs w:val="24"/>
          <w:lang w:val="sr-Cyrl-RS"/>
        </w:rPr>
        <w:t xml:space="preserve">У складу са </w:t>
      </w:r>
      <w:r w:rsidR="00C974EC">
        <w:rPr>
          <w:rFonts w:ascii="Times New Roman" w:hAnsi="Times New Roman"/>
          <w:sz w:val="24"/>
          <w:szCs w:val="24"/>
          <w:lang w:val="sr-Cyrl-RS"/>
        </w:rPr>
        <w:t>ЗоВ</w:t>
      </w:r>
      <w:r w:rsidRPr="004B37D5">
        <w:rPr>
          <w:rFonts w:ascii="Times New Roman" w:hAnsi="Times New Roman"/>
          <w:sz w:val="24"/>
          <w:szCs w:val="24"/>
          <w:lang w:val="sr-Cyrl-RS"/>
        </w:rPr>
        <w:t>, јавна водопривредна предузећа треба да израде ПУРП за водна подручја и ови планови морају бити усклађени међу собом и са ПУРП РС.</w:t>
      </w:r>
    </w:p>
    <w:p w14:paraId="4269CAB7" w14:textId="54D70081" w:rsidR="00B82E9D" w:rsidRDefault="00B82E9D" w:rsidP="00B82E9D">
      <w:pPr>
        <w:spacing w:after="0" w:line="240" w:lineRule="auto"/>
        <w:jc w:val="both"/>
        <w:rPr>
          <w:rFonts w:ascii="Times New Roman" w:hAnsi="Times New Roman"/>
          <w:sz w:val="24"/>
          <w:szCs w:val="24"/>
          <w:lang w:val="sr-Cyrl-RS"/>
        </w:rPr>
      </w:pPr>
    </w:p>
    <w:p w14:paraId="573B2B1B" w14:textId="13F18746" w:rsidR="00070D30" w:rsidRDefault="00070D30" w:rsidP="00B82E9D">
      <w:pPr>
        <w:spacing w:after="0" w:line="240" w:lineRule="auto"/>
        <w:jc w:val="both"/>
        <w:rPr>
          <w:rFonts w:ascii="Times New Roman" w:hAnsi="Times New Roman"/>
          <w:sz w:val="24"/>
          <w:szCs w:val="24"/>
          <w:lang w:val="sr-Cyrl-RS"/>
        </w:rPr>
      </w:pPr>
    </w:p>
    <w:p w14:paraId="33DF4174" w14:textId="16DEBB63" w:rsidR="00070D30" w:rsidRDefault="00070D30" w:rsidP="00B82E9D">
      <w:pPr>
        <w:spacing w:after="0" w:line="240" w:lineRule="auto"/>
        <w:jc w:val="both"/>
        <w:rPr>
          <w:rFonts w:ascii="Times New Roman" w:hAnsi="Times New Roman"/>
          <w:sz w:val="24"/>
          <w:szCs w:val="24"/>
          <w:lang w:val="sr-Cyrl-RS"/>
        </w:rPr>
      </w:pPr>
    </w:p>
    <w:p w14:paraId="79C779F0" w14:textId="749DD622" w:rsidR="00070D30" w:rsidRDefault="00070D30" w:rsidP="00B82E9D">
      <w:pPr>
        <w:spacing w:after="0" w:line="240" w:lineRule="auto"/>
        <w:jc w:val="both"/>
        <w:rPr>
          <w:rFonts w:ascii="Times New Roman" w:hAnsi="Times New Roman"/>
          <w:sz w:val="24"/>
          <w:szCs w:val="24"/>
          <w:lang w:val="sr-Cyrl-RS"/>
        </w:rPr>
      </w:pPr>
    </w:p>
    <w:p w14:paraId="662CD08F" w14:textId="6049E1AD" w:rsidR="00070D30" w:rsidRDefault="00070D30" w:rsidP="00B82E9D">
      <w:pPr>
        <w:spacing w:after="0" w:line="240" w:lineRule="auto"/>
        <w:jc w:val="both"/>
        <w:rPr>
          <w:rFonts w:ascii="Times New Roman" w:hAnsi="Times New Roman"/>
          <w:sz w:val="24"/>
          <w:szCs w:val="24"/>
          <w:lang w:val="sr-Cyrl-RS"/>
        </w:rPr>
      </w:pPr>
    </w:p>
    <w:p w14:paraId="0D63A0FD" w14:textId="4223B60B" w:rsidR="00070D30" w:rsidRDefault="00070D30" w:rsidP="00B82E9D">
      <w:pPr>
        <w:spacing w:after="0" w:line="240" w:lineRule="auto"/>
        <w:jc w:val="both"/>
        <w:rPr>
          <w:rFonts w:ascii="Times New Roman" w:hAnsi="Times New Roman"/>
          <w:sz w:val="24"/>
          <w:szCs w:val="24"/>
          <w:lang w:val="sr-Cyrl-RS"/>
        </w:rPr>
      </w:pPr>
    </w:p>
    <w:p w14:paraId="6F0B9D4F" w14:textId="77777777" w:rsidR="00070D30" w:rsidRDefault="00070D30" w:rsidP="00B82E9D">
      <w:pPr>
        <w:spacing w:after="0" w:line="240" w:lineRule="auto"/>
        <w:jc w:val="both"/>
        <w:rPr>
          <w:rFonts w:ascii="Times New Roman" w:hAnsi="Times New Roman"/>
          <w:sz w:val="24"/>
          <w:szCs w:val="24"/>
          <w:lang w:val="sr-Cyrl-RS"/>
        </w:rPr>
      </w:pPr>
    </w:p>
    <w:p w14:paraId="6F929E80" w14:textId="77777777" w:rsidR="00B82E9D" w:rsidRPr="00410313" w:rsidRDefault="00B82E9D" w:rsidP="00B82E9D">
      <w:pPr>
        <w:spacing w:after="0" w:line="240" w:lineRule="auto"/>
        <w:rPr>
          <w:rFonts w:ascii="Times New Roman" w:hAnsi="Times New Roman"/>
          <w:strike/>
          <w:sz w:val="24"/>
          <w:szCs w:val="24"/>
          <w:lang w:val="sr-Cyrl-RS"/>
        </w:rPr>
      </w:pPr>
    </w:p>
    <w:p w14:paraId="2E353487" w14:textId="5FDB5059" w:rsidR="00B82E9D" w:rsidRPr="0066639F" w:rsidRDefault="00070D30" w:rsidP="00D47707">
      <w:pPr>
        <w:pStyle w:val="Heading1"/>
      </w:pPr>
      <w:bookmarkStart w:id="123" w:name="_Toc57621840"/>
      <w:bookmarkStart w:id="124" w:name="_Toc110496690"/>
      <w:bookmarkStart w:id="125" w:name="_Toc113522853"/>
      <w:r w:rsidRPr="00070D30">
        <w:lastRenderedPageBreak/>
        <w:t>ПОСТУПАК ИНФОРМИСАЊА ЈАВНОСТИ</w:t>
      </w:r>
      <w:bookmarkEnd w:id="123"/>
      <w:bookmarkEnd w:id="124"/>
      <w:bookmarkEnd w:id="125"/>
    </w:p>
    <w:p w14:paraId="4A2CF91B" w14:textId="3D06A294" w:rsidR="00B82E9D" w:rsidRDefault="00B82E9D" w:rsidP="00B82E9D">
      <w:pPr>
        <w:pStyle w:val="CommentText"/>
        <w:rPr>
          <w:rFonts w:ascii="Times New Roman" w:hAnsi="Times New Roman"/>
          <w:sz w:val="24"/>
          <w:szCs w:val="24"/>
          <w:lang w:val="sr-Cyrl-RS"/>
        </w:rPr>
      </w:pPr>
      <w:r>
        <w:rPr>
          <w:rFonts w:ascii="Times New Roman" w:hAnsi="Times New Roman"/>
          <w:sz w:val="24"/>
          <w:szCs w:val="24"/>
          <w:lang w:val="sr-Cyrl-RS"/>
        </w:rPr>
        <w:t xml:space="preserve">Републичка дирекција за воде је 3. августа 2020. године на веб сајту обавестила заинтересовану јавност о почетку припреме и израде нацрта планског документа – Плана управљања ризицима од поплава </w:t>
      </w:r>
      <w:r w:rsidRPr="00DD0368">
        <w:rPr>
          <w:rFonts w:ascii="Times New Roman" w:hAnsi="Times New Roman"/>
          <w:sz w:val="24"/>
          <w:szCs w:val="24"/>
          <w:lang w:val="sr-Cyrl-RS"/>
        </w:rPr>
        <w:t>за период 2021</w:t>
      </w:r>
      <w:r w:rsidR="00DD0368" w:rsidRPr="00DD0368">
        <w:rPr>
          <w:rFonts w:ascii="Times New Roman" w:hAnsi="Times New Roman"/>
          <w:strike/>
          <w:sz w:val="24"/>
          <w:szCs w:val="24"/>
          <w:lang w:val="sr-Cyrl-RS"/>
        </w:rPr>
        <w:t xml:space="preserve"> </w:t>
      </w:r>
      <w:r w:rsidRPr="00DD0368">
        <w:rPr>
          <w:rFonts w:ascii="Times New Roman" w:hAnsi="Times New Roman"/>
          <w:sz w:val="24"/>
          <w:szCs w:val="24"/>
          <w:lang w:val="sr-Cyrl-RS"/>
        </w:rPr>
        <w:t>2027</w:t>
      </w:r>
      <w:r>
        <w:rPr>
          <w:rFonts w:ascii="Times New Roman" w:hAnsi="Times New Roman"/>
          <w:sz w:val="24"/>
          <w:szCs w:val="24"/>
          <w:lang w:val="sr-Cyrl-RS"/>
        </w:rPr>
        <w:t xml:space="preserve">. године </w:t>
      </w:r>
    </w:p>
    <w:p w14:paraId="3A5D6763" w14:textId="77777777" w:rsidR="00B82E9D" w:rsidRPr="009A7775" w:rsidRDefault="00B82E9D" w:rsidP="00B82E9D">
      <w:pPr>
        <w:pStyle w:val="CommentText"/>
        <w:rPr>
          <w:rFonts w:ascii="Times New Roman" w:hAnsi="Times New Roman"/>
          <w:sz w:val="24"/>
          <w:szCs w:val="24"/>
          <w:lang w:val="sr-Cyrl-RS"/>
        </w:rPr>
      </w:pPr>
      <w:r w:rsidRPr="009A7775">
        <w:rPr>
          <w:rFonts w:ascii="Times New Roman" w:hAnsi="Times New Roman"/>
          <w:sz w:val="24"/>
          <w:szCs w:val="24"/>
          <w:lang w:val="sr-Cyrl-RS"/>
        </w:rPr>
        <w:t>(</w:t>
      </w:r>
      <w:hyperlink r:id="rId23" w:history="1">
        <w:r w:rsidRPr="009A7775">
          <w:rPr>
            <w:rStyle w:val="Hyperlink"/>
            <w:rFonts w:ascii="Times New Roman" w:hAnsi="Times New Roman"/>
            <w:color w:val="auto"/>
            <w:sz w:val="24"/>
            <w:szCs w:val="24"/>
            <w:u w:val="none"/>
            <w:lang w:val="sr-Cyrl-RS"/>
          </w:rPr>
          <w:t>https://www.rdvode.gov.rs/arhiva-2020-istorija-aktivnosti-u-2020.php</w:t>
        </w:r>
      </w:hyperlink>
      <w:r w:rsidRPr="009A7775">
        <w:rPr>
          <w:rFonts w:ascii="Times New Roman" w:hAnsi="Times New Roman"/>
          <w:sz w:val="24"/>
          <w:szCs w:val="24"/>
          <w:lang w:val="sr-Cyrl-RS"/>
        </w:rPr>
        <w:t>)</w:t>
      </w:r>
    </w:p>
    <w:p w14:paraId="2C540DFE" w14:textId="77777777" w:rsidR="00B82E9D" w:rsidRPr="0021654A" w:rsidRDefault="00B82E9D" w:rsidP="00B82E9D">
      <w:pPr>
        <w:pStyle w:val="a7"/>
        <w:rPr>
          <w:lang w:val="sr-Cyrl-RS"/>
        </w:rPr>
      </w:pPr>
      <w:r>
        <w:rPr>
          <w:szCs w:val="24"/>
          <w:lang w:val="sr-Cyrl-RS"/>
        </w:rPr>
        <w:t xml:space="preserve">Обавештење о почетку </w:t>
      </w:r>
      <w:r w:rsidRPr="0021654A">
        <w:rPr>
          <w:lang w:val="sr-Cyrl-RS"/>
        </w:rPr>
        <w:t xml:space="preserve">припреме плана је </w:t>
      </w:r>
      <w:r>
        <w:rPr>
          <w:lang w:val="sr-Cyrl-RS"/>
        </w:rPr>
        <w:t xml:space="preserve">следеће </w:t>
      </w:r>
      <w:r w:rsidRPr="0021654A">
        <w:rPr>
          <w:lang w:val="sr-Cyrl-RS"/>
        </w:rPr>
        <w:t>садрж</w:t>
      </w:r>
      <w:r>
        <w:rPr>
          <w:lang w:val="sr-Cyrl-RS"/>
        </w:rPr>
        <w:t>ине:</w:t>
      </w:r>
    </w:p>
    <w:p w14:paraId="2FA998A0" w14:textId="273B0CCE" w:rsidR="00B82E9D" w:rsidRDefault="00B82E9D" w:rsidP="00B82E9D">
      <w:pPr>
        <w:pStyle w:val="CommentText"/>
        <w:rPr>
          <w:rFonts w:ascii="Times New Roman" w:hAnsi="Times New Roman"/>
          <w:sz w:val="24"/>
          <w:szCs w:val="24"/>
          <w:lang w:val="sr-Cyrl-RS"/>
        </w:rPr>
      </w:pPr>
      <w:r>
        <w:rPr>
          <w:rFonts w:ascii="Times New Roman" w:hAnsi="Times New Roman"/>
          <w:sz w:val="24"/>
          <w:szCs w:val="24"/>
          <w:lang w:val="sr-Cyrl-RS"/>
        </w:rPr>
        <w:t xml:space="preserve">„Обавештава се заинтересована јавност да је Републичка дирекција за воде, као носилац посла, започела активности на изради Нацрта планског документа - плана управљања ризицима од поплава за период 2021-2027. године (у даљем тексту ПУРП) у складу са одредбама Закона о водама </w:t>
      </w:r>
      <w:r w:rsidR="00C974EC">
        <w:rPr>
          <w:rFonts w:ascii="Times New Roman" w:hAnsi="Times New Roman"/>
          <w:sz w:val="24"/>
          <w:szCs w:val="24"/>
          <w:lang w:val="sr-Cyrl-RS"/>
        </w:rPr>
        <w:t>.</w:t>
      </w:r>
    </w:p>
    <w:p w14:paraId="1850F351" w14:textId="77777777" w:rsidR="00B82E9D" w:rsidRDefault="00B82E9D" w:rsidP="00B82E9D">
      <w:pPr>
        <w:spacing w:after="0" w:line="240" w:lineRule="auto"/>
        <w:jc w:val="both"/>
        <w:rPr>
          <w:rFonts w:ascii="Times New Roman" w:hAnsi="Times New Roman" w:cs="Times New Roman"/>
          <w:sz w:val="24"/>
          <w:szCs w:val="24"/>
          <w:lang w:val="sr-Cyrl-RS"/>
        </w:rPr>
      </w:pPr>
    </w:p>
    <w:p w14:paraId="74931EF3" w14:textId="77777777" w:rsidR="00B82E9D" w:rsidRDefault="00B82E9D" w:rsidP="00B82E9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Планом управљања ризицима од поплава обезбеђује се управљање ризицима смањивањем могућих штетних последица поплава на здравље људи, животну средину, културно наслеђе и привредне активности. Нацрт плана се израђује за територију Републике Србије по водним подручјима. Преиспитивање и новелирање ПУРП-а ће се вршити по истеку 6 година од његовог доношења.</w:t>
      </w:r>
      <w:r>
        <w:rPr>
          <w:lang w:val="sr-Cyrl-RS"/>
        </w:rPr>
        <w:t xml:space="preserve"> </w:t>
      </w:r>
      <w:r>
        <w:rPr>
          <w:rFonts w:ascii="Times New Roman" w:hAnsi="Times New Roman" w:cs="Times New Roman"/>
          <w:sz w:val="24"/>
          <w:szCs w:val="24"/>
          <w:lang w:val="sr-Cyrl-RS"/>
        </w:rPr>
        <w:t>План управљања ризицима од поплава израђује се на основу карата угрожености и карата ризика од поплава.</w:t>
      </w:r>
    </w:p>
    <w:p w14:paraId="4B1736C7" w14:textId="77777777" w:rsidR="00B82E9D" w:rsidRDefault="00B82E9D" w:rsidP="00B82E9D">
      <w:pPr>
        <w:spacing w:after="0" w:line="240" w:lineRule="auto"/>
        <w:jc w:val="both"/>
        <w:rPr>
          <w:rFonts w:ascii="Times New Roman" w:hAnsi="Times New Roman" w:cs="Times New Roman"/>
          <w:sz w:val="24"/>
          <w:szCs w:val="24"/>
          <w:lang w:val="sr-Cyrl-RS"/>
        </w:rPr>
      </w:pPr>
    </w:p>
    <w:p w14:paraId="549D5CB7" w14:textId="77777777" w:rsidR="00B82E9D" w:rsidRDefault="00B82E9D" w:rsidP="00B82E9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Израда Нацрта ПУРП-а се одвија у непосредној сарадњи са јавним водопривредним предузећима „Србијаводе</w:t>
      </w:r>
      <w:r>
        <w:rPr>
          <w:rFonts w:ascii="Times New Roman" w:hAnsi="Times New Roman" w:cs="Times New Roman"/>
          <w:sz w:val="24"/>
          <w:szCs w:val="24"/>
        </w:rPr>
        <w:t>”</w:t>
      </w:r>
      <w:r>
        <w:rPr>
          <w:rFonts w:ascii="Times New Roman" w:hAnsi="Times New Roman" w:cs="Times New Roman"/>
          <w:sz w:val="24"/>
          <w:szCs w:val="24"/>
          <w:lang w:val="sr-Cyrl-RS"/>
        </w:rPr>
        <w:t xml:space="preserve"> и „Воде Војводине</w:t>
      </w:r>
      <w:r>
        <w:rPr>
          <w:rFonts w:ascii="Times New Roman" w:hAnsi="Times New Roman" w:cs="Times New Roman"/>
          <w:sz w:val="24"/>
          <w:szCs w:val="24"/>
        </w:rPr>
        <w:t>”</w:t>
      </w:r>
      <w:r>
        <w:rPr>
          <w:rFonts w:ascii="Times New Roman" w:hAnsi="Times New Roman" w:cs="Times New Roman"/>
          <w:sz w:val="24"/>
          <w:szCs w:val="24"/>
          <w:lang w:val="sr-Cyrl-RS"/>
        </w:rPr>
        <w:t>.</w:t>
      </w:r>
    </w:p>
    <w:p w14:paraId="33FAABF4" w14:textId="77777777" w:rsidR="00B82E9D" w:rsidRDefault="00B82E9D" w:rsidP="00B82E9D">
      <w:pPr>
        <w:spacing w:after="0" w:line="240" w:lineRule="auto"/>
        <w:jc w:val="both"/>
        <w:rPr>
          <w:rFonts w:ascii="Times New Roman" w:hAnsi="Times New Roman" w:cs="Times New Roman"/>
          <w:sz w:val="24"/>
          <w:szCs w:val="24"/>
          <w:lang w:val="sr-Cyrl-RS"/>
        </w:rPr>
      </w:pPr>
    </w:p>
    <w:p w14:paraId="32A37074" w14:textId="77777777" w:rsidR="00B82E9D" w:rsidRDefault="00B82E9D" w:rsidP="00B82E9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Планирано је да Нацрт ПУРП-а буде израђен до краја 2021. године.</w:t>
      </w:r>
    </w:p>
    <w:p w14:paraId="431DF08D" w14:textId="77777777" w:rsidR="00B82E9D" w:rsidRDefault="00B82E9D" w:rsidP="00B82E9D">
      <w:pPr>
        <w:spacing w:after="0" w:line="240" w:lineRule="auto"/>
        <w:jc w:val="both"/>
        <w:rPr>
          <w:rFonts w:ascii="Times New Roman" w:hAnsi="Times New Roman" w:cs="Times New Roman"/>
          <w:sz w:val="24"/>
          <w:szCs w:val="24"/>
          <w:lang w:val="sr-Cyrl-RS"/>
        </w:rPr>
      </w:pPr>
    </w:p>
    <w:p w14:paraId="6EA225F7" w14:textId="77777777" w:rsidR="00B82E9D" w:rsidRDefault="00B82E9D" w:rsidP="00B82E9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За потребе израде Нацрта ПУРП-а формирана је радна група која ће се током истог консултовати са заинтересованим странама и циљним групама. Радну групу чине представници Републичке дирекције за воде и јавних водопривредних предузећа.</w:t>
      </w:r>
    </w:p>
    <w:p w14:paraId="5D975F47" w14:textId="77777777" w:rsidR="00B82E9D" w:rsidRDefault="00B82E9D" w:rsidP="00B82E9D">
      <w:pPr>
        <w:spacing w:after="0" w:line="24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Оквирни садржај ПУРП-а:</w:t>
      </w:r>
    </w:p>
    <w:p w14:paraId="132F0C06"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sr-Cyrl-CS"/>
        </w:rPr>
      </w:pPr>
      <w:r>
        <w:rPr>
          <w:rFonts w:ascii="Times New Roman" w:eastAsia="Times New Roman" w:hAnsi="Times New Roman" w:cs="Times New Roman"/>
          <w:color w:val="000000"/>
          <w:sz w:val="24"/>
          <w:szCs w:val="24"/>
          <w:lang w:val="sr-Cyrl-CS"/>
        </w:rPr>
        <w:t xml:space="preserve">1) закључци прелиминарне процене ризика од поплава и прегледна карта водног подручја на којој су </w:t>
      </w:r>
      <w:r>
        <w:rPr>
          <w:rFonts w:ascii="Times New Roman" w:eastAsia="Times New Roman" w:hAnsi="Times New Roman" w:cs="Times New Roman"/>
          <w:color w:val="000000"/>
          <w:sz w:val="24"/>
          <w:szCs w:val="24"/>
          <w:lang w:val="ru-RU"/>
        </w:rPr>
        <w:t>уцртана значајна поплавна подручја</w:t>
      </w:r>
      <w:r>
        <w:rPr>
          <w:rFonts w:ascii="Times New Roman" w:eastAsia="Times New Roman" w:hAnsi="Times New Roman" w:cs="Times New Roman"/>
          <w:color w:val="000000"/>
          <w:sz w:val="24"/>
          <w:szCs w:val="24"/>
          <w:lang w:val="sr-Cyrl-CS"/>
        </w:rPr>
        <w:t>;</w:t>
      </w:r>
    </w:p>
    <w:p w14:paraId="0EED04DF"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sr-Cyrl-CS"/>
        </w:rPr>
      </w:pPr>
      <w:r>
        <w:rPr>
          <w:rFonts w:ascii="Times New Roman" w:eastAsia="Times New Roman" w:hAnsi="Times New Roman" w:cs="Times New Roman"/>
          <w:color w:val="000000"/>
          <w:sz w:val="24"/>
          <w:szCs w:val="24"/>
          <w:lang w:val="sr-Cyrl-CS"/>
        </w:rPr>
        <w:t xml:space="preserve">2) карте угрожености од поплава и карте ризика од поплава </w:t>
      </w:r>
      <w:r>
        <w:rPr>
          <w:rFonts w:ascii="Times New Roman" w:eastAsia="Times New Roman" w:hAnsi="Times New Roman" w:cs="Times New Roman"/>
          <w:color w:val="000000"/>
          <w:sz w:val="24"/>
          <w:szCs w:val="24"/>
          <w:lang w:val="ru-RU"/>
        </w:rPr>
        <w:t>и закључци изведени на основу карата</w:t>
      </w:r>
      <w:r>
        <w:rPr>
          <w:rFonts w:ascii="Times New Roman" w:eastAsia="Times New Roman" w:hAnsi="Times New Roman" w:cs="Times New Roman"/>
          <w:color w:val="000000"/>
          <w:sz w:val="24"/>
          <w:szCs w:val="24"/>
          <w:lang w:val="sr-Cyrl-CS"/>
        </w:rPr>
        <w:t>;</w:t>
      </w:r>
    </w:p>
    <w:p w14:paraId="35E08573"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sr-Cyrl-CS"/>
        </w:rPr>
      </w:pPr>
      <w:r>
        <w:rPr>
          <w:rFonts w:ascii="Times New Roman" w:eastAsia="Times New Roman" w:hAnsi="Times New Roman" w:cs="Times New Roman"/>
          <w:color w:val="000000"/>
          <w:sz w:val="24"/>
          <w:szCs w:val="24"/>
          <w:lang w:val="sr-Cyrl-CS"/>
        </w:rPr>
        <w:t xml:space="preserve">3) опис одговарајућих циљева управљања ризицима од поплава </w:t>
      </w:r>
    </w:p>
    <w:p w14:paraId="016C6D97"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sr-Cyrl-CS"/>
        </w:rPr>
      </w:pPr>
      <w:r>
        <w:rPr>
          <w:rFonts w:ascii="Times New Roman" w:eastAsia="Times New Roman" w:hAnsi="Times New Roman" w:cs="Times New Roman"/>
          <w:color w:val="000000"/>
          <w:sz w:val="24"/>
          <w:szCs w:val="24"/>
          <w:lang w:val="sr-Cyrl-CS"/>
        </w:rPr>
        <w:t>4) списак мера и њихових приоритета за постизање циљева управљања ризицима од поплава;</w:t>
      </w:r>
    </w:p>
    <w:p w14:paraId="37B4E10B"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sr-Cyrl-CS"/>
        </w:rPr>
      </w:pPr>
      <w:r>
        <w:rPr>
          <w:rFonts w:ascii="Times New Roman" w:eastAsia="Times New Roman" w:hAnsi="Times New Roman" w:cs="Times New Roman"/>
          <w:color w:val="000000"/>
          <w:sz w:val="24"/>
          <w:szCs w:val="24"/>
          <w:lang w:val="sr-Cyrl-CS"/>
        </w:rPr>
        <w:t>5) опис одређивања приоритета и начина на који ће се пратити напредак у примени плана;</w:t>
      </w:r>
    </w:p>
    <w:p w14:paraId="312A3CC3"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sr-Cyrl-CS"/>
        </w:rPr>
      </w:pPr>
      <w:r>
        <w:rPr>
          <w:rFonts w:ascii="Times New Roman" w:eastAsia="Times New Roman" w:hAnsi="Times New Roman" w:cs="Times New Roman"/>
          <w:color w:val="000000"/>
          <w:sz w:val="24"/>
          <w:szCs w:val="24"/>
          <w:lang w:val="sr-Cyrl-CS"/>
        </w:rPr>
        <w:t>6) преглед предузетих мера јавног информисања и консултовања;</w:t>
      </w:r>
    </w:p>
    <w:p w14:paraId="3C69DB02"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sr-Cyrl-CS"/>
        </w:rPr>
      </w:pPr>
      <w:r>
        <w:rPr>
          <w:rFonts w:ascii="Times New Roman" w:eastAsia="Times New Roman" w:hAnsi="Times New Roman" w:cs="Times New Roman"/>
          <w:color w:val="000000"/>
          <w:sz w:val="24"/>
          <w:szCs w:val="24"/>
          <w:lang w:val="sr-Cyrl-CS"/>
        </w:rPr>
        <w:t>7) </w:t>
      </w:r>
      <w:r>
        <w:rPr>
          <w:rFonts w:ascii="Times New Roman" w:eastAsia="Times New Roman" w:hAnsi="Times New Roman" w:cs="Times New Roman"/>
          <w:color w:val="000000"/>
          <w:sz w:val="24"/>
          <w:szCs w:val="24"/>
          <w:lang w:val="ru-RU"/>
        </w:rPr>
        <w:t>надлежни органи</w:t>
      </w:r>
      <w:r>
        <w:rPr>
          <w:rFonts w:ascii="Times New Roman" w:eastAsia="Times New Roman" w:hAnsi="Times New Roman" w:cs="Times New Roman"/>
          <w:color w:val="000000"/>
          <w:sz w:val="24"/>
          <w:szCs w:val="24"/>
          <w:lang w:val="sr-Cyrl-CS"/>
        </w:rPr>
        <w:t xml:space="preserve"> и предузећа за примену плана управљања ризицима од поплава;</w:t>
      </w:r>
    </w:p>
    <w:p w14:paraId="4403B138"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 опис процеса усклађивања са суседним државама као и са планом управљања водама.</w:t>
      </w:r>
    </w:p>
    <w:p w14:paraId="5CB294D9"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ru-RU"/>
        </w:rPr>
      </w:pPr>
    </w:p>
    <w:p w14:paraId="4A052B10" w14:textId="77777777" w:rsidR="00B82E9D" w:rsidRDefault="00B82E9D" w:rsidP="00B82E9D">
      <w:pPr>
        <w:shd w:val="clear" w:color="auto" w:fill="FFFFFF" w:themeFill="background1"/>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Ближе инфромације се могу добити на следећим електронским адресама, са назнаком:</w:t>
      </w:r>
    </w:p>
    <w:p w14:paraId="4351E3AC" w14:textId="77777777" w:rsidR="00B82E9D" w:rsidRDefault="00B82E9D" w:rsidP="00B82E9D">
      <w:pPr>
        <w:shd w:val="clear" w:color="auto" w:fill="FFFFFF" w:themeFill="background1"/>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Нацрт плана управљања ризицима од поплава за период 2021-2027. године.</w:t>
      </w:r>
    </w:p>
    <w:p w14:paraId="379815AD" w14:textId="77777777" w:rsidR="00B82E9D" w:rsidRPr="00D95C68" w:rsidRDefault="000E2AC4" w:rsidP="00B82E9D">
      <w:pPr>
        <w:shd w:val="clear" w:color="auto" w:fill="FFFFFF" w:themeFill="background1"/>
        <w:spacing w:after="0" w:line="240" w:lineRule="auto"/>
        <w:jc w:val="both"/>
        <w:rPr>
          <w:rFonts w:ascii="Times New Roman" w:hAnsi="Times New Roman" w:cs="Times New Roman"/>
          <w:sz w:val="24"/>
          <w:szCs w:val="24"/>
          <w:lang w:val="ru-RU"/>
        </w:rPr>
      </w:pPr>
      <w:hyperlink r:id="rId24" w:history="1">
        <w:r w:rsidR="00B82E9D" w:rsidRPr="00D95C68">
          <w:rPr>
            <w:rStyle w:val="Hyperlink"/>
            <w:rFonts w:ascii="Times New Roman" w:hAnsi="Times New Roman" w:cs="Times New Roman"/>
            <w:color w:val="auto"/>
            <w:sz w:val="24"/>
            <w:szCs w:val="24"/>
            <w:u w:val="none"/>
            <w:lang w:val="ru-RU"/>
          </w:rPr>
          <w:t xml:space="preserve">- </w:t>
        </w:r>
        <w:r w:rsidR="00B82E9D" w:rsidRPr="00D95C68">
          <w:rPr>
            <w:rStyle w:val="Hyperlink"/>
            <w:rFonts w:ascii="Times New Roman" w:hAnsi="Times New Roman" w:cs="Times New Roman"/>
            <w:color w:val="auto"/>
            <w:sz w:val="24"/>
            <w:szCs w:val="24"/>
            <w:u w:val="none"/>
          </w:rPr>
          <w:t>merita</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borota</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minpolj</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gov</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rs</w:t>
        </w:r>
      </w:hyperlink>
    </w:p>
    <w:p w14:paraId="60845FAB" w14:textId="77777777" w:rsidR="00B82E9D" w:rsidRPr="00D95C68" w:rsidRDefault="000E2AC4" w:rsidP="00B82E9D">
      <w:pPr>
        <w:shd w:val="clear" w:color="auto" w:fill="FFFFFF" w:themeFill="background1"/>
        <w:spacing w:after="0" w:line="240" w:lineRule="auto"/>
        <w:jc w:val="both"/>
        <w:rPr>
          <w:rFonts w:ascii="Times New Roman" w:hAnsi="Times New Roman" w:cs="Times New Roman"/>
          <w:sz w:val="24"/>
          <w:szCs w:val="24"/>
          <w:lang w:val="ru-RU"/>
        </w:rPr>
      </w:pPr>
      <w:hyperlink r:id="rId25" w:history="1">
        <w:r w:rsidR="00B82E9D" w:rsidRPr="00D95C68">
          <w:rPr>
            <w:rStyle w:val="Hyperlink"/>
            <w:rFonts w:ascii="Times New Roman" w:hAnsi="Times New Roman" w:cs="Times New Roman"/>
            <w:color w:val="auto"/>
            <w:sz w:val="24"/>
            <w:szCs w:val="24"/>
            <w:u w:val="none"/>
            <w:lang w:val="ru-RU"/>
          </w:rPr>
          <w:t xml:space="preserve">- </w:t>
        </w:r>
        <w:r w:rsidR="00B82E9D" w:rsidRPr="00D95C68">
          <w:rPr>
            <w:rStyle w:val="Hyperlink"/>
            <w:rFonts w:ascii="Times New Roman" w:hAnsi="Times New Roman" w:cs="Times New Roman"/>
            <w:color w:val="auto"/>
            <w:sz w:val="24"/>
            <w:szCs w:val="24"/>
            <w:u w:val="none"/>
          </w:rPr>
          <w:t>ivana</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spasic</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srbijavode</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rs</w:t>
        </w:r>
      </w:hyperlink>
    </w:p>
    <w:p w14:paraId="51570A72" w14:textId="77777777" w:rsidR="00B82E9D" w:rsidRPr="00B82E9D" w:rsidRDefault="000E2AC4" w:rsidP="00B82E9D">
      <w:pPr>
        <w:shd w:val="clear" w:color="auto" w:fill="FFFFFF" w:themeFill="background1"/>
        <w:spacing w:after="0" w:line="240" w:lineRule="auto"/>
        <w:jc w:val="both"/>
        <w:rPr>
          <w:rFonts w:ascii="Times New Roman" w:eastAsia="Times New Roman" w:hAnsi="Times New Roman" w:cs="Times New Roman"/>
          <w:color w:val="000000"/>
          <w:sz w:val="24"/>
          <w:szCs w:val="24"/>
          <w:lang w:val="sr-Cyrl-RS"/>
        </w:rPr>
      </w:pPr>
      <w:hyperlink r:id="rId26" w:history="1">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 xml:space="preserve"> rmarcetic</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vodevojvodine</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rs</w:t>
        </w:r>
      </w:hyperlink>
      <w:r w:rsidR="00B82E9D" w:rsidRPr="00B82E9D">
        <w:rPr>
          <w:rFonts w:ascii="Times New Roman" w:hAnsi="Times New Roman" w:cs="Times New Roman"/>
          <w:lang w:val="sr-Cyrl-RS"/>
        </w:rPr>
        <w:t>“</w:t>
      </w:r>
    </w:p>
    <w:p w14:paraId="7EEF3C57" w14:textId="5046544A" w:rsidR="00B82E9D" w:rsidRDefault="00B82E9D" w:rsidP="00C11CE1">
      <w:pPr>
        <w:rPr>
          <w:lang w:val="sr-Cyrl-RS"/>
        </w:rPr>
      </w:pPr>
    </w:p>
    <w:p w14:paraId="351C77CB" w14:textId="3EF318BC" w:rsidR="004E755E" w:rsidRPr="004E755E" w:rsidRDefault="004E755E" w:rsidP="004E755E">
      <w:pPr>
        <w:jc w:val="both"/>
        <w:rPr>
          <w:rFonts w:ascii="Times New Roman" w:hAnsi="Times New Roman" w:cs="Times New Roman"/>
          <w:sz w:val="24"/>
          <w:szCs w:val="24"/>
          <w:lang w:val="sr-Cyrl-RS"/>
        </w:rPr>
      </w:pPr>
      <w:r w:rsidRPr="004E755E">
        <w:rPr>
          <w:rFonts w:ascii="Times New Roman" w:hAnsi="Times New Roman" w:cs="Times New Roman"/>
          <w:sz w:val="24"/>
          <w:szCs w:val="24"/>
          <w:lang w:val="sr-Cyrl-RS"/>
        </w:rPr>
        <w:t>С обзиром да је рок за израду плана померан најпре до краја 2022. године а затим и за крај 2023. године, обавештење о раду на нацрту Плана је актуелизовано у 2023. години на веб сајту Републичке дирекције за воде. Период важности плана је остављен до 2027. године.</w:t>
      </w:r>
    </w:p>
    <w:p w14:paraId="5B6616EB" w14:textId="2C0AFF17" w:rsidR="00C11CE1" w:rsidRPr="00D47707" w:rsidRDefault="00C11CE1" w:rsidP="00D47707">
      <w:pPr>
        <w:pStyle w:val="Heading1"/>
      </w:pPr>
      <w:bookmarkStart w:id="126" w:name="_Toc57621838"/>
      <w:bookmarkStart w:id="127" w:name="_Toc110496691"/>
      <w:bookmarkStart w:id="128" w:name="_Toc113522854"/>
      <w:r w:rsidRPr="00D47707">
        <w:lastRenderedPageBreak/>
        <w:t>СРЕДСТВА ПОТРЕБНА ЗА СПРОВОЂЕЊЕ ПЛАНА УПРАВЉАЊА</w:t>
      </w:r>
      <w:r w:rsidRPr="00D47707">
        <w:rPr>
          <w:lang w:val="sr-Cyrl-RS"/>
        </w:rPr>
        <w:t xml:space="preserve"> </w:t>
      </w:r>
      <w:r w:rsidRPr="00D47707">
        <w:t>РИЗИЦИМА ОД ПОПЛАВА</w:t>
      </w:r>
      <w:bookmarkEnd w:id="126"/>
      <w:bookmarkEnd w:id="127"/>
      <w:bookmarkEnd w:id="128"/>
    </w:p>
    <w:p w14:paraId="4CC9ED70" w14:textId="77777777" w:rsidR="00D47707" w:rsidRDefault="00D47707" w:rsidP="00D47707">
      <w:pPr>
        <w:keepNext/>
        <w:spacing w:after="0" w:line="240" w:lineRule="auto"/>
        <w:jc w:val="both"/>
        <w:rPr>
          <w:rFonts w:ascii="Times New Roman" w:eastAsia="Times New Roman" w:hAnsi="Times New Roman" w:cs="Times New Roman"/>
          <w:sz w:val="24"/>
          <w:szCs w:val="20"/>
          <w:lang w:val="sr-Cyrl-RS" w:eastAsia="x-none"/>
        </w:rPr>
      </w:pPr>
      <w:r w:rsidRPr="00FB3FB8">
        <w:rPr>
          <w:rFonts w:ascii="Times New Roman" w:eastAsia="Times New Roman" w:hAnsi="Times New Roman" w:cs="Times New Roman"/>
          <w:sz w:val="24"/>
          <w:szCs w:val="20"/>
          <w:lang w:val="sr-Cyrl-RS" w:eastAsia="x-none"/>
        </w:rPr>
        <w:t xml:space="preserve">У периоду припреме ПУРП РС за један део мера није било могуће утврдити потребна финансијска средства. </w:t>
      </w:r>
    </w:p>
    <w:p w14:paraId="79A6CB1C" w14:textId="77777777" w:rsidR="00D47707" w:rsidRPr="00FB3FB8" w:rsidRDefault="00D47707" w:rsidP="00D47707">
      <w:pPr>
        <w:keepNext/>
        <w:spacing w:after="0" w:line="240" w:lineRule="auto"/>
        <w:jc w:val="both"/>
        <w:rPr>
          <w:rFonts w:ascii="Times New Roman" w:eastAsia="Times New Roman" w:hAnsi="Times New Roman" w:cs="Times New Roman"/>
          <w:sz w:val="24"/>
          <w:szCs w:val="20"/>
          <w:lang w:val="sr-Cyrl-RS" w:eastAsia="x-none"/>
        </w:rPr>
      </w:pPr>
    </w:p>
    <w:p w14:paraId="0ECAE0D2" w14:textId="77777777" w:rsidR="00D47707" w:rsidRPr="000009E9" w:rsidRDefault="00D47707" w:rsidP="00D47707">
      <w:pPr>
        <w:keepNext/>
        <w:spacing w:after="0" w:line="240" w:lineRule="auto"/>
        <w:jc w:val="both"/>
        <w:rPr>
          <w:rFonts w:ascii="Times New Roman" w:eastAsia="Times New Roman" w:hAnsi="Times New Roman" w:cs="Times New Roman"/>
          <w:sz w:val="24"/>
          <w:szCs w:val="24"/>
          <w:lang w:val="sr-Cyrl-RS"/>
        </w:rPr>
      </w:pPr>
      <w:r w:rsidRPr="000009E9">
        <w:rPr>
          <w:rFonts w:ascii="Times New Roman" w:eastAsia="Times New Roman" w:hAnsi="Times New Roman" w:cs="Times New Roman"/>
          <w:sz w:val="24"/>
          <w:szCs w:val="24"/>
          <w:lang w:val="sr-Cyrl-RS" w:eastAsia="x-none"/>
        </w:rPr>
        <w:t xml:space="preserve">На основу података о процењеним финансијским потребама наведених у Каталогу радова за плански период утврђено је да су потребна средства за радове који су планирани по ЗПП-овима </w:t>
      </w:r>
      <w:r w:rsidRPr="000009E9">
        <w:rPr>
          <w:rFonts w:ascii="Times New Roman" w:eastAsia="Times New Roman" w:hAnsi="Times New Roman" w:cs="Times New Roman"/>
          <w:sz w:val="24"/>
          <w:szCs w:val="24"/>
        </w:rPr>
        <w:t>106.448.463.484,90</w:t>
      </w:r>
      <w:r w:rsidRPr="000009E9">
        <w:rPr>
          <w:rFonts w:ascii="Times New Roman" w:eastAsia="Times New Roman" w:hAnsi="Times New Roman" w:cs="Times New Roman"/>
          <w:sz w:val="24"/>
          <w:szCs w:val="24"/>
          <w:lang w:val="sr-Cyrl-RS"/>
        </w:rPr>
        <w:t xml:space="preserve"> рсд а за радове који су планирани по сливовима </w:t>
      </w:r>
      <w:r w:rsidRPr="000009E9">
        <w:rPr>
          <w:rFonts w:ascii="Times New Roman" w:eastAsia="Times New Roman" w:hAnsi="Times New Roman" w:cs="Times New Roman"/>
          <w:sz w:val="24"/>
          <w:szCs w:val="24"/>
        </w:rPr>
        <w:t>15.815.813.955,00</w:t>
      </w:r>
      <w:r w:rsidRPr="000009E9">
        <w:rPr>
          <w:rFonts w:ascii="Times New Roman" w:eastAsia="Times New Roman" w:hAnsi="Times New Roman" w:cs="Times New Roman"/>
          <w:sz w:val="24"/>
          <w:szCs w:val="24"/>
          <w:lang w:val="sr-Cyrl-RS"/>
        </w:rPr>
        <w:t xml:space="preserve"> рсд односно укупно </w:t>
      </w:r>
      <w:r w:rsidRPr="000009E9">
        <w:rPr>
          <w:rFonts w:ascii="Times New Roman" w:eastAsia="Times New Roman" w:hAnsi="Times New Roman" w:cs="Times New Roman"/>
          <w:sz w:val="24"/>
          <w:szCs w:val="24"/>
        </w:rPr>
        <w:t>122</w:t>
      </w:r>
      <w:r w:rsidRPr="000009E9">
        <w:rPr>
          <w:rFonts w:ascii="Times New Roman" w:eastAsia="Times New Roman" w:hAnsi="Times New Roman" w:cs="Times New Roman"/>
          <w:sz w:val="24"/>
          <w:szCs w:val="24"/>
          <w:lang w:val="sr-Cyrl-RS"/>
        </w:rPr>
        <w:t>,</w:t>
      </w:r>
      <w:r w:rsidRPr="000009E9">
        <w:rPr>
          <w:rFonts w:ascii="Times New Roman" w:eastAsia="Times New Roman" w:hAnsi="Times New Roman" w:cs="Times New Roman"/>
          <w:sz w:val="24"/>
          <w:szCs w:val="24"/>
        </w:rPr>
        <w:t>264,277,439.90</w:t>
      </w:r>
      <w:r w:rsidRPr="000009E9">
        <w:rPr>
          <w:rFonts w:ascii="Times New Roman" w:eastAsia="Times New Roman" w:hAnsi="Times New Roman" w:cs="Times New Roman"/>
          <w:sz w:val="24"/>
          <w:szCs w:val="24"/>
          <w:lang w:val="sr-Cyrl-RS"/>
        </w:rPr>
        <w:t xml:space="preserve"> рсд (око </w:t>
      </w:r>
      <w:r w:rsidRPr="000009E9">
        <w:rPr>
          <w:rFonts w:ascii="Times New Roman" w:eastAsia="Times New Roman" w:hAnsi="Times New Roman" w:cs="Times New Roman"/>
          <w:sz w:val="24"/>
          <w:szCs w:val="24"/>
        </w:rPr>
        <w:t>1</w:t>
      </w:r>
      <w:r w:rsidRPr="000009E9">
        <w:rPr>
          <w:rFonts w:ascii="Times New Roman" w:eastAsia="Times New Roman" w:hAnsi="Times New Roman" w:cs="Times New Roman"/>
          <w:sz w:val="24"/>
          <w:szCs w:val="24"/>
          <w:lang w:val="sr-Cyrl-RS"/>
        </w:rPr>
        <w:t>,</w:t>
      </w:r>
      <w:r w:rsidRPr="000009E9">
        <w:rPr>
          <w:rFonts w:ascii="Times New Roman" w:eastAsia="Times New Roman" w:hAnsi="Times New Roman" w:cs="Times New Roman"/>
          <w:sz w:val="24"/>
          <w:szCs w:val="24"/>
        </w:rPr>
        <w:t>044</w:t>
      </w:r>
      <w:r w:rsidRPr="000009E9">
        <w:rPr>
          <w:rFonts w:ascii="Times New Roman" w:eastAsia="Times New Roman" w:hAnsi="Times New Roman" w:cs="Times New Roman"/>
          <w:sz w:val="24"/>
          <w:szCs w:val="24"/>
          <w:lang w:val="sr-Cyrl-RS"/>
        </w:rPr>
        <w:t>,</w:t>
      </w:r>
      <w:r w:rsidRPr="000009E9">
        <w:rPr>
          <w:rFonts w:ascii="Times New Roman" w:eastAsia="Times New Roman" w:hAnsi="Times New Roman" w:cs="Times New Roman"/>
          <w:sz w:val="24"/>
          <w:szCs w:val="24"/>
        </w:rPr>
        <w:t>993</w:t>
      </w:r>
      <w:r w:rsidRPr="000009E9">
        <w:rPr>
          <w:rFonts w:ascii="Times New Roman" w:eastAsia="Times New Roman" w:hAnsi="Times New Roman" w:cs="Times New Roman"/>
          <w:sz w:val="24"/>
          <w:szCs w:val="24"/>
          <w:lang w:val="sr-Cyrl-RS"/>
        </w:rPr>
        <w:t>,</w:t>
      </w:r>
      <w:r w:rsidRPr="000009E9">
        <w:rPr>
          <w:rFonts w:ascii="Times New Roman" w:eastAsia="Times New Roman" w:hAnsi="Times New Roman" w:cs="Times New Roman"/>
          <w:sz w:val="24"/>
          <w:szCs w:val="24"/>
        </w:rPr>
        <w:t>824</w:t>
      </w:r>
      <w:r w:rsidRPr="000009E9">
        <w:rPr>
          <w:rFonts w:ascii="Times New Roman" w:eastAsia="Times New Roman" w:hAnsi="Times New Roman" w:cs="Times New Roman"/>
          <w:sz w:val="24"/>
          <w:szCs w:val="24"/>
          <w:lang w:val="sr-Cyrl-RS"/>
        </w:rPr>
        <w:t xml:space="preserve"> евра)</w:t>
      </w:r>
    </w:p>
    <w:p w14:paraId="3CE8D798" w14:textId="77777777" w:rsidR="00D47707" w:rsidRPr="00D47707" w:rsidRDefault="00D47707" w:rsidP="00D47707">
      <w:pPr>
        <w:pStyle w:val="a7"/>
      </w:pPr>
    </w:p>
    <w:p w14:paraId="33D57107" w14:textId="5E074077" w:rsidR="00865BD9" w:rsidRDefault="00865BD9" w:rsidP="002A233C">
      <w:pPr>
        <w:pStyle w:val="Default"/>
        <w:jc w:val="both"/>
        <w:rPr>
          <w:color w:val="385623" w:themeColor="accent6" w:themeShade="80"/>
          <w:lang w:val="sr-Cyrl-RS"/>
        </w:rPr>
      </w:pPr>
    </w:p>
    <w:p w14:paraId="48C8EFB4" w14:textId="5FA0ACD2" w:rsidR="00070D30" w:rsidRDefault="00070D30" w:rsidP="00B82E9D"/>
    <w:p w14:paraId="3212EBBA" w14:textId="1AEA0694" w:rsidR="00070D30" w:rsidRDefault="00070D30" w:rsidP="00B82E9D"/>
    <w:p w14:paraId="1F0B2499" w14:textId="0987CA57" w:rsidR="00070D30" w:rsidRDefault="00070D30" w:rsidP="00B82E9D"/>
    <w:p w14:paraId="396A2D65" w14:textId="395C419A" w:rsidR="00070D30" w:rsidRDefault="00070D30" w:rsidP="00B82E9D"/>
    <w:p w14:paraId="234D767B" w14:textId="6DC715BC" w:rsidR="00070D30" w:rsidRDefault="00070D30" w:rsidP="00B82E9D"/>
    <w:p w14:paraId="0999D153" w14:textId="6D0012B9" w:rsidR="00070D30" w:rsidRDefault="00070D30" w:rsidP="00B82E9D"/>
    <w:p w14:paraId="36DB3E8A" w14:textId="13FB0D60" w:rsidR="00070D30" w:rsidRDefault="00070D30" w:rsidP="00B82E9D"/>
    <w:p w14:paraId="213CDC2A" w14:textId="36D70B41" w:rsidR="00070D30" w:rsidRDefault="00070D30" w:rsidP="00B82E9D"/>
    <w:p w14:paraId="72D787D7" w14:textId="51832B08" w:rsidR="00070D30" w:rsidRDefault="00070D30" w:rsidP="00B82E9D"/>
    <w:p w14:paraId="3016A959" w14:textId="706B9432" w:rsidR="00070D30" w:rsidRDefault="00070D30" w:rsidP="00B82E9D"/>
    <w:p w14:paraId="268BDC91" w14:textId="4417C7B9" w:rsidR="008F314C" w:rsidRPr="0055036B" w:rsidRDefault="008F314C" w:rsidP="00D47707">
      <w:pPr>
        <w:pStyle w:val="Heading1"/>
      </w:pPr>
      <w:bookmarkStart w:id="129" w:name="_Toc110496692"/>
      <w:bookmarkStart w:id="130" w:name="_Toc113522855"/>
      <w:r w:rsidRPr="0055036B">
        <w:lastRenderedPageBreak/>
        <w:t>ЛИТЕРАТУРА</w:t>
      </w:r>
      <w:bookmarkEnd w:id="129"/>
      <w:bookmarkEnd w:id="130"/>
    </w:p>
    <w:p w14:paraId="14B17664" w14:textId="77179C7D" w:rsidR="000262A1" w:rsidRPr="000262A1" w:rsidRDefault="000262A1" w:rsidP="00541E21">
      <w:pPr>
        <w:pStyle w:val="Reference"/>
        <w:jc w:val="both"/>
        <w:rPr>
          <w:szCs w:val="24"/>
          <w:lang w:val="sr-Cyrl-RS"/>
        </w:rPr>
      </w:pPr>
      <w:r>
        <w:rPr>
          <w:lang w:val="sr-Cyrl-RS"/>
        </w:rPr>
        <w:t>-</w:t>
      </w:r>
      <w:r w:rsidRPr="000262A1">
        <w:rPr>
          <w:bCs/>
          <w:szCs w:val="24"/>
        </w:rPr>
        <w:t xml:space="preserve"> А</w:t>
      </w:r>
      <w:r w:rsidRPr="000262A1">
        <w:rPr>
          <w:bCs/>
          <w:szCs w:val="24"/>
          <w:lang w:val="sr-Cyrl-RS"/>
        </w:rPr>
        <w:t xml:space="preserve">кциони план </w:t>
      </w:r>
      <w:r w:rsidRPr="000262A1">
        <w:rPr>
          <w:bCs/>
          <w:szCs w:val="24"/>
        </w:rPr>
        <w:t xml:space="preserve">за спровођење Стратегије управљања водама на територији Републике Србије за период од 2021. до 2023. </w:t>
      </w:r>
      <w:r w:rsidRPr="000262A1">
        <w:rPr>
          <w:bCs/>
          <w:szCs w:val="24"/>
          <w:lang w:val="sr-Cyrl-RS"/>
        </w:rPr>
        <w:t>г</w:t>
      </w:r>
      <w:r w:rsidRPr="000262A1">
        <w:rPr>
          <w:bCs/>
          <w:szCs w:val="24"/>
        </w:rPr>
        <w:t>одине</w:t>
      </w:r>
      <w:r w:rsidRPr="000262A1">
        <w:rPr>
          <w:bCs/>
          <w:szCs w:val="24"/>
          <w:lang w:val="sr-Cyrl-RS"/>
        </w:rPr>
        <w:t>,</w:t>
      </w:r>
      <w:r w:rsidRPr="000262A1">
        <w:rPr>
          <w:b/>
          <w:bCs/>
          <w:szCs w:val="24"/>
          <w:lang w:val="sr-Cyrl-RS"/>
        </w:rPr>
        <w:t xml:space="preserve"> </w:t>
      </w:r>
      <w:r w:rsidRPr="000262A1">
        <w:rPr>
          <w:szCs w:val="24"/>
          <w:lang w:val="sr-Cyrl-RS"/>
        </w:rPr>
        <w:t>Службени гласник Републике Србије, број 79/2021;</w:t>
      </w:r>
    </w:p>
    <w:p w14:paraId="7B9F0C55" w14:textId="2EA10637" w:rsidR="000262A1" w:rsidRDefault="000262A1" w:rsidP="00541E21">
      <w:pPr>
        <w:pStyle w:val="Reference"/>
        <w:jc w:val="both"/>
        <w:rPr>
          <w:szCs w:val="24"/>
          <w:lang w:val="sr-Cyrl-RS"/>
        </w:rPr>
      </w:pPr>
      <w:r w:rsidRPr="000262A1">
        <w:rPr>
          <w:szCs w:val="24"/>
          <w:lang w:val="sr-Cyrl-RS"/>
        </w:rPr>
        <w:t>-Директива 2007/60/ЕC Европског парламента и Савета од 23. октобра 2007. године о процени и управљању ризицима од поплава (Directive 2007/60/EC of the European Parliament and of the Council of 23 October 2007 on the assessment and management of flood risks), Official Journal of the European Union L288, 6.11.2007, 27-34</w:t>
      </w:r>
      <w:r>
        <w:rPr>
          <w:szCs w:val="24"/>
          <w:lang w:val="sr-Cyrl-RS"/>
        </w:rPr>
        <w:t>,</w:t>
      </w:r>
    </w:p>
    <w:p w14:paraId="0A9CE0A8" w14:textId="5C109F85" w:rsidR="000262A1" w:rsidRDefault="000262A1" w:rsidP="00D15CAA">
      <w:pPr>
        <w:pStyle w:val="a7"/>
        <w:ind w:left="720" w:hanging="720"/>
        <w:rPr>
          <w:szCs w:val="24"/>
          <w:lang w:val="sr-Cyrl-RS"/>
        </w:rPr>
      </w:pPr>
      <w:r>
        <w:rPr>
          <w:lang w:val="sr-Cyrl-RS"/>
        </w:rPr>
        <w:t>-</w:t>
      </w:r>
      <w:r w:rsidRPr="00563286">
        <w:rPr>
          <w:lang w:val="sr-Cyrl-RS"/>
        </w:rPr>
        <w:t xml:space="preserve"> </w:t>
      </w:r>
      <w:r w:rsidRPr="000262A1">
        <w:rPr>
          <w:szCs w:val="24"/>
          <w:lang w:val="sr-Cyrl-RS"/>
        </w:rPr>
        <w:t>Закон о водама, Влада Републике Србије, Службени гласник Републике Србије, број 30/10, 93/12, 101/16, 95/18 9 95/18-др закон;</w:t>
      </w:r>
    </w:p>
    <w:p w14:paraId="05BBF0F2" w14:textId="718FDDDF" w:rsidR="000262A1" w:rsidRPr="00EE62FD" w:rsidRDefault="000262A1" w:rsidP="000262A1">
      <w:pPr>
        <w:pStyle w:val="Reference"/>
        <w:jc w:val="both"/>
        <w:rPr>
          <w:szCs w:val="24"/>
          <w:lang w:val="sr-Cyrl-RS"/>
        </w:rPr>
      </w:pPr>
      <w:r w:rsidRPr="000262A1">
        <w:rPr>
          <w:szCs w:val="24"/>
          <w:lang w:val="sr-Cyrl-RS"/>
        </w:rPr>
        <w:t xml:space="preserve">-Наредба о утврђивању Оперативног плана за одбрану од поплава за </w:t>
      </w:r>
      <w:r w:rsidRPr="00730819">
        <w:rPr>
          <w:szCs w:val="24"/>
          <w:lang w:val="sr-Cyrl-RS"/>
        </w:rPr>
        <w:t>202</w:t>
      </w:r>
      <w:r w:rsidR="00EE62FD" w:rsidRPr="00730819">
        <w:rPr>
          <w:szCs w:val="24"/>
          <w:lang w:val="en-US"/>
        </w:rPr>
        <w:t>3</w:t>
      </w:r>
      <w:r w:rsidRPr="00730819">
        <w:rPr>
          <w:szCs w:val="24"/>
          <w:lang w:val="sr-Cyrl-RS"/>
        </w:rPr>
        <w:t>.</w:t>
      </w:r>
      <w:r w:rsidRPr="000262A1">
        <w:rPr>
          <w:szCs w:val="24"/>
          <w:lang w:val="sr-Cyrl-RS"/>
        </w:rPr>
        <w:t xml:space="preserve"> годину,  Службени гласник Републике Србије, </w:t>
      </w:r>
      <w:r w:rsidRPr="00730819">
        <w:rPr>
          <w:szCs w:val="24"/>
          <w:lang w:val="sr-Cyrl-RS"/>
        </w:rPr>
        <w:t xml:space="preserve">број </w:t>
      </w:r>
      <w:r w:rsidR="00EE62FD" w:rsidRPr="00730819">
        <w:rPr>
          <w:szCs w:val="24"/>
          <w:lang w:val="en-US"/>
        </w:rPr>
        <w:t>143</w:t>
      </w:r>
      <w:r w:rsidR="00EE62FD" w:rsidRPr="00730819">
        <w:rPr>
          <w:szCs w:val="24"/>
          <w:lang w:val="sr-Cyrl-RS"/>
        </w:rPr>
        <w:t>/</w:t>
      </w:r>
      <w:r w:rsidR="00EE62FD" w:rsidRPr="00730819">
        <w:rPr>
          <w:szCs w:val="24"/>
          <w:lang w:val="en-US"/>
        </w:rPr>
        <w:t>2022.</w:t>
      </w:r>
    </w:p>
    <w:p w14:paraId="350EAE22" w14:textId="77777777" w:rsidR="000262A1" w:rsidRPr="000262A1" w:rsidRDefault="000262A1" w:rsidP="00541E21">
      <w:pPr>
        <w:pStyle w:val="Reference"/>
        <w:jc w:val="both"/>
        <w:rPr>
          <w:szCs w:val="24"/>
          <w:lang w:val="sr-Cyrl-RS"/>
        </w:rPr>
      </w:pPr>
      <w:r w:rsidRPr="000262A1">
        <w:rPr>
          <w:szCs w:val="24"/>
          <w:lang w:val="sr-Cyrl-RS"/>
        </w:rPr>
        <w:t xml:space="preserve">-Одлука о утврђивању пописа вода </w:t>
      </w:r>
      <w:r w:rsidRPr="000262A1">
        <w:rPr>
          <w:szCs w:val="24"/>
          <w:lang w:val="en-US"/>
        </w:rPr>
        <w:t>I</w:t>
      </w:r>
      <w:r w:rsidRPr="000262A1">
        <w:rPr>
          <w:szCs w:val="24"/>
          <w:lang w:val="sr-Cyrl-RS"/>
        </w:rPr>
        <w:t xml:space="preserve"> реда,  Службени гласник Републике Србије, број 83/2010;</w:t>
      </w:r>
    </w:p>
    <w:p w14:paraId="6A0EE227" w14:textId="77777777" w:rsidR="000262A1" w:rsidRPr="000262A1" w:rsidRDefault="000262A1" w:rsidP="000262A1">
      <w:pPr>
        <w:pStyle w:val="Reference"/>
        <w:rPr>
          <w:szCs w:val="24"/>
          <w:lang w:val="sr-Cyrl-RS"/>
        </w:rPr>
      </w:pPr>
      <w:r w:rsidRPr="000262A1">
        <w:rPr>
          <w:szCs w:val="24"/>
          <w:lang w:val="sr-Cyrl-RS"/>
        </w:rPr>
        <w:t>-Одлука о одређивању граница водних подручја, Службени гласник Републике Србије, број 92/2017;</w:t>
      </w:r>
    </w:p>
    <w:p w14:paraId="79CB7558" w14:textId="77777777" w:rsidR="000262A1" w:rsidRPr="000262A1" w:rsidRDefault="000262A1" w:rsidP="00541E21">
      <w:pPr>
        <w:pStyle w:val="Reference"/>
        <w:jc w:val="both"/>
        <w:rPr>
          <w:szCs w:val="24"/>
          <w:lang w:val="sr-Cyrl-RS"/>
        </w:rPr>
      </w:pPr>
      <w:r w:rsidRPr="000262A1">
        <w:rPr>
          <w:szCs w:val="24"/>
          <w:lang w:val="sr-Cyrl-RS"/>
        </w:rPr>
        <w:t>-Правилник о одређивању мелиорационих подручја и њихових граница, Службени гласник Републике Србије, број 90/2018;</w:t>
      </w:r>
    </w:p>
    <w:p w14:paraId="0D619753" w14:textId="77777777" w:rsidR="000262A1" w:rsidRPr="000262A1" w:rsidRDefault="000262A1" w:rsidP="00541E21">
      <w:pPr>
        <w:pStyle w:val="Reference"/>
        <w:jc w:val="both"/>
        <w:rPr>
          <w:szCs w:val="24"/>
          <w:lang w:val="sr-Cyrl-RS"/>
        </w:rPr>
      </w:pPr>
      <w:r w:rsidRPr="000262A1">
        <w:rPr>
          <w:szCs w:val="24"/>
          <w:lang w:val="sr-Cyrl-RS"/>
        </w:rPr>
        <w:t>-Правилник о одређивању водних јединица и њихових граница, Службени гласник Републике Србије, број 8/2018;</w:t>
      </w:r>
    </w:p>
    <w:p w14:paraId="73F7036C" w14:textId="77777777" w:rsidR="000262A1" w:rsidRPr="000262A1" w:rsidRDefault="000262A1" w:rsidP="00541E21">
      <w:pPr>
        <w:pStyle w:val="Reference"/>
        <w:jc w:val="both"/>
        <w:rPr>
          <w:szCs w:val="24"/>
          <w:lang w:val="sr-Cyrl-RS"/>
        </w:rPr>
      </w:pPr>
      <w:r w:rsidRPr="000262A1">
        <w:rPr>
          <w:szCs w:val="24"/>
          <w:lang w:val="sr-Cyrl-RS"/>
        </w:rPr>
        <w:t>-Правилник о утврђивању Методологије за израду карте угрожениости и карте ризика од поплава, Службени гласник Републике Србије, број 13/2017;</w:t>
      </w:r>
    </w:p>
    <w:p w14:paraId="664B2FE2" w14:textId="77777777" w:rsidR="000262A1" w:rsidRPr="000262A1" w:rsidRDefault="000262A1" w:rsidP="00541E21">
      <w:pPr>
        <w:pStyle w:val="Reference"/>
        <w:jc w:val="both"/>
        <w:rPr>
          <w:szCs w:val="24"/>
          <w:lang w:val="sr-Cyrl-RS"/>
        </w:rPr>
      </w:pPr>
      <w:r w:rsidRPr="000262A1">
        <w:rPr>
          <w:szCs w:val="24"/>
          <w:lang w:val="sr-Cyrl-RS"/>
        </w:rPr>
        <w:t>-Правилник о одређивању граница подсливова, Службени гласник Републике Србије, број</w:t>
      </w:r>
    </w:p>
    <w:p w14:paraId="6D78CF6F" w14:textId="107482D5" w:rsidR="000262A1" w:rsidRDefault="000262A1" w:rsidP="00D15CAA">
      <w:pPr>
        <w:pStyle w:val="Reference"/>
        <w:ind w:firstLine="0"/>
        <w:rPr>
          <w:szCs w:val="24"/>
          <w:lang w:val="sr-Cyrl-RS"/>
        </w:rPr>
      </w:pPr>
      <w:r w:rsidRPr="000262A1">
        <w:rPr>
          <w:szCs w:val="24"/>
          <w:lang w:val="sr-Cyrl-RS"/>
        </w:rPr>
        <w:t>54/2011;</w:t>
      </w:r>
    </w:p>
    <w:p w14:paraId="082B5126" w14:textId="77777777" w:rsidR="000262A1" w:rsidRPr="000262A1" w:rsidRDefault="000262A1" w:rsidP="00541E21">
      <w:pPr>
        <w:pStyle w:val="Reference"/>
        <w:jc w:val="both"/>
        <w:rPr>
          <w:szCs w:val="24"/>
          <w:lang w:val="sr-Cyrl-RS"/>
        </w:rPr>
      </w:pPr>
      <w:r w:rsidRPr="000262A1">
        <w:rPr>
          <w:szCs w:val="24"/>
          <w:lang w:val="sr-Cyrl-RS"/>
        </w:rPr>
        <w:t>-Прелиминарна процена ризика од поплава за територију Републике Србије, Министарство пољопривреде, шумарства и водопривреде, Београд, 2019.</w:t>
      </w:r>
    </w:p>
    <w:p w14:paraId="7D54FFB1" w14:textId="77777777" w:rsidR="000262A1" w:rsidRPr="000262A1" w:rsidRDefault="000262A1" w:rsidP="000262A1">
      <w:pPr>
        <w:pStyle w:val="Reference"/>
        <w:rPr>
          <w:szCs w:val="24"/>
          <w:lang w:val="sr-Cyrl-RS"/>
        </w:rPr>
      </w:pPr>
      <w:r w:rsidRPr="000262A1">
        <w:rPr>
          <w:szCs w:val="24"/>
          <w:lang w:val="sr-Cyrl-RS"/>
        </w:rPr>
        <w:t>-Припрема нацрта Плана управљања ризицима од поплава за територију Републике Србије, прва фаза, 2021. године;</w:t>
      </w:r>
    </w:p>
    <w:p w14:paraId="5B6571EE" w14:textId="77777777" w:rsidR="000262A1" w:rsidRPr="000262A1" w:rsidRDefault="000262A1" w:rsidP="00541E21">
      <w:pPr>
        <w:pStyle w:val="Reference"/>
        <w:jc w:val="both"/>
        <w:rPr>
          <w:szCs w:val="24"/>
          <w:lang w:val="sr-Cyrl-RS"/>
        </w:rPr>
      </w:pPr>
      <w:r w:rsidRPr="000262A1">
        <w:rPr>
          <w:szCs w:val="24"/>
          <w:lang w:val="sr-Cyrl-RS"/>
        </w:rPr>
        <w:t>- Уредба о утврђивању Општег плана за одбрану од поплава, Службени гласник Републике Србије, 18/2019</w:t>
      </w:r>
    </w:p>
    <w:p w14:paraId="1B22A28D" w14:textId="1F909052" w:rsidR="0070035C" w:rsidRDefault="00320C57" w:rsidP="00541E21">
      <w:pPr>
        <w:pStyle w:val="Reference"/>
        <w:jc w:val="both"/>
        <w:rPr>
          <w:szCs w:val="24"/>
          <w:lang w:val="sr-Cyrl-RS"/>
        </w:rPr>
      </w:pPr>
      <w:r w:rsidRPr="000262A1">
        <w:rPr>
          <w:szCs w:val="24"/>
          <w:lang w:val="sr-Cyrl-RS"/>
        </w:rPr>
        <w:t>-Стратегијa управљања водама на територији Републике Србије до 2034 године, Службени гласник Републике Србије, 3/2017.</w:t>
      </w:r>
    </w:p>
    <w:p w14:paraId="07FD64CC" w14:textId="77777777" w:rsidR="0070035C" w:rsidRDefault="0070035C">
      <w:pPr>
        <w:rPr>
          <w:rFonts w:ascii="Times New Roman" w:eastAsia="Calibri" w:hAnsi="Times New Roman" w:cs="Times New Roman"/>
          <w:sz w:val="24"/>
          <w:szCs w:val="24"/>
          <w:lang w:val="sr-Cyrl-RS" w:eastAsia="x-none"/>
        </w:rPr>
      </w:pPr>
      <w:r>
        <w:rPr>
          <w:szCs w:val="24"/>
          <w:lang w:val="sr-Cyrl-RS"/>
        </w:rPr>
        <w:br w:type="page"/>
      </w:r>
    </w:p>
    <w:p w14:paraId="3556CAA8" w14:textId="4D233D99" w:rsidR="0070035C" w:rsidRDefault="00B82E9D" w:rsidP="00D47707">
      <w:pPr>
        <w:pStyle w:val="Heading1"/>
      </w:pPr>
      <w:bookmarkStart w:id="131" w:name="_Toc113522856"/>
      <w:r w:rsidRPr="0066639F">
        <w:lastRenderedPageBreak/>
        <w:t>П</w:t>
      </w:r>
      <w:r w:rsidR="008F314C" w:rsidRPr="0066639F">
        <w:t xml:space="preserve"> </w:t>
      </w:r>
      <w:r w:rsidRPr="0066639F">
        <w:t>Р</w:t>
      </w:r>
      <w:r w:rsidR="008F314C" w:rsidRPr="0066639F">
        <w:t xml:space="preserve"> </w:t>
      </w:r>
      <w:r w:rsidRPr="0066639F">
        <w:t>И</w:t>
      </w:r>
      <w:r w:rsidR="008F314C" w:rsidRPr="0066639F">
        <w:t xml:space="preserve"> </w:t>
      </w:r>
      <w:r w:rsidRPr="0066639F">
        <w:t>Л</w:t>
      </w:r>
      <w:r w:rsidR="008F314C" w:rsidRPr="0066639F">
        <w:t xml:space="preserve"> </w:t>
      </w:r>
      <w:r w:rsidRPr="0066639F">
        <w:t>О</w:t>
      </w:r>
      <w:r w:rsidR="008F314C" w:rsidRPr="0066639F">
        <w:t xml:space="preserve"> </w:t>
      </w:r>
      <w:r w:rsidRPr="0066639F">
        <w:t>З</w:t>
      </w:r>
      <w:r w:rsidR="008F314C" w:rsidRPr="0066639F">
        <w:t xml:space="preserve"> </w:t>
      </w:r>
      <w:r w:rsidRPr="0066639F">
        <w:t>И</w:t>
      </w:r>
      <w:bookmarkEnd w:id="131"/>
    </w:p>
    <w:p w14:paraId="5BFEE914" w14:textId="77777777" w:rsidR="0070035C" w:rsidRDefault="0070035C">
      <w:pPr>
        <w:rPr>
          <w:rFonts w:ascii="Times New Roman" w:eastAsia="Times New Roman" w:hAnsi="Times New Roman" w:cs="Times New Roman"/>
          <w:b/>
          <w:bCs/>
          <w:caps/>
          <w:w w:val="90"/>
          <w:sz w:val="28"/>
          <w:szCs w:val="28"/>
          <w:lang w:val="x-none" w:eastAsia="x-none"/>
        </w:rPr>
      </w:pPr>
      <w:r>
        <w:br w:type="page"/>
      </w:r>
    </w:p>
    <w:p w14:paraId="2A146DCE" w14:textId="31AA77C5" w:rsidR="008F314C" w:rsidRPr="0070035C" w:rsidRDefault="008F314C" w:rsidP="00E51C28">
      <w:pPr>
        <w:pStyle w:val="Heading2"/>
      </w:pPr>
      <w:bookmarkStart w:id="132" w:name="_Toc113522857"/>
      <w:r w:rsidRPr="0070035C">
        <w:lastRenderedPageBreak/>
        <w:t>ПРИЛОГ 1</w:t>
      </w:r>
      <w:r w:rsidR="0070035C" w:rsidRPr="0070035C">
        <w:t xml:space="preserve">: </w:t>
      </w:r>
      <w:r w:rsidRPr="0070035C">
        <w:t>К</w:t>
      </w:r>
      <w:r w:rsidR="00AA5106" w:rsidRPr="0070035C">
        <w:t xml:space="preserve"> </w:t>
      </w:r>
      <w:r w:rsidRPr="0070035C">
        <w:t>А</w:t>
      </w:r>
      <w:r w:rsidR="00AA5106" w:rsidRPr="0070035C">
        <w:t xml:space="preserve"> </w:t>
      </w:r>
      <w:r w:rsidRPr="0070035C">
        <w:t>Т</w:t>
      </w:r>
      <w:r w:rsidR="00AA5106" w:rsidRPr="0070035C">
        <w:t xml:space="preserve"> </w:t>
      </w:r>
      <w:r w:rsidRPr="0070035C">
        <w:t>А</w:t>
      </w:r>
      <w:r w:rsidR="00AA5106" w:rsidRPr="0070035C">
        <w:t xml:space="preserve"> </w:t>
      </w:r>
      <w:r w:rsidRPr="0070035C">
        <w:t>Л</w:t>
      </w:r>
      <w:r w:rsidR="00AA5106" w:rsidRPr="0070035C">
        <w:t xml:space="preserve"> </w:t>
      </w:r>
      <w:r w:rsidRPr="0070035C">
        <w:t>О</w:t>
      </w:r>
      <w:r w:rsidR="00AA5106" w:rsidRPr="0070035C">
        <w:t xml:space="preserve"> </w:t>
      </w:r>
      <w:r w:rsidRPr="0070035C">
        <w:t xml:space="preserve">Г </w:t>
      </w:r>
      <w:r w:rsidR="00AA5106" w:rsidRPr="0070035C">
        <w:t xml:space="preserve">  </w:t>
      </w:r>
      <w:r w:rsidRPr="0070035C">
        <w:t>М</w:t>
      </w:r>
      <w:r w:rsidR="00AA5106" w:rsidRPr="0070035C">
        <w:t xml:space="preserve"> </w:t>
      </w:r>
      <w:r w:rsidRPr="0070035C">
        <w:t>Е</w:t>
      </w:r>
      <w:r w:rsidR="00AA5106" w:rsidRPr="0070035C">
        <w:t xml:space="preserve"> </w:t>
      </w:r>
      <w:r w:rsidRPr="0070035C">
        <w:t>Р</w:t>
      </w:r>
      <w:r w:rsidR="00AA5106" w:rsidRPr="0070035C">
        <w:t xml:space="preserve"> </w:t>
      </w:r>
      <w:r w:rsidRPr="0070035C">
        <w:t>А</w:t>
      </w:r>
      <w:bookmarkEnd w:id="132"/>
    </w:p>
    <w:p w14:paraId="1CBBB6B2" w14:textId="77777777" w:rsidR="00814490" w:rsidRDefault="00D15CAA">
      <w:pPr>
        <w:rPr>
          <w:rFonts w:ascii="Times New Roman" w:hAnsi="Times New Roman" w:cs="Times New Roman"/>
          <w:b/>
          <w:color w:val="FF0000"/>
          <w:sz w:val="28"/>
          <w:szCs w:val="28"/>
          <w:lang w:val="sr-Cyrl-RS"/>
        </w:rPr>
        <w:sectPr w:rsidR="00814490" w:rsidSect="00C64C20">
          <w:footerReference w:type="default" r:id="rId27"/>
          <w:pgSz w:w="12240" w:h="15840"/>
          <w:pgMar w:top="1440" w:right="1440" w:bottom="1440" w:left="1440" w:header="720" w:footer="720" w:gutter="0"/>
          <w:pgNumType w:start="0"/>
          <w:cols w:space="720"/>
          <w:titlePg/>
          <w:docGrid w:linePitch="360"/>
        </w:sectPr>
      </w:pPr>
      <w:r>
        <w:rPr>
          <w:rFonts w:ascii="Times New Roman" w:hAnsi="Times New Roman" w:cs="Times New Roman"/>
          <w:b/>
          <w:color w:val="FF0000"/>
          <w:sz w:val="28"/>
          <w:szCs w:val="28"/>
          <w:lang w:val="sr-Cyrl-RS"/>
        </w:rPr>
        <w:br w:type="page"/>
      </w:r>
    </w:p>
    <w:tbl>
      <w:tblPr>
        <w:tblW w:w="5000" w:type="pct"/>
        <w:tblLayout w:type="fixed"/>
        <w:tblLook w:val="04A0" w:firstRow="1" w:lastRow="0" w:firstColumn="1" w:lastColumn="0" w:noHBand="0" w:noVBand="1"/>
      </w:tblPr>
      <w:tblGrid>
        <w:gridCol w:w="644"/>
        <w:gridCol w:w="635"/>
        <w:gridCol w:w="982"/>
        <w:gridCol w:w="1603"/>
        <w:gridCol w:w="1171"/>
        <w:gridCol w:w="1194"/>
        <w:gridCol w:w="865"/>
        <w:gridCol w:w="642"/>
        <w:gridCol w:w="808"/>
        <w:gridCol w:w="1080"/>
        <w:gridCol w:w="632"/>
        <w:gridCol w:w="1080"/>
        <w:gridCol w:w="1614"/>
      </w:tblGrid>
      <w:tr w:rsidR="00DA59C9" w:rsidRPr="00DA59C9" w14:paraId="3DE465BB" w14:textId="77777777" w:rsidTr="00320AA6">
        <w:trPr>
          <w:trHeight w:val="465"/>
          <w:tblHeader/>
        </w:trPr>
        <w:tc>
          <w:tcPr>
            <w:tcW w:w="249" w:type="pct"/>
            <w:vMerge w:val="restart"/>
            <w:tcBorders>
              <w:top w:val="single" w:sz="4" w:space="0" w:color="808080"/>
              <w:left w:val="single" w:sz="4" w:space="0" w:color="808080"/>
              <w:bottom w:val="single" w:sz="4" w:space="0" w:color="808080"/>
              <w:right w:val="single" w:sz="4" w:space="0" w:color="808080"/>
            </w:tcBorders>
            <w:shd w:val="clear" w:color="auto" w:fill="BDD6EE" w:themeFill="accent1" w:themeFillTint="66"/>
            <w:textDirection w:val="btLr"/>
            <w:vAlign w:val="center"/>
            <w:hideMark/>
          </w:tcPr>
          <w:p w14:paraId="196F069A" w14:textId="7505F3A8" w:rsidR="00D37D05" w:rsidRPr="001B173C" w:rsidRDefault="00D37D05" w:rsidP="001B173C">
            <w:pPr>
              <w:spacing w:after="0" w:line="240" w:lineRule="auto"/>
              <w:ind w:left="113" w:right="113"/>
              <w:jc w:val="center"/>
              <w:rPr>
                <w:rFonts w:ascii="Times New Roman" w:eastAsia="Times New Roman" w:hAnsi="Times New Roman" w:cs="Times New Roman"/>
                <w:b/>
                <w:sz w:val="14"/>
                <w:szCs w:val="14"/>
                <w:lang w:val="sr-Cyrl-RS"/>
              </w:rPr>
            </w:pPr>
            <w:r w:rsidRPr="00DA59C9">
              <w:rPr>
                <w:rFonts w:ascii="Times New Roman" w:eastAsia="Times New Roman" w:hAnsi="Times New Roman" w:cs="Times New Roman"/>
                <w:b/>
                <w:sz w:val="14"/>
                <w:szCs w:val="14"/>
              </w:rPr>
              <w:lastRenderedPageBreak/>
              <w:t>Ознака мере</w:t>
            </w:r>
            <w:r w:rsidR="001B173C">
              <w:rPr>
                <w:rFonts w:ascii="Times New Roman" w:eastAsia="Times New Roman" w:hAnsi="Times New Roman" w:cs="Times New Roman"/>
                <w:b/>
                <w:sz w:val="14"/>
                <w:szCs w:val="14"/>
                <w:lang w:val="sr-Cyrl-RS"/>
              </w:rPr>
              <w:t xml:space="preserve"> РС</w:t>
            </w:r>
          </w:p>
        </w:tc>
        <w:tc>
          <w:tcPr>
            <w:tcW w:w="624" w:type="pct"/>
            <w:gridSpan w:val="2"/>
            <w:vMerge w:val="restart"/>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535CFEB6" w14:textId="77777777" w:rsidR="00D37D05" w:rsidRPr="00DA59C9" w:rsidRDefault="00D37D05" w:rsidP="00D37D05">
            <w:pPr>
              <w:spacing w:after="0" w:line="240" w:lineRule="auto"/>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Мера</w:t>
            </w:r>
          </w:p>
        </w:tc>
        <w:tc>
          <w:tcPr>
            <w:tcW w:w="619" w:type="pct"/>
            <w:vMerge w:val="restart"/>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31A471DF" w14:textId="77777777" w:rsidR="00D37D05" w:rsidRPr="00DA59C9" w:rsidRDefault="00D37D05" w:rsidP="00D37D05">
            <w:pPr>
              <w:spacing w:after="0" w:line="240" w:lineRule="auto"/>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Географска покривеност очекиваног ефекта мере:</w:t>
            </w:r>
            <w:r w:rsidRPr="00DA59C9">
              <w:rPr>
                <w:rFonts w:ascii="Times New Roman" w:eastAsia="Times New Roman" w:hAnsi="Times New Roman" w:cs="Times New Roman"/>
                <w:b/>
                <w:sz w:val="14"/>
                <w:szCs w:val="14"/>
              </w:rPr>
              <w:br/>
              <w:t>GS_1 - Међународна</w:t>
            </w:r>
            <w:r w:rsidRPr="00DA59C9">
              <w:rPr>
                <w:rFonts w:ascii="Times New Roman" w:eastAsia="Times New Roman" w:hAnsi="Times New Roman" w:cs="Times New Roman"/>
                <w:b/>
                <w:sz w:val="14"/>
                <w:szCs w:val="14"/>
              </w:rPr>
              <w:br/>
              <w:t>GS_2 - Национална</w:t>
            </w:r>
            <w:r w:rsidRPr="00DA59C9">
              <w:rPr>
                <w:rFonts w:ascii="Times New Roman" w:eastAsia="Times New Roman" w:hAnsi="Times New Roman" w:cs="Times New Roman"/>
                <w:b/>
                <w:sz w:val="14"/>
                <w:szCs w:val="14"/>
              </w:rPr>
              <w:br/>
              <w:t>GS_3 - Водно подручје</w:t>
            </w:r>
            <w:r w:rsidRPr="00DA59C9">
              <w:rPr>
                <w:rFonts w:ascii="Times New Roman" w:eastAsia="Times New Roman" w:hAnsi="Times New Roman" w:cs="Times New Roman"/>
                <w:b/>
                <w:sz w:val="14"/>
                <w:szCs w:val="14"/>
              </w:rPr>
              <w:br/>
              <w:t>GS_4 - Јединица управљања</w:t>
            </w:r>
            <w:r w:rsidRPr="00DA59C9">
              <w:rPr>
                <w:rFonts w:ascii="Times New Roman" w:eastAsia="Times New Roman" w:hAnsi="Times New Roman" w:cs="Times New Roman"/>
                <w:b/>
                <w:sz w:val="14"/>
                <w:szCs w:val="14"/>
              </w:rPr>
              <w:br/>
              <w:t>GS_5 - ЗПП</w:t>
            </w:r>
            <w:r w:rsidRPr="00DA59C9">
              <w:rPr>
                <w:rFonts w:ascii="Times New Roman" w:eastAsia="Times New Roman" w:hAnsi="Times New Roman" w:cs="Times New Roman"/>
                <w:b/>
                <w:sz w:val="14"/>
                <w:szCs w:val="14"/>
              </w:rPr>
              <w:br/>
              <w:t>GS_6 - Слив</w:t>
            </w:r>
            <w:r w:rsidRPr="00DA59C9">
              <w:rPr>
                <w:rFonts w:ascii="Times New Roman" w:eastAsia="Times New Roman" w:hAnsi="Times New Roman" w:cs="Times New Roman"/>
                <w:b/>
                <w:sz w:val="14"/>
                <w:szCs w:val="14"/>
              </w:rPr>
              <w:br/>
              <w:t>GS_9 - Водно тело</w:t>
            </w:r>
            <w:r w:rsidRPr="00DA59C9">
              <w:rPr>
                <w:rFonts w:ascii="Times New Roman" w:eastAsia="Times New Roman" w:hAnsi="Times New Roman" w:cs="Times New Roman"/>
                <w:b/>
                <w:sz w:val="14"/>
                <w:szCs w:val="14"/>
              </w:rPr>
              <w:br/>
              <w:t>GS_10 - Друго</w:t>
            </w:r>
          </w:p>
        </w:tc>
        <w:tc>
          <w:tcPr>
            <w:tcW w:w="452" w:type="pct"/>
            <w:vMerge w:val="restart"/>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0CB1451E" w14:textId="77777777" w:rsidR="00D37D05" w:rsidRPr="00DA59C9" w:rsidRDefault="00D37D05" w:rsidP="00D37D05">
            <w:pPr>
              <w:spacing w:after="0" w:line="240" w:lineRule="auto"/>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Надлежна институција</w:t>
            </w:r>
          </w:p>
        </w:tc>
        <w:tc>
          <w:tcPr>
            <w:tcW w:w="461" w:type="pct"/>
            <w:vMerge w:val="restart"/>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07B53FDB" w14:textId="77777777" w:rsidR="00D37D05" w:rsidRPr="00DA59C9" w:rsidRDefault="00D37D05" w:rsidP="00D37D05">
            <w:pPr>
              <w:spacing w:after="0" w:line="240" w:lineRule="auto"/>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Опис оперативног циља чијем остварењу доприноси</w:t>
            </w:r>
            <w:r w:rsidRPr="00DA59C9">
              <w:rPr>
                <w:rFonts w:ascii="Times New Roman" w:eastAsia="Times New Roman" w:hAnsi="Times New Roman" w:cs="Times New Roman"/>
                <w:b/>
                <w:sz w:val="14"/>
                <w:szCs w:val="14"/>
              </w:rPr>
              <w:br/>
              <w:t>из Стартегије</w:t>
            </w:r>
          </w:p>
        </w:tc>
        <w:tc>
          <w:tcPr>
            <w:tcW w:w="334" w:type="pct"/>
            <w:vMerge w:val="restart"/>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4F5F71A0" w14:textId="77777777" w:rsidR="00D37D05" w:rsidRPr="00DA59C9" w:rsidRDefault="00D37D05" w:rsidP="00D37D05">
            <w:pPr>
              <w:spacing w:after="0" w:line="240" w:lineRule="auto"/>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Примена мере у планском периоду</w:t>
            </w:r>
          </w:p>
        </w:tc>
        <w:tc>
          <w:tcPr>
            <w:tcW w:w="560" w:type="pct"/>
            <w:gridSpan w:val="2"/>
            <w:tcBorders>
              <w:top w:val="single" w:sz="4" w:space="0" w:color="808080"/>
              <w:left w:val="nil"/>
              <w:bottom w:val="single" w:sz="4" w:space="0" w:color="808080"/>
              <w:right w:val="single" w:sz="4" w:space="0" w:color="808080"/>
            </w:tcBorders>
            <w:shd w:val="clear" w:color="auto" w:fill="BDD6EE" w:themeFill="accent1" w:themeFillTint="66"/>
            <w:vAlign w:val="center"/>
            <w:hideMark/>
          </w:tcPr>
          <w:p w14:paraId="1B96E264" w14:textId="77777777" w:rsidR="00D37D05" w:rsidRPr="00DA59C9" w:rsidRDefault="00D37D05" w:rsidP="00D37D05">
            <w:pPr>
              <w:spacing w:after="0" w:line="240" w:lineRule="auto"/>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Потребна средства и извор финасирања</w:t>
            </w:r>
          </w:p>
        </w:tc>
        <w:tc>
          <w:tcPr>
            <w:tcW w:w="1701" w:type="pct"/>
            <w:gridSpan w:val="4"/>
            <w:tcBorders>
              <w:top w:val="single" w:sz="4" w:space="0" w:color="808080"/>
              <w:left w:val="nil"/>
              <w:bottom w:val="single" w:sz="4" w:space="0" w:color="808080"/>
              <w:right w:val="single" w:sz="4" w:space="0" w:color="808080"/>
            </w:tcBorders>
            <w:shd w:val="clear" w:color="auto" w:fill="BDD6EE" w:themeFill="accent1" w:themeFillTint="66"/>
            <w:vAlign w:val="center"/>
            <w:hideMark/>
          </w:tcPr>
          <w:p w14:paraId="0677D2F3" w14:textId="77777777" w:rsidR="00D37D05" w:rsidRPr="00DA59C9" w:rsidRDefault="00D37D05" w:rsidP="00D37D05">
            <w:pPr>
              <w:spacing w:after="0" w:line="240" w:lineRule="auto"/>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Групе мера које је дефинисала Европска комисија</w:t>
            </w:r>
          </w:p>
        </w:tc>
      </w:tr>
      <w:tr w:rsidR="001B173C" w:rsidRPr="00DA59C9" w14:paraId="1F4A6B05" w14:textId="77777777" w:rsidTr="00320AA6">
        <w:trPr>
          <w:cantSplit/>
          <w:trHeight w:val="2295"/>
          <w:tblHeader/>
        </w:trPr>
        <w:tc>
          <w:tcPr>
            <w:tcW w:w="249" w:type="pct"/>
            <w:vMerge/>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7E1F8C46" w14:textId="77777777" w:rsidR="00D37D05" w:rsidRPr="00DA59C9" w:rsidRDefault="00D37D05" w:rsidP="00D37D05">
            <w:pPr>
              <w:spacing w:after="0" w:line="240" w:lineRule="auto"/>
              <w:rPr>
                <w:rFonts w:ascii="Times New Roman" w:eastAsia="Times New Roman" w:hAnsi="Times New Roman" w:cs="Times New Roman"/>
                <w:b/>
                <w:sz w:val="14"/>
                <w:szCs w:val="14"/>
              </w:rPr>
            </w:pPr>
          </w:p>
        </w:tc>
        <w:tc>
          <w:tcPr>
            <w:tcW w:w="624" w:type="pct"/>
            <w:gridSpan w:val="2"/>
            <w:vMerge/>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1B55555D" w14:textId="77777777" w:rsidR="00D37D05" w:rsidRPr="00DA59C9" w:rsidRDefault="00D37D05" w:rsidP="00D37D05">
            <w:pPr>
              <w:spacing w:after="0" w:line="240" w:lineRule="auto"/>
              <w:rPr>
                <w:rFonts w:ascii="Times New Roman" w:eastAsia="Times New Roman" w:hAnsi="Times New Roman" w:cs="Times New Roman"/>
                <w:b/>
                <w:sz w:val="14"/>
                <w:szCs w:val="14"/>
              </w:rPr>
            </w:pPr>
          </w:p>
        </w:tc>
        <w:tc>
          <w:tcPr>
            <w:tcW w:w="619" w:type="pct"/>
            <w:vMerge/>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33B8950C" w14:textId="77777777" w:rsidR="00D37D05" w:rsidRPr="00DA59C9" w:rsidRDefault="00D37D05" w:rsidP="00D37D05">
            <w:pPr>
              <w:spacing w:after="0" w:line="240" w:lineRule="auto"/>
              <w:rPr>
                <w:rFonts w:ascii="Times New Roman" w:eastAsia="Times New Roman" w:hAnsi="Times New Roman" w:cs="Times New Roman"/>
                <w:b/>
                <w:sz w:val="14"/>
                <w:szCs w:val="14"/>
              </w:rPr>
            </w:pPr>
          </w:p>
        </w:tc>
        <w:tc>
          <w:tcPr>
            <w:tcW w:w="452" w:type="pct"/>
            <w:vMerge/>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4B3AB30B" w14:textId="77777777" w:rsidR="00D37D05" w:rsidRPr="00DA59C9" w:rsidRDefault="00D37D05" w:rsidP="00D37D05">
            <w:pPr>
              <w:spacing w:after="0" w:line="240" w:lineRule="auto"/>
              <w:rPr>
                <w:rFonts w:ascii="Times New Roman" w:eastAsia="Times New Roman" w:hAnsi="Times New Roman" w:cs="Times New Roman"/>
                <w:b/>
                <w:sz w:val="14"/>
                <w:szCs w:val="14"/>
              </w:rPr>
            </w:pPr>
          </w:p>
        </w:tc>
        <w:tc>
          <w:tcPr>
            <w:tcW w:w="461" w:type="pct"/>
            <w:vMerge/>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25F383FD" w14:textId="77777777" w:rsidR="00D37D05" w:rsidRPr="00DA59C9" w:rsidRDefault="00D37D05" w:rsidP="00D37D05">
            <w:pPr>
              <w:spacing w:after="0" w:line="240" w:lineRule="auto"/>
              <w:rPr>
                <w:rFonts w:ascii="Times New Roman" w:eastAsia="Times New Roman" w:hAnsi="Times New Roman" w:cs="Times New Roman"/>
                <w:b/>
                <w:sz w:val="14"/>
                <w:szCs w:val="14"/>
              </w:rPr>
            </w:pPr>
          </w:p>
        </w:tc>
        <w:tc>
          <w:tcPr>
            <w:tcW w:w="334" w:type="pct"/>
            <w:vMerge/>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0A1B5655" w14:textId="77777777" w:rsidR="00D37D05" w:rsidRPr="00DA59C9" w:rsidRDefault="00D37D05" w:rsidP="00D37D05">
            <w:pPr>
              <w:spacing w:after="0" w:line="240" w:lineRule="auto"/>
              <w:rPr>
                <w:rFonts w:ascii="Times New Roman" w:eastAsia="Times New Roman" w:hAnsi="Times New Roman" w:cs="Times New Roman"/>
                <w:b/>
                <w:sz w:val="14"/>
                <w:szCs w:val="14"/>
              </w:rPr>
            </w:pPr>
          </w:p>
        </w:tc>
        <w:tc>
          <w:tcPr>
            <w:tcW w:w="248" w:type="pct"/>
            <w:tcBorders>
              <w:top w:val="nil"/>
              <w:left w:val="nil"/>
              <w:bottom w:val="single" w:sz="4" w:space="0" w:color="808080"/>
              <w:right w:val="single" w:sz="4" w:space="0" w:color="808080"/>
            </w:tcBorders>
            <w:shd w:val="clear" w:color="auto" w:fill="BDD6EE" w:themeFill="accent1" w:themeFillTint="66"/>
            <w:textDirection w:val="btLr"/>
            <w:vAlign w:val="center"/>
            <w:hideMark/>
          </w:tcPr>
          <w:p w14:paraId="55CBB10D" w14:textId="2F0E8BD4" w:rsidR="00D37D05" w:rsidRPr="00DA59C9" w:rsidRDefault="00D37D05" w:rsidP="001B173C">
            <w:pPr>
              <w:spacing w:after="0" w:line="240" w:lineRule="auto"/>
              <w:ind w:left="113" w:right="113"/>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Буџет РС</w:t>
            </w:r>
            <w:r w:rsidR="001B173C">
              <w:rPr>
                <w:rFonts w:ascii="Times New Roman" w:eastAsia="Times New Roman" w:hAnsi="Times New Roman" w:cs="Times New Roman"/>
                <w:b/>
                <w:sz w:val="14"/>
                <w:szCs w:val="14"/>
                <w:lang w:val="sr-Cyrl-RS"/>
              </w:rPr>
              <w:t xml:space="preserve"> </w:t>
            </w:r>
            <w:r w:rsidRPr="00DA59C9">
              <w:rPr>
                <w:rFonts w:ascii="Times New Roman" w:eastAsia="Times New Roman" w:hAnsi="Times New Roman" w:cs="Times New Roman"/>
                <w:b/>
                <w:sz w:val="14"/>
                <w:szCs w:val="14"/>
              </w:rPr>
              <w:t>/</w:t>
            </w:r>
            <w:r w:rsidR="001B173C">
              <w:rPr>
                <w:rFonts w:ascii="Times New Roman" w:eastAsia="Times New Roman" w:hAnsi="Times New Roman" w:cs="Times New Roman"/>
                <w:b/>
                <w:sz w:val="14"/>
                <w:szCs w:val="14"/>
                <w:lang w:val="sr-Cyrl-RS"/>
              </w:rPr>
              <w:t xml:space="preserve"> </w:t>
            </w:r>
            <w:r w:rsidRPr="00DA59C9">
              <w:rPr>
                <w:rFonts w:ascii="Times New Roman" w:eastAsia="Times New Roman" w:hAnsi="Times New Roman" w:cs="Times New Roman"/>
                <w:b/>
                <w:sz w:val="14"/>
                <w:szCs w:val="14"/>
              </w:rPr>
              <w:t>АП</w:t>
            </w:r>
            <w:r w:rsidR="001B173C">
              <w:rPr>
                <w:rFonts w:ascii="Times New Roman" w:eastAsia="Times New Roman" w:hAnsi="Times New Roman" w:cs="Times New Roman"/>
                <w:b/>
                <w:sz w:val="14"/>
                <w:szCs w:val="14"/>
                <w:lang w:val="sr-Cyrl-RS"/>
              </w:rPr>
              <w:t xml:space="preserve">  </w:t>
            </w:r>
            <w:r w:rsidRPr="00DA59C9">
              <w:rPr>
                <w:rFonts w:ascii="Times New Roman" w:eastAsia="Times New Roman" w:hAnsi="Times New Roman" w:cs="Times New Roman"/>
                <w:b/>
                <w:sz w:val="14"/>
                <w:szCs w:val="14"/>
              </w:rPr>
              <w:t>/ЈЛС</w:t>
            </w:r>
          </w:p>
        </w:tc>
        <w:tc>
          <w:tcPr>
            <w:tcW w:w="312" w:type="pct"/>
            <w:tcBorders>
              <w:top w:val="nil"/>
              <w:left w:val="nil"/>
              <w:bottom w:val="single" w:sz="4" w:space="0" w:color="808080"/>
              <w:right w:val="single" w:sz="4" w:space="0" w:color="808080"/>
            </w:tcBorders>
            <w:shd w:val="clear" w:color="auto" w:fill="BDD6EE" w:themeFill="accent1" w:themeFillTint="66"/>
            <w:textDirection w:val="btLr"/>
            <w:vAlign w:val="center"/>
            <w:hideMark/>
          </w:tcPr>
          <w:p w14:paraId="02542614" w14:textId="77777777" w:rsidR="00D37D05" w:rsidRPr="00DA59C9" w:rsidRDefault="00D37D05" w:rsidP="001B173C">
            <w:pPr>
              <w:spacing w:after="0" w:line="240" w:lineRule="auto"/>
              <w:ind w:left="113" w:right="113"/>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Други извори финасирања</w:t>
            </w:r>
          </w:p>
        </w:tc>
        <w:tc>
          <w:tcPr>
            <w:tcW w:w="417" w:type="pct"/>
            <w:tcBorders>
              <w:top w:val="nil"/>
              <w:left w:val="nil"/>
              <w:bottom w:val="single" w:sz="4" w:space="0" w:color="808080"/>
              <w:right w:val="single" w:sz="4" w:space="0" w:color="808080"/>
            </w:tcBorders>
            <w:shd w:val="clear" w:color="auto" w:fill="BDD6EE" w:themeFill="accent1" w:themeFillTint="66"/>
            <w:textDirection w:val="btLr"/>
            <w:vAlign w:val="center"/>
            <w:hideMark/>
          </w:tcPr>
          <w:p w14:paraId="71458562" w14:textId="77777777" w:rsidR="00D37D05" w:rsidRPr="00DA59C9" w:rsidRDefault="00D37D05" w:rsidP="001B173C">
            <w:pPr>
              <w:spacing w:after="0" w:line="240" w:lineRule="auto"/>
              <w:ind w:left="113" w:right="113"/>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Аспект</w:t>
            </w:r>
          </w:p>
        </w:tc>
        <w:tc>
          <w:tcPr>
            <w:tcW w:w="244" w:type="pct"/>
            <w:tcBorders>
              <w:top w:val="nil"/>
              <w:left w:val="nil"/>
              <w:bottom w:val="single" w:sz="4" w:space="0" w:color="808080"/>
              <w:right w:val="single" w:sz="4" w:space="0" w:color="808080"/>
            </w:tcBorders>
            <w:shd w:val="clear" w:color="auto" w:fill="BDD6EE" w:themeFill="accent1" w:themeFillTint="66"/>
            <w:textDirection w:val="btLr"/>
            <w:vAlign w:val="center"/>
            <w:hideMark/>
          </w:tcPr>
          <w:p w14:paraId="131B02AF" w14:textId="0E2C0791" w:rsidR="00D37D05" w:rsidRPr="001B173C" w:rsidRDefault="00D37D05" w:rsidP="001B173C">
            <w:pPr>
              <w:spacing w:after="0" w:line="240" w:lineRule="auto"/>
              <w:ind w:left="115" w:right="115"/>
              <w:jc w:val="center"/>
              <w:rPr>
                <w:rFonts w:ascii="Times New Roman" w:eastAsia="Times New Roman" w:hAnsi="Times New Roman" w:cs="Times New Roman"/>
                <w:b/>
                <w:sz w:val="14"/>
                <w:szCs w:val="14"/>
                <w:lang w:val="sr-Cyrl-RS"/>
              </w:rPr>
            </w:pPr>
            <w:r w:rsidRPr="00DA59C9">
              <w:rPr>
                <w:rFonts w:ascii="Times New Roman" w:eastAsia="Times New Roman" w:hAnsi="Times New Roman" w:cs="Times New Roman"/>
                <w:b/>
                <w:sz w:val="14"/>
                <w:szCs w:val="14"/>
              </w:rPr>
              <w:t>Ознака</w:t>
            </w:r>
            <w:r w:rsidR="001B173C">
              <w:rPr>
                <w:rFonts w:ascii="Times New Roman" w:eastAsia="Times New Roman" w:hAnsi="Times New Roman" w:cs="Times New Roman"/>
                <w:b/>
                <w:sz w:val="14"/>
                <w:szCs w:val="14"/>
                <w:lang w:val="sr-Cyrl-RS"/>
              </w:rPr>
              <w:t xml:space="preserve"> мере ЕУ</w:t>
            </w:r>
          </w:p>
        </w:tc>
        <w:tc>
          <w:tcPr>
            <w:tcW w:w="417" w:type="pct"/>
            <w:tcBorders>
              <w:top w:val="nil"/>
              <w:left w:val="nil"/>
              <w:bottom w:val="single" w:sz="4" w:space="0" w:color="808080"/>
              <w:right w:val="single" w:sz="4" w:space="0" w:color="808080"/>
            </w:tcBorders>
            <w:shd w:val="clear" w:color="auto" w:fill="BDD6EE" w:themeFill="accent1" w:themeFillTint="66"/>
            <w:textDirection w:val="btLr"/>
            <w:vAlign w:val="center"/>
            <w:hideMark/>
          </w:tcPr>
          <w:p w14:paraId="0E42A45B" w14:textId="77777777" w:rsidR="00D37D05" w:rsidRPr="00DA59C9" w:rsidRDefault="00D37D05" w:rsidP="001B173C">
            <w:pPr>
              <w:spacing w:after="0" w:line="240" w:lineRule="auto"/>
              <w:ind w:left="113" w:right="113"/>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Група мера</w:t>
            </w:r>
          </w:p>
        </w:tc>
        <w:tc>
          <w:tcPr>
            <w:tcW w:w="623" w:type="pct"/>
            <w:tcBorders>
              <w:top w:val="nil"/>
              <w:left w:val="nil"/>
              <w:bottom w:val="single" w:sz="4" w:space="0" w:color="808080"/>
              <w:right w:val="single" w:sz="4" w:space="0" w:color="808080"/>
            </w:tcBorders>
            <w:shd w:val="clear" w:color="auto" w:fill="BDD6EE" w:themeFill="accent1" w:themeFillTint="66"/>
            <w:vAlign w:val="center"/>
            <w:hideMark/>
          </w:tcPr>
          <w:p w14:paraId="2DA7F40D" w14:textId="77777777" w:rsidR="00D37D05" w:rsidRPr="00DA59C9" w:rsidRDefault="00D37D05" w:rsidP="00D37D05">
            <w:pPr>
              <w:spacing w:after="0" w:line="240" w:lineRule="auto"/>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Опис</w:t>
            </w:r>
          </w:p>
        </w:tc>
      </w:tr>
      <w:tr w:rsidR="00DA59C9" w:rsidRPr="00DA59C9" w14:paraId="2440933E" w14:textId="77777777" w:rsidTr="00DA59C9">
        <w:trPr>
          <w:trHeight w:val="288"/>
        </w:trPr>
        <w:tc>
          <w:tcPr>
            <w:tcW w:w="5000" w:type="pct"/>
            <w:gridSpan w:val="13"/>
            <w:tcBorders>
              <w:top w:val="single" w:sz="4" w:space="0" w:color="808080"/>
              <w:left w:val="single" w:sz="4" w:space="0" w:color="808080"/>
              <w:bottom w:val="single" w:sz="4" w:space="0" w:color="808080"/>
              <w:right w:val="single" w:sz="4" w:space="0" w:color="808080"/>
            </w:tcBorders>
            <w:shd w:val="clear" w:color="auto" w:fill="DEEAF6" w:themeFill="accent1" w:themeFillTint="33"/>
            <w:vAlign w:val="center"/>
            <w:hideMark/>
          </w:tcPr>
          <w:p w14:paraId="133BA2B2" w14:textId="578925CE" w:rsidR="00DA59C9" w:rsidRPr="00DA59C9" w:rsidRDefault="00DA59C9" w:rsidP="00D37D05">
            <w:pPr>
              <w:spacing w:after="0" w:line="240" w:lineRule="auto"/>
              <w:rPr>
                <w:rFonts w:ascii="Times New Roman" w:eastAsia="Times New Roman" w:hAnsi="Times New Roman" w:cs="Times New Roman"/>
                <w:b/>
                <w:bCs/>
                <w:color w:val="000000"/>
                <w:sz w:val="14"/>
                <w:szCs w:val="14"/>
              </w:rPr>
            </w:pPr>
            <w:r w:rsidRPr="00EC2B4C">
              <w:rPr>
                <w:rFonts w:ascii="Times New Roman" w:eastAsia="Times New Roman" w:hAnsi="Times New Roman" w:cs="Times New Roman"/>
                <w:b/>
                <w:bCs/>
                <w:color w:val="000000"/>
                <w:sz w:val="20"/>
                <w:szCs w:val="20"/>
              </w:rPr>
              <w:t>РС.1. Регулативне и институционалне мере </w:t>
            </w:r>
            <w:r w:rsidRPr="00DA59C9">
              <w:rPr>
                <w:rFonts w:ascii="Times New Roman" w:eastAsia="Times New Roman" w:hAnsi="Times New Roman" w:cs="Times New Roman"/>
                <w:b/>
                <w:bCs/>
                <w:color w:val="000000"/>
                <w:sz w:val="14"/>
                <w:szCs w:val="14"/>
              </w:rPr>
              <w:t> </w:t>
            </w:r>
          </w:p>
          <w:p w14:paraId="0EE5E2F5" w14:textId="5E7D97F6" w:rsidR="00DA59C9" w:rsidRPr="00DA59C9" w:rsidRDefault="00DA59C9" w:rsidP="00D37D05">
            <w:pPr>
              <w:spacing w:after="0" w:line="240" w:lineRule="auto"/>
              <w:rPr>
                <w:rFonts w:ascii="Times New Roman" w:eastAsia="Times New Roman" w:hAnsi="Times New Roman" w:cs="Times New Roman"/>
                <w:b/>
                <w:bCs/>
                <w:color w:val="000000"/>
                <w:sz w:val="14"/>
                <w:szCs w:val="14"/>
              </w:rPr>
            </w:pPr>
            <w:r w:rsidRPr="00DA59C9">
              <w:rPr>
                <w:rFonts w:ascii="Times New Roman" w:eastAsia="Times New Roman" w:hAnsi="Times New Roman" w:cs="Times New Roman"/>
                <w:b/>
                <w:bCs/>
                <w:color w:val="000000"/>
                <w:sz w:val="14"/>
                <w:szCs w:val="14"/>
              </w:rPr>
              <w:t> </w:t>
            </w:r>
          </w:p>
        </w:tc>
      </w:tr>
      <w:tr w:rsidR="001B173C" w:rsidRPr="00DA59C9" w14:paraId="0141EE82"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C5D7AE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РС.1.01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093FDCE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Припрема Општег плана за одбрану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720AA1F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1CF3AFC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w:t>
            </w:r>
          </w:p>
        </w:tc>
        <w:tc>
          <w:tcPr>
            <w:tcW w:w="461" w:type="pct"/>
            <w:tcBorders>
              <w:top w:val="nil"/>
              <w:left w:val="nil"/>
              <w:bottom w:val="single" w:sz="4" w:space="0" w:color="808080"/>
              <w:right w:val="single" w:sz="4" w:space="0" w:color="808080"/>
            </w:tcBorders>
            <w:shd w:val="clear" w:color="auto" w:fill="auto"/>
            <w:vAlign w:val="center"/>
            <w:hideMark/>
          </w:tcPr>
          <w:p w14:paraId="4BAC6B7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30A2C6B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На 6 година</w:t>
            </w:r>
          </w:p>
        </w:tc>
        <w:tc>
          <w:tcPr>
            <w:tcW w:w="248" w:type="pct"/>
            <w:tcBorders>
              <w:top w:val="nil"/>
              <w:left w:val="nil"/>
              <w:bottom w:val="single" w:sz="4" w:space="0" w:color="808080"/>
              <w:right w:val="single" w:sz="4" w:space="0" w:color="808080"/>
            </w:tcBorders>
            <w:shd w:val="clear" w:color="auto" w:fill="auto"/>
            <w:vAlign w:val="center"/>
            <w:hideMark/>
          </w:tcPr>
          <w:p w14:paraId="6FAD125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DA5B3F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417" w:type="pct"/>
            <w:tcBorders>
              <w:top w:val="nil"/>
              <w:left w:val="nil"/>
              <w:bottom w:val="single" w:sz="4" w:space="0" w:color="808080"/>
              <w:right w:val="single" w:sz="4" w:space="0" w:color="808080"/>
            </w:tcBorders>
            <w:shd w:val="clear" w:color="auto" w:fill="auto"/>
            <w:vAlign w:val="center"/>
            <w:hideMark/>
          </w:tcPr>
          <w:p w14:paraId="38F5666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3965E07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14623DA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17E32CF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049E5299"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967A9B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РС.1.02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8E6F66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Припрема Оперативног плана за одбрану од поплава за воде I реда и унутрашње воде (Републички оперативни план)</w:t>
            </w:r>
          </w:p>
        </w:tc>
        <w:tc>
          <w:tcPr>
            <w:tcW w:w="619" w:type="pct"/>
            <w:tcBorders>
              <w:top w:val="nil"/>
              <w:left w:val="nil"/>
              <w:bottom w:val="single" w:sz="4" w:space="0" w:color="808080"/>
              <w:right w:val="single" w:sz="4" w:space="0" w:color="808080"/>
            </w:tcBorders>
            <w:shd w:val="clear" w:color="auto" w:fill="auto"/>
            <w:vAlign w:val="center"/>
            <w:hideMark/>
          </w:tcPr>
          <w:p w14:paraId="4F87845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1CECDCF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(уз учешће ЈВП и РХМЗ)</w:t>
            </w:r>
          </w:p>
        </w:tc>
        <w:tc>
          <w:tcPr>
            <w:tcW w:w="461" w:type="pct"/>
            <w:tcBorders>
              <w:top w:val="nil"/>
              <w:left w:val="nil"/>
              <w:bottom w:val="single" w:sz="4" w:space="0" w:color="808080"/>
              <w:right w:val="single" w:sz="4" w:space="0" w:color="808080"/>
            </w:tcBorders>
            <w:shd w:val="clear" w:color="auto" w:fill="auto"/>
            <w:vAlign w:val="center"/>
            <w:hideMark/>
          </w:tcPr>
          <w:p w14:paraId="45E6B88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3F417B4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годишње</w:t>
            </w:r>
          </w:p>
        </w:tc>
        <w:tc>
          <w:tcPr>
            <w:tcW w:w="248" w:type="pct"/>
            <w:tcBorders>
              <w:top w:val="nil"/>
              <w:left w:val="nil"/>
              <w:bottom w:val="single" w:sz="4" w:space="0" w:color="808080"/>
              <w:right w:val="single" w:sz="4" w:space="0" w:color="808080"/>
            </w:tcBorders>
            <w:shd w:val="clear" w:color="auto" w:fill="auto"/>
            <w:vAlign w:val="center"/>
            <w:hideMark/>
          </w:tcPr>
          <w:p w14:paraId="4E23AFD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4A1D521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417" w:type="pct"/>
            <w:tcBorders>
              <w:top w:val="nil"/>
              <w:left w:val="nil"/>
              <w:bottom w:val="single" w:sz="4" w:space="0" w:color="808080"/>
              <w:right w:val="single" w:sz="4" w:space="0" w:color="808080"/>
            </w:tcBorders>
            <w:shd w:val="clear" w:color="auto" w:fill="auto"/>
            <w:vAlign w:val="center"/>
            <w:hideMark/>
          </w:tcPr>
          <w:p w14:paraId="61E2789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483A3DC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7D62041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3442E02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4DA2F05B"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8D378E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РС.1.03</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3D2B83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Припрема Оперативних планова за одбрану од поплава за воде II реда (Локални оперативни план)</w:t>
            </w:r>
          </w:p>
        </w:tc>
        <w:tc>
          <w:tcPr>
            <w:tcW w:w="619" w:type="pct"/>
            <w:tcBorders>
              <w:top w:val="nil"/>
              <w:left w:val="nil"/>
              <w:bottom w:val="single" w:sz="4" w:space="0" w:color="808080"/>
              <w:right w:val="single" w:sz="4" w:space="0" w:color="808080"/>
            </w:tcBorders>
            <w:shd w:val="clear" w:color="auto" w:fill="auto"/>
            <w:vAlign w:val="center"/>
            <w:hideMark/>
          </w:tcPr>
          <w:p w14:paraId="75F1346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 ЈЛС</w:t>
            </w:r>
          </w:p>
        </w:tc>
        <w:tc>
          <w:tcPr>
            <w:tcW w:w="452" w:type="pct"/>
            <w:tcBorders>
              <w:top w:val="nil"/>
              <w:left w:val="nil"/>
              <w:bottom w:val="single" w:sz="4" w:space="0" w:color="808080"/>
              <w:right w:val="single" w:sz="4" w:space="0" w:color="808080"/>
            </w:tcBorders>
            <w:shd w:val="clear" w:color="auto" w:fill="auto"/>
            <w:vAlign w:val="center"/>
            <w:hideMark/>
          </w:tcPr>
          <w:p w14:paraId="4175008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ЈЛС, ЈВП</w:t>
            </w:r>
          </w:p>
        </w:tc>
        <w:tc>
          <w:tcPr>
            <w:tcW w:w="461" w:type="pct"/>
            <w:tcBorders>
              <w:top w:val="nil"/>
              <w:left w:val="nil"/>
              <w:bottom w:val="single" w:sz="4" w:space="0" w:color="808080"/>
              <w:right w:val="single" w:sz="4" w:space="0" w:color="808080"/>
            </w:tcBorders>
            <w:shd w:val="clear" w:color="auto" w:fill="auto"/>
            <w:vAlign w:val="center"/>
            <w:hideMark/>
          </w:tcPr>
          <w:p w14:paraId="40A3220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4D5D233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091D939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312" w:type="pct"/>
            <w:tcBorders>
              <w:top w:val="nil"/>
              <w:left w:val="nil"/>
              <w:bottom w:val="single" w:sz="4" w:space="0" w:color="808080"/>
              <w:right w:val="single" w:sz="4" w:space="0" w:color="808080"/>
            </w:tcBorders>
            <w:shd w:val="clear" w:color="auto" w:fill="auto"/>
            <w:vAlign w:val="center"/>
            <w:hideMark/>
          </w:tcPr>
          <w:p w14:paraId="4EB38C5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417" w:type="pct"/>
            <w:tcBorders>
              <w:top w:val="nil"/>
              <w:left w:val="nil"/>
              <w:bottom w:val="single" w:sz="4" w:space="0" w:color="808080"/>
              <w:right w:val="single" w:sz="4" w:space="0" w:color="808080"/>
            </w:tcBorders>
            <w:shd w:val="clear" w:color="auto" w:fill="auto"/>
            <w:vAlign w:val="center"/>
            <w:hideMark/>
          </w:tcPr>
          <w:p w14:paraId="591C2EA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29360A2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1930DD2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029FF5B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17C0A28A" w14:textId="77777777" w:rsidTr="001B173C">
        <w:trPr>
          <w:trHeight w:val="1545"/>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7EEBC2B3" w14:textId="0E44981F"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РС.1.04</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3599569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Извештај о стању заштитних водних објеката, водних објеката за одводњавање и припадајуће опреме са предлогом потребних радова на одржавању њихове функционалности и извештај о стању расположивог алата, опреме и материјала за одбрану од поплава са предлогом потребне допуне</w:t>
            </w:r>
          </w:p>
        </w:tc>
        <w:tc>
          <w:tcPr>
            <w:tcW w:w="619" w:type="pct"/>
            <w:tcBorders>
              <w:top w:val="nil"/>
              <w:left w:val="nil"/>
              <w:bottom w:val="single" w:sz="4" w:space="0" w:color="808080"/>
              <w:right w:val="single" w:sz="4" w:space="0" w:color="808080"/>
            </w:tcBorders>
            <w:shd w:val="clear" w:color="auto" w:fill="auto"/>
            <w:vAlign w:val="center"/>
            <w:hideMark/>
          </w:tcPr>
          <w:p w14:paraId="569BF1F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br/>
              <w:t xml:space="preserve">Друго GS_10 : Јавно водопривредно предузећа за територију за коју је надлежно </w:t>
            </w:r>
          </w:p>
        </w:tc>
        <w:tc>
          <w:tcPr>
            <w:tcW w:w="452" w:type="pct"/>
            <w:tcBorders>
              <w:top w:val="nil"/>
              <w:left w:val="nil"/>
              <w:bottom w:val="single" w:sz="4" w:space="0" w:color="808080"/>
              <w:right w:val="single" w:sz="4" w:space="0" w:color="808080"/>
            </w:tcBorders>
            <w:shd w:val="clear" w:color="auto" w:fill="auto"/>
            <w:vAlign w:val="center"/>
            <w:hideMark/>
          </w:tcPr>
          <w:p w14:paraId="379D738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w:t>
            </w:r>
          </w:p>
        </w:tc>
        <w:tc>
          <w:tcPr>
            <w:tcW w:w="461" w:type="pct"/>
            <w:tcBorders>
              <w:top w:val="nil"/>
              <w:left w:val="nil"/>
              <w:bottom w:val="single" w:sz="4" w:space="0" w:color="808080"/>
              <w:right w:val="single" w:sz="4" w:space="0" w:color="808080"/>
            </w:tcBorders>
            <w:shd w:val="clear" w:color="auto" w:fill="auto"/>
            <w:vAlign w:val="center"/>
            <w:hideMark/>
          </w:tcPr>
          <w:p w14:paraId="2E65FF1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19F841F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640873E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3354565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417" w:type="pct"/>
            <w:tcBorders>
              <w:top w:val="nil"/>
              <w:left w:val="nil"/>
              <w:bottom w:val="single" w:sz="4" w:space="0" w:color="808080"/>
              <w:right w:val="single" w:sz="4" w:space="0" w:color="808080"/>
            </w:tcBorders>
            <w:shd w:val="clear" w:color="auto" w:fill="auto"/>
            <w:vAlign w:val="center"/>
            <w:hideMark/>
          </w:tcPr>
          <w:p w14:paraId="458027A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607D534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42EFE9E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08ED6EC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4BB1B9D9"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4284978" w14:textId="6DB143A2"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РС.1.05</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2897696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Преиспитивање критеријума за проглашење фаза одбране од поплава. </w:t>
            </w:r>
          </w:p>
        </w:tc>
        <w:tc>
          <w:tcPr>
            <w:tcW w:w="619" w:type="pct"/>
            <w:tcBorders>
              <w:top w:val="nil"/>
              <w:left w:val="nil"/>
              <w:bottom w:val="single" w:sz="4" w:space="0" w:color="808080"/>
              <w:right w:val="single" w:sz="4" w:space="0" w:color="808080"/>
            </w:tcBorders>
            <w:shd w:val="clear" w:color="auto" w:fill="auto"/>
            <w:vAlign w:val="center"/>
            <w:hideMark/>
          </w:tcPr>
          <w:p w14:paraId="53B40C2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Водно тело GS_9</w:t>
            </w:r>
          </w:p>
        </w:tc>
        <w:tc>
          <w:tcPr>
            <w:tcW w:w="452" w:type="pct"/>
            <w:tcBorders>
              <w:top w:val="nil"/>
              <w:left w:val="nil"/>
              <w:bottom w:val="single" w:sz="4" w:space="0" w:color="808080"/>
              <w:right w:val="single" w:sz="4" w:space="0" w:color="808080"/>
            </w:tcBorders>
            <w:shd w:val="clear" w:color="auto" w:fill="auto"/>
            <w:vAlign w:val="center"/>
            <w:hideMark/>
          </w:tcPr>
          <w:p w14:paraId="3D423B2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ЈВП уз учешће РХМЗ </w:t>
            </w:r>
          </w:p>
        </w:tc>
        <w:tc>
          <w:tcPr>
            <w:tcW w:w="461" w:type="pct"/>
            <w:tcBorders>
              <w:top w:val="nil"/>
              <w:left w:val="nil"/>
              <w:bottom w:val="single" w:sz="4" w:space="0" w:color="808080"/>
              <w:right w:val="single" w:sz="4" w:space="0" w:color="808080"/>
            </w:tcBorders>
            <w:shd w:val="clear" w:color="auto" w:fill="auto"/>
            <w:vAlign w:val="center"/>
            <w:hideMark/>
          </w:tcPr>
          <w:p w14:paraId="30E4605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44500E1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4E3A770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33F62BF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417" w:type="pct"/>
            <w:tcBorders>
              <w:top w:val="nil"/>
              <w:left w:val="nil"/>
              <w:bottom w:val="single" w:sz="4" w:space="0" w:color="808080"/>
              <w:right w:val="single" w:sz="4" w:space="0" w:color="808080"/>
            </w:tcBorders>
            <w:shd w:val="clear" w:color="auto" w:fill="auto"/>
            <w:vAlign w:val="center"/>
            <w:hideMark/>
          </w:tcPr>
          <w:p w14:paraId="0601F22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13B2D3C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4E7423F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5894489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44DF58BC"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7C33905F" w14:textId="5BCC838B"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РС.1.06</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613684D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Билатерална сарадња</w:t>
            </w:r>
          </w:p>
        </w:tc>
        <w:tc>
          <w:tcPr>
            <w:tcW w:w="619" w:type="pct"/>
            <w:tcBorders>
              <w:top w:val="nil"/>
              <w:left w:val="nil"/>
              <w:bottom w:val="single" w:sz="4" w:space="0" w:color="808080"/>
              <w:right w:val="single" w:sz="4" w:space="0" w:color="808080"/>
            </w:tcBorders>
            <w:shd w:val="clear" w:color="auto" w:fill="auto"/>
            <w:vAlign w:val="center"/>
            <w:hideMark/>
          </w:tcPr>
          <w:p w14:paraId="039347E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Међународна GS_1</w:t>
            </w:r>
          </w:p>
        </w:tc>
        <w:tc>
          <w:tcPr>
            <w:tcW w:w="452" w:type="pct"/>
            <w:tcBorders>
              <w:top w:val="nil"/>
              <w:left w:val="nil"/>
              <w:bottom w:val="single" w:sz="4" w:space="0" w:color="808080"/>
              <w:right w:val="single" w:sz="4" w:space="0" w:color="808080"/>
            </w:tcBorders>
            <w:shd w:val="clear" w:color="auto" w:fill="auto"/>
            <w:vAlign w:val="center"/>
            <w:hideMark/>
          </w:tcPr>
          <w:p w14:paraId="443974C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уз учешће ЈВП и РХМЗ</w:t>
            </w:r>
          </w:p>
        </w:tc>
        <w:tc>
          <w:tcPr>
            <w:tcW w:w="461" w:type="pct"/>
            <w:tcBorders>
              <w:top w:val="nil"/>
              <w:left w:val="nil"/>
              <w:bottom w:val="single" w:sz="4" w:space="0" w:color="808080"/>
              <w:right w:val="single" w:sz="4" w:space="0" w:color="808080"/>
            </w:tcBorders>
            <w:shd w:val="clear" w:color="auto" w:fill="auto"/>
            <w:vAlign w:val="center"/>
            <w:hideMark/>
          </w:tcPr>
          <w:p w14:paraId="6B41E1A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597B1BC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62E4DBF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00D82BB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417" w:type="pct"/>
            <w:tcBorders>
              <w:top w:val="nil"/>
              <w:left w:val="nil"/>
              <w:bottom w:val="single" w:sz="4" w:space="0" w:color="808080"/>
              <w:right w:val="single" w:sz="4" w:space="0" w:color="808080"/>
            </w:tcBorders>
            <w:shd w:val="clear" w:color="auto" w:fill="auto"/>
            <w:vAlign w:val="center"/>
            <w:hideMark/>
          </w:tcPr>
          <w:p w14:paraId="0011C4C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44B7C49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58FDAB3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169DF57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010AC652"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75BF119" w14:textId="603C67E3"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РС.1.07</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2D3D2CE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Регионална сарадња (ICPDR, Савска комисија, међународни пројекти, тренинзи, вежбе, друго)</w:t>
            </w:r>
          </w:p>
        </w:tc>
        <w:tc>
          <w:tcPr>
            <w:tcW w:w="619" w:type="pct"/>
            <w:tcBorders>
              <w:top w:val="nil"/>
              <w:left w:val="nil"/>
              <w:bottom w:val="single" w:sz="4" w:space="0" w:color="808080"/>
              <w:right w:val="single" w:sz="4" w:space="0" w:color="808080"/>
            </w:tcBorders>
            <w:shd w:val="clear" w:color="auto" w:fill="auto"/>
            <w:vAlign w:val="center"/>
            <w:hideMark/>
          </w:tcPr>
          <w:p w14:paraId="1EEFF46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Међународна GS_1</w:t>
            </w:r>
          </w:p>
        </w:tc>
        <w:tc>
          <w:tcPr>
            <w:tcW w:w="452" w:type="pct"/>
            <w:tcBorders>
              <w:top w:val="nil"/>
              <w:left w:val="nil"/>
              <w:bottom w:val="single" w:sz="4" w:space="0" w:color="808080"/>
              <w:right w:val="single" w:sz="4" w:space="0" w:color="808080"/>
            </w:tcBorders>
            <w:shd w:val="clear" w:color="auto" w:fill="auto"/>
            <w:vAlign w:val="center"/>
            <w:hideMark/>
          </w:tcPr>
          <w:p w14:paraId="767F070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АП, ЈВП, РХМЗ, ЈЛС</w:t>
            </w:r>
          </w:p>
        </w:tc>
        <w:tc>
          <w:tcPr>
            <w:tcW w:w="461" w:type="pct"/>
            <w:tcBorders>
              <w:top w:val="nil"/>
              <w:left w:val="nil"/>
              <w:bottom w:val="single" w:sz="4" w:space="0" w:color="808080"/>
              <w:right w:val="single" w:sz="4" w:space="0" w:color="808080"/>
            </w:tcBorders>
            <w:shd w:val="clear" w:color="auto" w:fill="auto"/>
            <w:vAlign w:val="center"/>
            <w:hideMark/>
          </w:tcPr>
          <w:p w14:paraId="023C7C1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657075C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26628EA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2E07CB8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417" w:type="pct"/>
            <w:tcBorders>
              <w:top w:val="nil"/>
              <w:left w:val="nil"/>
              <w:bottom w:val="single" w:sz="4" w:space="0" w:color="808080"/>
              <w:right w:val="single" w:sz="4" w:space="0" w:color="808080"/>
            </w:tcBorders>
            <w:shd w:val="clear" w:color="auto" w:fill="auto"/>
            <w:vAlign w:val="center"/>
            <w:hideMark/>
          </w:tcPr>
          <w:p w14:paraId="7C18B81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5B5C0CD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7565B24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597538A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606B2BAC"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1566E9FE" w14:textId="3F66AEC3"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РС.1.08</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282B839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Преиспитивање и по потреби новелирање Прелиминарне процене ризика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28637CA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0BB0DCA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уз учешће ЈВП, РХМЗ, СВС, ЈЛС</w:t>
            </w:r>
          </w:p>
        </w:tc>
        <w:tc>
          <w:tcPr>
            <w:tcW w:w="461" w:type="pct"/>
            <w:tcBorders>
              <w:top w:val="nil"/>
              <w:left w:val="nil"/>
              <w:bottom w:val="single" w:sz="4" w:space="0" w:color="808080"/>
              <w:right w:val="single" w:sz="4" w:space="0" w:color="808080"/>
            </w:tcBorders>
            <w:shd w:val="clear" w:color="auto" w:fill="auto"/>
            <w:vAlign w:val="center"/>
            <w:hideMark/>
          </w:tcPr>
          <w:p w14:paraId="1B0CEE2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5A1958A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196BA26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142186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6FAE9F6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1925FB8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61300E7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0BA8A91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1B173C" w:rsidRPr="00DA59C9" w14:paraId="50239F10"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0A77434C" w14:textId="631EC62B"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РС.1.09</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1C5D7DF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Актуелизација/израда документације за одбрану од поплава од спољних и унутрашњих вода и леда</w:t>
            </w:r>
          </w:p>
        </w:tc>
        <w:tc>
          <w:tcPr>
            <w:tcW w:w="619" w:type="pct"/>
            <w:tcBorders>
              <w:top w:val="nil"/>
              <w:left w:val="nil"/>
              <w:bottom w:val="single" w:sz="4" w:space="0" w:color="808080"/>
              <w:right w:val="single" w:sz="4" w:space="0" w:color="808080"/>
            </w:tcBorders>
            <w:shd w:val="clear" w:color="auto" w:fill="auto"/>
            <w:vAlign w:val="center"/>
            <w:hideMark/>
          </w:tcPr>
          <w:p w14:paraId="49B6783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r w:rsidRPr="00DA59C9">
              <w:rPr>
                <w:rFonts w:ascii="Times New Roman" w:eastAsia="Times New Roman" w:hAnsi="Times New Roman" w:cs="Times New Roman"/>
                <w:sz w:val="14"/>
                <w:szCs w:val="14"/>
              </w:rPr>
              <w:br/>
              <w:t>Водна јединица</w:t>
            </w:r>
          </w:p>
        </w:tc>
        <w:tc>
          <w:tcPr>
            <w:tcW w:w="452" w:type="pct"/>
            <w:tcBorders>
              <w:top w:val="nil"/>
              <w:left w:val="nil"/>
              <w:bottom w:val="single" w:sz="4" w:space="0" w:color="808080"/>
              <w:right w:val="single" w:sz="4" w:space="0" w:color="808080"/>
            </w:tcBorders>
            <w:shd w:val="clear" w:color="auto" w:fill="auto"/>
            <w:vAlign w:val="center"/>
            <w:hideMark/>
          </w:tcPr>
          <w:p w14:paraId="782FEAF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w:t>
            </w:r>
          </w:p>
        </w:tc>
        <w:tc>
          <w:tcPr>
            <w:tcW w:w="461" w:type="pct"/>
            <w:tcBorders>
              <w:top w:val="nil"/>
              <w:left w:val="nil"/>
              <w:bottom w:val="single" w:sz="4" w:space="0" w:color="808080"/>
              <w:right w:val="single" w:sz="4" w:space="0" w:color="808080"/>
            </w:tcBorders>
            <w:shd w:val="clear" w:color="auto" w:fill="auto"/>
            <w:vAlign w:val="center"/>
            <w:hideMark/>
          </w:tcPr>
          <w:p w14:paraId="6155FD0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3AD862E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1A566F8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0101C92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C8E32E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3643DD6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649185A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3DC1D56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Друге мере за побољшање превенције ризика од поплава (може укључити израду модела и процену ризика од поплава, процену рањивости на </w:t>
            </w:r>
            <w:r w:rsidRPr="00DA59C9">
              <w:rPr>
                <w:rFonts w:ascii="Times New Roman" w:eastAsia="Times New Roman" w:hAnsi="Times New Roman" w:cs="Times New Roman"/>
                <w:sz w:val="14"/>
                <w:szCs w:val="14"/>
              </w:rPr>
              <w:lastRenderedPageBreak/>
              <w:t>поплаве, програме или политику одржавања, итд.).</w:t>
            </w:r>
          </w:p>
        </w:tc>
      </w:tr>
      <w:tr w:rsidR="001B173C" w:rsidRPr="00DA59C9" w14:paraId="0AFDDE90"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019A04D4" w14:textId="7596904C"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РС.1.10</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0CB7EE9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Актуелизација/припрема документације за коришћење и управљање режимом рада акумулације (укључујући режим евакуације великих вода)</w:t>
            </w:r>
          </w:p>
        </w:tc>
        <w:tc>
          <w:tcPr>
            <w:tcW w:w="619" w:type="pct"/>
            <w:tcBorders>
              <w:top w:val="nil"/>
              <w:left w:val="nil"/>
              <w:bottom w:val="single" w:sz="4" w:space="0" w:color="808080"/>
              <w:right w:val="single" w:sz="4" w:space="0" w:color="808080"/>
            </w:tcBorders>
            <w:shd w:val="clear" w:color="auto" w:fill="auto"/>
            <w:vAlign w:val="center"/>
            <w:hideMark/>
          </w:tcPr>
          <w:p w14:paraId="0748EBD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Слив GS_6 </w:t>
            </w:r>
          </w:p>
        </w:tc>
        <w:tc>
          <w:tcPr>
            <w:tcW w:w="452" w:type="pct"/>
            <w:tcBorders>
              <w:top w:val="nil"/>
              <w:left w:val="nil"/>
              <w:bottom w:val="single" w:sz="4" w:space="0" w:color="808080"/>
              <w:right w:val="single" w:sz="4" w:space="0" w:color="808080"/>
            </w:tcBorders>
            <w:shd w:val="clear" w:color="auto" w:fill="auto"/>
            <w:vAlign w:val="center"/>
            <w:hideMark/>
          </w:tcPr>
          <w:p w14:paraId="138BE23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РДВ, АПВ, ЈВП и остали корисници</w:t>
            </w:r>
          </w:p>
        </w:tc>
        <w:tc>
          <w:tcPr>
            <w:tcW w:w="461" w:type="pct"/>
            <w:tcBorders>
              <w:top w:val="nil"/>
              <w:left w:val="nil"/>
              <w:bottom w:val="single" w:sz="4" w:space="0" w:color="808080"/>
              <w:right w:val="single" w:sz="4" w:space="0" w:color="808080"/>
            </w:tcBorders>
            <w:shd w:val="clear" w:color="auto" w:fill="auto"/>
            <w:vAlign w:val="center"/>
            <w:hideMark/>
          </w:tcPr>
          <w:p w14:paraId="78734BE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7A33201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1663D64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0F1FF7E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5875FC6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41620BE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696FBE7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7EEAA66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1B173C" w:rsidRPr="00DA59C9" w14:paraId="104181A9"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84FEF96" w14:textId="5B662C6F"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РС.1.11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3DA72CF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Озакоњење водних објеката за заштиту од поплава, ерозије и бујица и водних објеката за одводњавање у јавној својини</w:t>
            </w:r>
          </w:p>
        </w:tc>
        <w:tc>
          <w:tcPr>
            <w:tcW w:w="619" w:type="pct"/>
            <w:tcBorders>
              <w:top w:val="nil"/>
              <w:left w:val="nil"/>
              <w:bottom w:val="single" w:sz="4" w:space="0" w:color="808080"/>
              <w:right w:val="single" w:sz="4" w:space="0" w:color="808080"/>
            </w:tcBorders>
            <w:shd w:val="clear" w:color="auto" w:fill="auto"/>
            <w:vAlign w:val="center"/>
            <w:hideMark/>
          </w:tcPr>
          <w:p w14:paraId="51744FD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Друго GS_10   </w:t>
            </w:r>
          </w:p>
        </w:tc>
        <w:tc>
          <w:tcPr>
            <w:tcW w:w="452" w:type="pct"/>
            <w:tcBorders>
              <w:top w:val="nil"/>
              <w:left w:val="nil"/>
              <w:bottom w:val="single" w:sz="4" w:space="0" w:color="808080"/>
              <w:right w:val="single" w:sz="4" w:space="0" w:color="808080"/>
            </w:tcBorders>
            <w:shd w:val="clear" w:color="auto" w:fill="auto"/>
            <w:vAlign w:val="center"/>
            <w:hideMark/>
          </w:tcPr>
          <w:p w14:paraId="7628356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РДВ, АП, ЈВП, ЈЛС</w:t>
            </w:r>
          </w:p>
        </w:tc>
        <w:tc>
          <w:tcPr>
            <w:tcW w:w="461" w:type="pct"/>
            <w:tcBorders>
              <w:top w:val="nil"/>
              <w:left w:val="nil"/>
              <w:bottom w:val="single" w:sz="4" w:space="0" w:color="808080"/>
              <w:right w:val="single" w:sz="4" w:space="0" w:color="808080"/>
            </w:tcBorders>
            <w:shd w:val="clear" w:color="auto" w:fill="auto"/>
            <w:vAlign w:val="center"/>
            <w:hideMark/>
          </w:tcPr>
          <w:p w14:paraId="7F95E77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34DDB6D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38BC44A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29A184E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47405B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620BB34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75EA031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2D86323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1B173C" w:rsidRPr="00DA59C9" w14:paraId="64AD0955" w14:textId="77777777" w:rsidTr="001B173C">
        <w:trPr>
          <w:trHeight w:val="150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C17F8C7" w14:textId="112AA954"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РС.1.12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EAFAF9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Израда/ажурирање  стандарда и норматива за одржавање водних објеката за заштиту од поплава од спољних и унутрашњих вода и за спровођење одбране од  поплава </w:t>
            </w:r>
          </w:p>
        </w:tc>
        <w:tc>
          <w:tcPr>
            <w:tcW w:w="619" w:type="pct"/>
            <w:tcBorders>
              <w:top w:val="nil"/>
              <w:left w:val="nil"/>
              <w:bottom w:val="single" w:sz="4" w:space="0" w:color="808080"/>
              <w:right w:val="single" w:sz="4" w:space="0" w:color="808080"/>
            </w:tcBorders>
            <w:shd w:val="clear" w:color="auto" w:fill="auto"/>
            <w:vAlign w:val="center"/>
            <w:hideMark/>
          </w:tcPr>
          <w:p w14:paraId="34F0817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Друго GS_10 : Јавно водопривредно предузећа за територију за коју је надлежно </w:t>
            </w:r>
          </w:p>
        </w:tc>
        <w:tc>
          <w:tcPr>
            <w:tcW w:w="452" w:type="pct"/>
            <w:tcBorders>
              <w:top w:val="nil"/>
              <w:left w:val="nil"/>
              <w:bottom w:val="single" w:sz="4" w:space="0" w:color="808080"/>
              <w:right w:val="single" w:sz="4" w:space="0" w:color="808080"/>
            </w:tcBorders>
            <w:shd w:val="clear" w:color="auto" w:fill="auto"/>
            <w:vAlign w:val="center"/>
            <w:hideMark/>
          </w:tcPr>
          <w:p w14:paraId="09A34F8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АП, ЈВП</w:t>
            </w:r>
          </w:p>
        </w:tc>
        <w:tc>
          <w:tcPr>
            <w:tcW w:w="461" w:type="pct"/>
            <w:tcBorders>
              <w:top w:val="nil"/>
              <w:left w:val="nil"/>
              <w:bottom w:val="single" w:sz="4" w:space="0" w:color="808080"/>
              <w:right w:val="single" w:sz="4" w:space="0" w:color="808080"/>
            </w:tcBorders>
            <w:shd w:val="clear" w:color="auto" w:fill="auto"/>
            <w:vAlign w:val="center"/>
            <w:hideMark/>
          </w:tcPr>
          <w:p w14:paraId="592EC8B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72D6995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2DC5E41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1BCD253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281AAD4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2275D93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1E1A6F0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7721BF1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1B173C" w:rsidRPr="00DA59C9" w14:paraId="248574AF" w14:textId="77777777" w:rsidTr="001B173C">
        <w:trPr>
          <w:trHeight w:val="2208"/>
        </w:trPr>
        <w:tc>
          <w:tcPr>
            <w:tcW w:w="249" w:type="pct"/>
            <w:vMerge w:val="restart"/>
            <w:tcBorders>
              <w:top w:val="nil"/>
              <w:left w:val="single" w:sz="4" w:space="0" w:color="808080"/>
              <w:bottom w:val="single" w:sz="4" w:space="0" w:color="808080"/>
              <w:right w:val="single" w:sz="4" w:space="0" w:color="808080"/>
            </w:tcBorders>
            <w:shd w:val="clear" w:color="auto" w:fill="auto"/>
            <w:vAlign w:val="center"/>
            <w:hideMark/>
          </w:tcPr>
          <w:p w14:paraId="5D4BE768" w14:textId="1FCBD835"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РС.1.13</w:t>
            </w:r>
          </w:p>
        </w:tc>
        <w:tc>
          <w:tcPr>
            <w:tcW w:w="245" w:type="pct"/>
            <w:vMerge w:val="restart"/>
            <w:tcBorders>
              <w:top w:val="nil"/>
              <w:left w:val="single" w:sz="4" w:space="0" w:color="808080"/>
              <w:bottom w:val="single" w:sz="4" w:space="0" w:color="808080"/>
              <w:right w:val="single" w:sz="4" w:space="0" w:color="808080"/>
            </w:tcBorders>
            <w:shd w:val="clear" w:color="auto" w:fill="auto"/>
            <w:vAlign w:val="center"/>
            <w:hideMark/>
          </w:tcPr>
          <w:p w14:paraId="43F95F5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w:t>
            </w:r>
          </w:p>
        </w:tc>
        <w:tc>
          <w:tcPr>
            <w:tcW w:w="379" w:type="pct"/>
            <w:tcBorders>
              <w:top w:val="nil"/>
              <w:left w:val="nil"/>
              <w:bottom w:val="single" w:sz="4" w:space="0" w:color="808080"/>
              <w:right w:val="single" w:sz="4" w:space="0" w:color="808080"/>
            </w:tcBorders>
            <w:shd w:val="clear" w:color="auto" w:fill="auto"/>
            <w:vAlign w:val="center"/>
            <w:hideMark/>
          </w:tcPr>
          <w:p w14:paraId="50CB6F4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Критеријуми за одређивање ерозионог подручја</w:t>
            </w:r>
          </w:p>
        </w:tc>
        <w:tc>
          <w:tcPr>
            <w:tcW w:w="619" w:type="pct"/>
            <w:tcBorders>
              <w:top w:val="nil"/>
              <w:left w:val="nil"/>
              <w:bottom w:val="single" w:sz="4" w:space="0" w:color="808080"/>
              <w:right w:val="single" w:sz="4" w:space="0" w:color="808080"/>
            </w:tcBorders>
            <w:shd w:val="clear" w:color="auto" w:fill="auto"/>
            <w:vAlign w:val="center"/>
            <w:hideMark/>
          </w:tcPr>
          <w:p w14:paraId="277925D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6DACF57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Управа за шуме, Управа за пољопривредно земљиште у сарадњи са министарством надлежним за животну средину, ЈВП и другим институцијама</w:t>
            </w:r>
          </w:p>
        </w:tc>
        <w:tc>
          <w:tcPr>
            <w:tcW w:w="461" w:type="pct"/>
            <w:tcBorders>
              <w:top w:val="nil"/>
              <w:left w:val="nil"/>
              <w:bottom w:val="single" w:sz="4" w:space="0" w:color="808080"/>
              <w:right w:val="single" w:sz="4" w:space="0" w:color="808080"/>
            </w:tcBorders>
            <w:shd w:val="clear" w:color="auto" w:fill="auto"/>
            <w:vAlign w:val="center"/>
            <w:hideMark/>
          </w:tcPr>
          <w:p w14:paraId="1F5243C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Успостављање правног оквира за унапређење заштите од ерозија и бујица</w:t>
            </w:r>
          </w:p>
        </w:tc>
        <w:tc>
          <w:tcPr>
            <w:tcW w:w="334" w:type="pct"/>
            <w:tcBorders>
              <w:top w:val="nil"/>
              <w:left w:val="nil"/>
              <w:bottom w:val="single" w:sz="4" w:space="0" w:color="808080"/>
              <w:right w:val="single" w:sz="4" w:space="0" w:color="808080"/>
            </w:tcBorders>
            <w:shd w:val="clear" w:color="auto" w:fill="auto"/>
            <w:vAlign w:val="center"/>
            <w:hideMark/>
          </w:tcPr>
          <w:p w14:paraId="31FE157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7B8A1B3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7C440F6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5A0F182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101EDCF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М21</w:t>
            </w:r>
          </w:p>
        </w:tc>
        <w:tc>
          <w:tcPr>
            <w:tcW w:w="417" w:type="pct"/>
            <w:tcBorders>
              <w:top w:val="nil"/>
              <w:left w:val="nil"/>
              <w:bottom w:val="single" w:sz="4" w:space="0" w:color="808080"/>
              <w:right w:val="single" w:sz="4" w:space="0" w:color="808080"/>
            </w:tcBorders>
            <w:shd w:val="clear" w:color="auto" w:fill="auto"/>
            <w:vAlign w:val="center"/>
            <w:hideMark/>
          </w:tcPr>
          <w:p w14:paraId="0B0F1A0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Избегавање</w:t>
            </w:r>
          </w:p>
        </w:tc>
        <w:tc>
          <w:tcPr>
            <w:tcW w:w="623" w:type="pct"/>
            <w:tcBorders>
              <w:top w:val="nil"/>
              <w:left w:val="nil"/>
              <w:bottom w:val="single" w:sz="4" w:space="0" w:color="808080"/>
              <w:right w:val="single" w:sz="4" w:space="0" w:color="808080"/>
            </w:tcBorders>
            <w:shd w:val="clear" w:color="auto" w:fill="auto"/>
            <w:vAlign w:val="center"/>
            <w:hideMark/>
          </w:tcPr>
          <w:p w14:paraId="5D65C6B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спречавање постављања нових или додатних рецептора у поплавна подручја, као што је примена политике или регулативе у области планирања коришћења земљишта.</w:t>
            </w:r>
          </w:p>
        </w:tc>
      </w:tr>
      <w:tr w:rsidR="001B173C" w:rsidRPr="00DA59C9" w14:paraId="69D8827E" w14:textId="77777777" w:rsidTr="001B173C">
        <w:trPr>
          <w:trHeight w:val="2208"/>
        </w:trPr>
        <w:tc>
          <w:tcPr>
            <w:tcW w:w="249" w:type="pct"/>
            <w:vMerge/>
            <w:tcBorders>
              <w:top w:val="nil"/>
              <w:left w:val="single" w:sz="4" w:space="0" w:color="808080"/>
              <w:bottom w:val="single" w:sz="4" w:space="0" w:color="808080"/>
              <w:right w:val="single" w:sz="4" w:space="0" w:color="808080"/>
            </w:tcBorders>
            <w:shd w:val="clear" w:color="auto" w:fill="auto"/>
            <w:vAlign w:val="center"/>
            <w:hideMark/>
          </w:tcPr>
          <w:p w14:paraId="2EDA305F" w14:textId="77777777" w:rsidR="00D37D05" w:rsidRPr="00DA59C9" w:rsidRDefault="00D37D05" w:rsidP="00D37D05">
            <w:pPr>
              <w:spacing w:after="0" w:line="240" w:lineRule="auto"/>
              <w:rPr>
                <w:rFonts w:ascii="Times New Roman" w:eastAsia="Times New Roman" w:hAnsi="Times New Roman" w:cs="Times New Roman"/>
                <w:sz w:val="14"/>
                <w:szCs w:val="14"/>
              </w:rPr>
            </w:pPr>
          </w:p>
        </w:tc>
        <w:tc>
          <w:tcPr>
            <w:tcW w:w="245" w:type="pct"/>
            <w:vMerge/>
            <w:tcBorders>
              <w:top w:val="nil"/>
              <w:left w:val="single" w:sz="4" w:space="0" w:color="808080"/>
              <w:bottom w:val="single" w:sz="4" w:space="0" w:color="808080"/>
              <w:right w:val="single" w:sz="4" w:space="0" w:color="808080"/>
            </w:tcBorders>
            <w:shd w:val="clear" w:color="auto" w:fill="auto"/>
            <w:vAlign w:val="center"/>
            <w:hideMark/>
          </w:tcPr>
          <w:p w14:paraId="037E7B57" w14:textId="77777777" w:rsidR="00D37D05" w:rsidRPr="00DA59C9" w:rsidRDefault="00D37D05" w:rsidP="00D37D05">
            <w:pPr>
              <w:spacing w:after="0" w:line="240" w:lineRule="auto"/>
              <w:rPr>
                <w:rFonts w:ascii="Times New Roman" w:eastAsia="Times New Roman" w:hAnsi="Times New Roman" w:cs="Times New Roman"/>
                <w:sz w:val="14"/>
                <w:szCs w:val="14"/>
              </w:rPr>
            </w:pPr>
          </w:p>
        </w:tc>
        <w:tc>
          <w:tcPr>
            <w:tcW w:w="379" w:type="pct"/>
            <w:tcBorders>
              <w:top w:val="nil"/>
              <w:left w:val="nil"/>
              <w:bottom w:val="single" w:sz="4" w:space="0" w:color="808080"/>
              <w:right w:val="single" w:sz="4" w:space="0" w:color="808080"/>
            </w:tcBorders>
            <w:shd w:val="clear" w:color="auto" w:fill="auto"/>
            <w:vAlign w:val="center"/>
            <w:hideMark/>
          </w:tcPr>
          <w:p w14:paraId="264E6F6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Методологија за израду карте ерозије</w:t>
            </w:r>
          </w:p>
        </w:tc>
        <w:tc>
          <w:tcPr>
            <w:tcW w:w="619" w:type="pct"/>
            <w:tcBorders>
              <w:top w:val="nil"/>
              <w:left w:val="nil"/>
              <w:bottom w:val="single" w:sz="4" w:space="0" w:color="808080"/>
              <w:right w:val="single" w:sz="4" w:space="0" w:color="808080"/>
            </w:tcBorders>
            <w:shd w:val="clear" w:color="auto" w:fill="auto"/>
            <w:vAlign w:val="center"/>
            <w:hideMark/>
          </w:tcPr>
          <w:p w14:paraId="2A13AD9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4FF81D8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Управа за шуме, Управа за пољопривредно земљиште у сарадњи са министарством надлежним за животну средину, ЈВП и другим институцијама</w:t>
            </w:r>
          </w:p>
        </w:tc>
        <w:tc>
          <w:tcPr>
            <w:tcW w:w="461" w:type="pct"/>
            <w:tcBorders>
              <w:top w:val="nil"/>
              <w:left w:val="nil"/>
              <w:bottom w:val="single" w:sz="4" w:space="0" w:color="808080"/>
              <w:right w:val="single" w:sz="4" w:space="0" w:color="808080"/>
            </w:tcBorders>
            <w:shd w:val="clear" w:color="auto" w:fill="auto"/>
            <w:vAlign w:val="center"/>
            <w:hideMark/>
          </w:tcPr>
          <w:p w14:paraId="7C9288E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Успостављање правног оквира за унапређење заштите од ерозија и бујица</w:t>
            </w:r>
          </w:p>
        </w:tc>
        <w:tc>
          <w:tcPr>
            <w:tcW w:w="334" w:type="pct"/>
            <w:tcBorders>
              <w:top w:val="nil"/>
              <w:left w:val="nil"/>
              <w:bottom w:val="single" w:sz="4" w:space="0" w:color="808080"/>
              <w:right w:val="single" w:sz="4" w:space="0" w:color="808080"/>
            </w:tcBorders>
            <w:shd w:val="clear" w:color="auto" w:fill="auto"/>
            <w:vAlign w:val="center"/>
            <w:hideMark/>
          </w:tcPr>
          <w:p w14:paraId="1C9C031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282EF06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2BC98CF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6E31A8A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021F44F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М21</w:t>
            </w:r>
          </w:p>
        </w:tc>
        <w:tc>
          <w:tcPr>
            <w:tcW w:w="417" w:type="pct"/>
            <w:tcBorders>
              <w:top w:val="nil"/>
              <w:left w:val="nil"/>
              <w:bottom w:val="single" w:sz="4" w:space="0" w:color="808080"/>
              <w:right w:val="single" w:sz="4" w:space="0" w:color="808080"/>
            </w:tcBorders>
            <w:shd w:val="clear" w:color="auto" w:fill="auto"/>
            <w:vAlign w:val="center"/>
            <w:hideMark/>
          </w:tcPr>
          <w:p w14:paraId="04A48F3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Избегавање</w:t>
            </w:r>
          </w:p>
        </w:tc>
        <w:tc>
          <w:tcPr>
            <w:tcW w:w="623" w:type="pct"/>
            <w:tcBorders>
              <w:top w:val="nil"/>
              <w:left w:val="nil"/>
              <w:bottom w:val="single" w:sz="4" w:space="0" w:color="808080"/>
              <w:right w:val="single" w:sz="4" w:space="0" w:color="808080"/>
            </w:tcBorders>
            <w:shd w:val="clear" w:color="auto" w:fill="auto"/>
            <w:vAlign w:val="center"/>
            <w:hideMark/>
          </w:tcPr>
          <w:p w14:paraId="38171DA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спречавање постављања нових или додатних рецептора у поплавна подручја, као што је примена политике или регулативе у области планирања коришћења земљишта.</w:t>
            </w:r>
          </w:p>
        </w:tc>
      </w:tr>
      <w:tr w:rsidR="001B173C" w:rsidRPr="00DA59C9" w14:paraId="3D106F2F" w14:textId="77777777" w:rsidTr="001B173C">
        <w:trPr>
          <w:trHeight w:val="1104"/>
        </w:trPr>
        <w:tc>
          <w:tcPr>
            <w:tcW w:w="249" w:type="pct"/>
            <w:vMerge/>
            <w:tcBorders>
              <w:top w:val="nil"/>
              <w:left w:val="single" w:sz="4" w:space="0" w:color="808080"/>
              <w:bottom w:val="single" w:sz="4" w:space="0" w:color="808080"/>
              <w:right w:val="single" w:sz="4" w:space="0" w:color="808080"/>
            </w:tcBorders>
            <w:shd w:val="clear" w:color="auto" w:fill="auto"/>
            <w:vAlign w:val="center"/>
            <w:hideMark/>
          </w:tcPr>
          <w:p w14:paraId="32130499" w14:textId="77777777" w:rsidR="00D37D05" w:rsidRPr="00DA59C9" w:rsidRDefault="00D37D05" w:rsidP="00D37D05">
            <w:pPr>
              <w:spacing w:after="0" w:line="240" w:lineRule="auto"/>
              <w:rPr>
                <w:rFonts w:ascii="Times New Roman" w:eastAsia="Times New Roman" w:hAnsi="Times New Roman" w:cs="Times New Roman"/>
                <w:sz w:val="14"/>
                <w:szCs w:val="14"/>
              </w:rPr>
            </w:pPr>
          </w:p>
        </w:tc>
        <w:tc>
          <w:tcPr>
            <w:tcW w:w="245" w:type="pct"/>
            <w:vMerge/>
            <w:tcBorders>
              <w:top w:val="nil"/>
              <w:left w:val="single" w:sz="4" w:space="0" w:color="808080"/>
              <w:bottom w:val="single" w:sz="4" w:space="0" w:color="808080"/>
              <w:right w:val="single" w:sz="4" w:space="0" w:color="808080"/>
            </w:tcBorders>
            <w:shd w:val="clear" w:color="auto" w:fill="auto"/>
            <w:vAlign w:val="center"/>
            <w:hideMark/>
          </w:tcPr>
          <w:p w14:paraId="1EA43FD8" w14:textId="77777777" w:rsidR="00D37D05" w:rsidRPr="00DA59C9" w:rsidRDefault="00D37D05" w:rsidP="00D37D05">
            <w:pPr>
              <w:spacing w:after="0" w:line="240" w:lineRule="auto"/>
              <w:rPr>
                <w:rFonts w:ascii="Times New Roman" w:eastAsia="Times New Roman" w:hAnsi="Times New Roman" w:cs="Times New Roman"/>
                <w:sz w:val="14"/>
                <w:szCs w:val="14"/>
              </w:rPr>
            </w:pPr>
          </w:p>
        </w:tc>
        <w:tc>
          <w:tcPr>
            <w:tcW w:w="379" w:type="pct"/>
            <w:tcBorders>
              <w:top w:val="nil"/>
              <w:left w:val="nil"/>
              <w:bottom w:val="single" w:sz="4" w:space="0" w:color="808080"/>
              <w:right w:val="single" w:sz="4" w:space="0" w:color="808080"/>
            </w:tcBorders>
            <w:shd w:val="clear" w:color="auto" w:fill="auto"/>
            <w:vAlign w:val="center"/>
            <w:hideMark/>
          </w:tcPr>
          <w:p w14:paraId="1E32084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 израду стандардног садржаја Оперативног плана за одбрану од поплава за воде II реда</w:t>
            </w:r>
          </w:p>
        </w:tc>
        <w:tc>
          <w:tcPr>
            <w:tcW w:w="619" w:type="pct"/>
            <w:tcBorders>
              <w:top w:val="nil"/>
              <w:left w:val="nil"/>
              <w:bottom w:val="single" w:sz="4" w:space="0" w:color="808080"/>
              <w:right w:val="single" w:sz="4" w:space="0" w:color="808080"/>
            </w:tcBorders>
            <w:shd w:val="clear" w:color="auto" w:fill="auto"/>
            <w:vAlign w:val="center"/>
            <w:hideMark/>
          </w:tcPr>
          <w:p w14:paraId="0074583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0A6940A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МПШВ-РДВ,АП, ЈВП</w:t>
            </w:r>
          </w:p>
        </w:tc>
        <w:tc>
          <w:tcPr>
            <w:tcW w:w="461" w:type="pct"/>
            <w:tcBorders>
              <w:top w:val="nil"/>
              <w:left w:val="nil"/>
              <w:bottom w:val="single" w:sz="4" w:space="0" w:color="808080"/>
              <w:right w:val="single" w:sz="4" w:space="0" w:color="808080"/>
            </w:tcBorders>
            <w:shd w:val="clear" w:color="auto" w:fill="auto"/>
            <w:vAlign w:val="center"/>
            <w:hideMark/>
          </w:tcPr>
          <w:p w14:paraId="02E2E8A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5603BEF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68C21B0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7994D0E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5D1F58E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16A2833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7391958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332211C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6AB4AE65" w14:textId="77777777" w:rsidTr="001B173C">
        <w:trPr>
          <w:trHeight w:val="2295"/>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A8635E4" w14:textId="703E8339"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РС.1.14</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9CE412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Решавање имовинско-правних односа у поступку озакоњења постојећих водних објеката и водних објеката за уређење водотока, заштиту од поплава, ерозије и бујица и заштиту од штетног дејства унутрашњих вода - одводњавање и изградње нових </w:t>
            </w:r>
          </w:p>
        </w:tc>
        <w:tc>
          <w:tcPr>
            <w:tcW w:w="619" w:type="pct"/>
            <w:tcBorders>
              <w:top w:val="nil"/>
              <w:left w:val="nil"/>
              <w:bottom w:val="single" w:sz="4" w:space="0" w:color="808080"/>
              <w:right w:val="single" w:sz="4" w:space="0" w:color="808080"/>
            </w:tcBorders>
            <w:shd w:val="clear" w:color="auto" w:fill="auto"/>
            <w:vAlign w:val="center"/>
            <w:hideMark/>
          </w:tcPr>
          <w:p w14:paraId="08A70A8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0B4CADB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МПШВ-РДВ, АП,  ЈЛС</w:t>
            </w:r>
          </w:p>
        </w:tc>
        <w:tc>
          <w:tcPr>
            <w:tcW w:w="461" w:type="pct"/>
            <w:tcBorders>
              <w:top w:val="nil"/>
              <w:left w:val="nil"/>
              <w:bottom w:val="single" w:sz="4" w:space="0" w:color="808080"/>
              <w:right w:val="single" w:sz="4" w:space="0" w:color="808080"/>
            </w:tcBorders>
            <w:shd w:val="clear" w:color="auto" w:fill="auto"/>
            <w:vAlign w:val="center"/>
            <w:hideMark/>
          </w:tcPr>
          <w:p w14:paraId="17B063C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64F0822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79BE59E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168CBCA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02F222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1B3CE0F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br/>
              <w:t>М24</w:t>
            </w:r>
          </w:p>
        </w:tc>
        <w:tc>
          <w:tcPr>
            <w:tcW w:w="417" w:type="pct"/>
            <w:tcBorders>
              <w:top w:val="nil"/>
              <w:left w:val="nil"/>
              <w:bottom w:val="single" w:sz="4" w:space="0" w:color="808080"/>
              <w:right w:val="single" w:sz="4" w:space="0" w:color="808080"/>
            </w:tcBorders>
            <w:shd w:val="clear" w:color="auto" w:fill="auto"/>
            <w:vAlign w:val="center"/>
            <w:hideMark/>
          </w:tcPr>
          <w:p w14:paraId="098F5E8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5C2AA2C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0A9650FE"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09358AC" w14:textId="46643C80"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РС.1.15</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1FBD7B4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Размена података између институција надлежних за одбрану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432E2C0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5D5AEF7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РХМЗ, АП, ЈВП, МУП-СВС, ЈЛС</w:t>
            </w:r>
          </w:p>
        </w:tc>
        <w:tc>
          <w:tcPr>
            <w:tcW w:w="461" w:type="pct"/>
            <w:tcBorders>
              <w:top w:val="nil"/>
              <w:left w:val="nil"/>
              <w:bottom w:val="single" w:sz="4" w:space="0" w:color="808080"/>
              <w:right w:val="single" w:sz="4" w:space="0" w:color="808080"/>
            </w:tcBorders>
            <w:shd w:val="clear" w:color="auto" w:fill="auto"/>
            <w:vAlign w:val="center"/>
            <w:hideMark/>
          </w:tcPr>
          <w:p w14:paraId="04A17E8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4280A44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5C2B862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0CC61C6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273D330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71DC4F1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2BD214B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3572A7A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5CE5E0FE"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3ADD0E7" w14:textId="644960F2"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РС.1.16</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E34035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Ажурирање регистра водних објеката (водни објекти за уређење водотока, заштиту од поплава, ерозије и бујица и заштиту од штетног дејства унутрашњих вода - одводњавање)</w:t>
            </w:r>
          </w:p>
        </w:tc>
        <w:tc>
          <w:tcPr>
            <w:tcW w:w="619" w:type="pct"/>
            <w:tcBorders>
              <w:top w:val="nil"/>
              <w:left w:val="nil"/>
              <w:bottom w:val="single" w:sz="4" w:space="0" w:color="808080"/>
              <w:right w:val="single" w:sz="4" w:space="0" w:color="808080"/>
            </w:tcBorders>
            <w:shd w:val="clear" w:color="auto" w:fill="auto"/>
            <w:vAlign w:val="center"/>
            <w:hideMark/>
          </w:tcPr>
          <w:p w14:paraId="2C70D6C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7FEC76B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ЈЛС</w:t>
            </w:r>
          </w:p>
        </w:tc>
        <w:tc>
          <w:tcPr>
            <w:tcW w:w="461" w:type="pct"/>
            <w:tcBorders>
              <w:top w:val="nil"/>
              <w:left w:val="nil"/>
              <w:bottom w:val="single" w:sz="4" w:space="0" w:color="808080"/>
              <w:right w:val="single" w:sz="4" w:space="0" w:color="808080"/>
            </w:tcBorders>
            <w:shd w:val="clear" w:color="auto" w:fill="auto"/>
            <w:vAlign w:val="center"/>
            <w:hideMark/>
          </w:tcPr>
          <w:p w14:paraId="2D93564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0862795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44D6401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6A64CC3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37FBB72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4EAECE4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232B611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5238822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1B173C" w:rsidRPr="00DA59C9" w14:paraId="33172AB6" w14:textId="77777777" w:rsidTr="001B173C">
        <w:trPr>
          <w:trHeight w:val="828"/>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79F54D68" w14:textId="4EF2B008"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РС.1.17</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52A7868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Одржавање и унапређење Водног информационог система  (ВИС) уз успостављање везе са другим информационим системима </w:t>
            </w:r>
          </w:p>
        </w:tc>
        <w:tc>
          <w:tcPr>
            <w:tcW w:w="619" w:type="pct"/>
            <w:tcBorders>
              <w:top w:val="nil"/>
              <w:left w:val="nil"/>
              <w:bottom w:val="single" w:sz="4" w:space="0" w:color="808080"/>
              <w:right w:val="single" w:sz="4" w:space="0" w:color="808080"/>
            </w:tcBorders>
            <w:shd w:val="clear" w:color="auto" w:fill="auto"/>
            <w:vAlign w:val="center"/>
            <w:hideMark/>
          </w:tcPr>
          <w:p w14:paraId="7FE059F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5CE8DED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ЈВП</w:t>
            </w:r>
          </w:p>
        </w:tc>
        <w:tc>
          <w:tcPr>
            <w:tcW w:w="461" w:type="pct"/>
            <w:tcBorders>
              <w:top w:val="nil"/>
              <w:left w:val="nil"/>
              <w:bottom w:val="single" w:sz="4" w:space="0" w:color="808080"/>
              <w:right w:val="single" w:sz="4" w:space="0" w:color="808080"/>
            </w:tcBorders>
            <w:shd w:val="clear" w:color="auto" w:fill="auto"/>
            <w:vAlign w:val="center"/>
            <w:hideMark/>
          </w:tcPr>
          <w:p w14:paraId="6CB9538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сви циљеви</w:t>
            </w:r>
          </w:p>
        </w:tc>
        <w:tc>
          <w:tcPr>
            <w:tcW w:w="334" w:type="pct"/>
            <w:tcBorders>
              <w:top w:val="nil"/>
              <w:left w:val="nil"/>
              <w:bottom w:val="single" w:sz="4" w:space="0" w:color="808080"/>
              <w:right w:val="single" w:sz="4" w:space="0" w:color="808080"/>
            </w:tcBorders>
            <w:shd w:val="clear" w:color="auto" w:fill="auto"/>
            <w:vAlign w:val="center"/>
            <w:hideMark/>
          </w:tcPr>
          <w:p w14:paraId="1CC6BDE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0F6F5E8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3E8AD35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6EDB5A9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702F61D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64C87EA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7AAF532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Друге мере за побољшање превенције ризика од поплава (може укључити израду модела и процену ризика од поплава, процену рањивости на </w:t>
            </w:r>
            <w:r w:rsidRPr="00DA59C9">
              <w:rPr>
                <w:rFonts w:ascii="Times New Roman" w:eastAsia="Times New Roman" w:hAnsi="Times New Roman" w:cs="Times New Roman"/>
                <w:sz w:val="14"/>
                <w:szCs w:val="14"/>
              </w:rPr>
              <w:lastRenderedPageBreak/>
              <w:t>поплаве, програме или политику одржавања, итд.).</w:t>
            </w:r>
          </w:p>
        </w:tc>
      </w:tr>
      <w:tr w:rsidR="001B173C" w:rsidRPr="00DA59C9" w14:paraId="20F26AF2" w14:textId="77777777" w:rsidTr="001B173C">
        <w:trPr>
          <w:trHeight w:val="1656"/>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1ACE4CAE" w14:textId="78B5A6CD" w:rsidR="00D37D05" w:rsidRPr="00DA59C9" w:rsidRDefault="00577C56"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РС.1.18</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7606A6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Подизање капацитета стручњака и надлежних институција </w:t>
            </w:r>
          </w:p>
        </w:tc>
        <w:tc>
          <w:tcPr>
            <w:tcW w:w="619" w:type="pct"/>
            <w:tcBorders>
              <w:top w:val="nil"/>
              <w:left w:val="nil"/>
              <w:bottom w:val="single" w:sz="4" w:space="0" w:color="808080"/>
              <w:right w:val="single" w:sz="4" w:space="0" w:color="808080"/>
            </w:tcBorders>
            <w:shd w:val="clear" w:color="auto" w:fill="auto"/>
            <w:vAlign w:val="center"/>
            <w:hideMark/>
          </w:tcPr>
          <w:p w14:paraId="48DEDE4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290293E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РХМЗ, АП,ЈВП, МУП-СВС, ЈЛС</w:t>
            </w:r>
          </w:p>
        </w:tc>
        <w:tc>
          <w:tcPr>
            <w:tcW w:w="461" w:type="pct"/>
            <w:tcBorders>
              <w:top w:val="nil"/>
              <w:left w:val="nil"/>
              <w:bottom w:val="single" w:sz="4" w:space="0" w:color="808080"/>
              <w:right w:val="single" w:sz="4" w:space="0" w:color="808080"/>
            </w:tcBorders>
            <w:shd w:val="clear" w:color="auto" w:fill="auto"/>
            <w:vAlign w:val="center"/>
            <w:hideMark/>
          </w:tcPr>
          <w:p w14:paraId="62EFCDC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Институционално јачање сектора вода и интензивнија сарадња са осталим секторима који су у вези са сектором вода</w:t>
            </w:r>
          </w:p>
        </w:tc>
        <w:tc>
          <w:tcPr>
            <w:tcW w:w="334" w:type="pct"/>
            <w:tcBorders>
              <w:top w:val="nil"/>
              <w:left w:val="nil"/>
              <w:bottom w:val="single" w:sz="4" w:space="0" w:color="808080"/>
              <w:right w:val="single" w:sz="4" w:space="0" w:color="808080"/>
            </w:tcBorders>
            <w:shd w:val="clear" w:color="auto" w:fill="auto"/>
            <w:vAlign w:val="center"/>
            <w:hideMark/>
          </w:tcPr>
          <w:p w14:paraId="24B6C14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1221CD8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35D5D2B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67016BD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3C928A7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5CD5F68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175E8A7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DA59C9" w:rsidRPr="00DA59C9" w14:paraId="63768130" w14:textId="77777777" w:rsidTr="00DA59C9">
        <w:trPr>
          <w:trHeight w:val="288"/>
        </w:trPr>
        <w:tc>
          <w:tcPr>
            <w:tcW w:w="5000" w:type="pct"/>
            <w:gridSpan w:val="13"/>
            <w:tcBorders>
              <w:top w:val="single" w:sz="4" w:space="0" w:color="808080"/>
              <w:left w:val="single" w:sz="4" w:space="0" w:color="808080"/>
              <w:bottom w:val="single" w:sz="4" w:space="0" w:color="808080"/>
              <w:right w:val="single" w:sz="4" w:space="0" w:color="808080"/>
            </w:tcBorders>
            <w:shd w:val="clear" w:color="auto" w:fill="DEEAF6" w:themeFill="accent1" w:themeFillTint="33"/>
            <w:vAlign w:val="center"/>
            <w:hideMark/>
          </w:tcPr>
          <w:p w14:paraId="454EF0F7" w14:textId="007F1D29" w:rsidR="00DA59C9" w:rsidRPr="00EC2B4C" w:rsidRDefault="00DA59C9" w:rsidP="00D37D05">
            <w:pPr>
              <w:spacing w:after="0" w:line="240" w:lineRule="auto"/>
              <w:rPr>
                <w:rFonts w:ascii="Times New Roman" w:eastAsia="Times New Roman" w:hAnsi="Times New Roman" w:cs="Times New Roman"/>
                <w:b/>
                <w:bCs/>
                <w:sz w:val="20"/>
                <w:szCs w:val="20"/>
              </w:rPr>
            </w:pPr>
            <w:r w:rsidRPr="00EC2B4C">
              <w:rPr>
                <w:rFonts w:ascii="Times New Roman" w:eastAsia="Times New Roman" w:hAnsi="Times New Roman" w:cs="Times New Roman"/>
                <w:b/>
                <w:bCs/>
                <w:sz w:val="20"/>
                <w:szCs w:val="20"/>
              </w:rPr>
              <w:t>РС.2. Уређење простора и ограничења при изградњи у поплавним подручјима </w:t>
            </w:r>
          </w:p>
          <w:p w14:paraId="11D14DB0" w14:textId="3D46198C" w:rsidR="00DA59C9" w:rsidRPr="00DA59C9" w:rsidRDefault="00DA59C9"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p w14:paraId="49949074" w14:textId="1D639ED7" w:rsidR="00DA59C9" w:rsidRPr="00DA59C9" w:rsidRDefault="00DA59C9"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tc>
      </w:tr>
      <w:tr w:rsidR="001B173C" w:rsidRPr="00DA59C9" w14:paraId="62C11284"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447007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РС.2.01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2EA33B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Израда карата угрожености и карата ризика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2DCDF24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GS_5, ЗПП</w:t>
            </w:r>
          </w:p>
        </w:tc>
        <w:tc>
          <w:tcPr>
            <w:tcW w:w="452" w:type="pct"/>
            <w:tcBorders>
              <w:top w:val="nil"/>
              <w:left w:val="nil"/>
              <w:bottom w:val="single" w:sz="4" w:space="0" w:color="808080"/>
              <w:right w:val="single" w:sz="4" w:space="0" w:color="808080"/>
            </w:tcBorders>
            <w:shd w:val="clear" w:color="auto" w:fill="auto"/>
            <w:vAlign w:val="center"/>
            <w:hideMark/>
          </w:tcPr>
          <w:p w14:paraId="50D56E7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ЈВП </w:t>
            </w:r>
          </w:p>
        </w:tc>
        <w:tc>
          <w:tcPr>
            <w:tcW w:w="461" w:type="pct"/>
            <w:tcBorders>
              <w:top w:val="nil"/>
              <w:left w:val="nil"/>
              <w:bottom w:val="single" w:sz="4" w:space="0" w:color="808080"/>
              <w:right w:val="single" w:sz="4" w:space="0" w:color="808080"/>
            </w:tcBorders>
            <w:shd w:val="clear" w:color="auto" w:fill="auto"/>
            <w:vAlign w:val="center"/>
            <w:hideMark/>
          </w:tcPr>
          <w:p w14:paraId="26FC3DD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35DD8D8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Ажурирање на 6 година</w:t>
            </w:r>
          </w:p>
        </w:tc>
        <w:tc>
          <w:tcPr>
            <w:tcW w:w="248" w:type="pct"/>
            <w:tcBorders>
              <w:top w:val="nil"/>
              <w:left w:val="nil"/>
              <w:bottom w:val="single" w:sz="4" w:space="0" w:color="808080"/>
              <w:right w:val="single" w:sz="4" w:space="0" w:color="808080"/>
            </w:tcBorders>
            <w:shd w:val="clear" w:color="auto" w:fill="auto"/>
            <w:vAlign w:val="center"/>
            <w:hideMark/>
          </w:tcPr>
          <w:p w14:paraId="0F8AD91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CB6526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5983B1C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2C47E4E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5D2541F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795F941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1B173C" w:rsidRPr="00DA59C9" w14:paraId="2619D745"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23F03BFB" w14:textId="19249BDF" w:rsidR="00D37D05" w:rsidRPr="00DA59C9" w:rsidRDefault="00173FF7"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РС.2.02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5239C07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Унос граница поплавних подручја у просторне и урбанистичке планове</w:t>
            </w:r>
          </w:p>
        </w:tc>
        <w:tc>
          <w:tcPr>
            <w:tcW w:w="619" w:type="pct"/>
            <w:tcBorders>
              <w:top w:val="nil"/>
              <w:left w:val="nil"/>
              <w:bottom w:val="single" w:sz="4" w:space="0" w:color="808080"/>
              <w:right w:val="single" w:sz="4" w:space="0" w:color="808080"/>
            </w:tcBorders>
            <w:shd w:val="clear" w:color="auto" w:fill="auto"/>
            <w:vAlign w:val="center"/>
            <w:hideMark/>
          </w:tcPr>
          <w:p w14:paraId="0C9A26A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10C95A5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МГСИ, АП, ЈЛС, ЈВП</w:t>
            </w:r>
          </w:p>
        </w:tc>
        <w:tc>
          <w:tcPr>
            <w:tcW w:w="461" w:type="pct"/>
            <w:tcBorders>
              <w:top w:val="nil"/>
              <w:left w:val="nil"/>
              <w:bottom w:val="single" w:sz="4" w:space="0" w:color="808080"/>
              <w:right w:val="single" w:sz="4" w:space="0" w:color="808080"/>
            </w:tcBorders>
            <w:shd w:val="clear" w:color="auto" w:fill="auto"/>
            <w:vAlign w:val="center"/>
            <w:hideMark/>
          </w:tcPr>
          <w:p w14:paraId="179C742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682007B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2FD5606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27E1517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09FE7B6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02D1C57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М21</w:t>
            </w:r>
          </w:p>
        </w:tc>
        <w:tc>
          <w:tcPr>
            <w:tcW w:w="417" w:type="pct"/>
            <w:tcBorders>
              <w:top w:val="nil"/>
              <w:left w:val="nil"/>
              <w:bottom w:val="single" w:sz="4" w:space="0" w:color="808080"/>
              <w:right w:val="single" w:sz="4" w:space="0" w:color="808080"/>
            </w:tcBorders>
            <w:shd w:val="clear" w:color="auto" w:fill="auto"/>
            <w:vAlign w:val="center"/>
            <w:hideMark/>
          </w:tcPr>
          <w:p w14:paraId="44920B6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Избегавање</w:t>
            </w:r>
          </w:p>
        </w:tc>
        <w:tc>
          <w:tcPr>
            <w:tcW w:w="623" w:type="pct"/>
            <w:tcBorders>
              <w:top w:val="nil"/>
              <w:left w:val="nil"/>
              <w:bottom w:val="single" w:sz="4" w:space="0" w:color="808080"/>
              <w:right w:val="single" w:sz="4" w:space="0" w:color="808080"/>
            </w:tcBorders>
            <w:shd w:val="clear" w:color="auto" w:fill="auto"/>
            <w:vAlign w:val="center"/>
            <w:hideMark/>
          </w:tcPr>
          <w:p w14:paraId="31CD253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спречавање постављања нових или додатних рецептора у поплавна подручја, као што је примена политике или регулативе у области планирања коришћења земљишта.</w:t>
            </w:r>
          </w:p>
        </w:tc>
      </w:tr>
      <w:tr w:rsidR="001B173C" w:rsidRPr="00DA59C9" w14:paraId="2672492A"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8644A8E" w14:textId="18E93F0B" w:rsidR="00D37D05" w:rsidRPr="00DA59C9" w:rsidRDefault="00173FF7"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РС.2.03</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A8D174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Преиспитивање степена заштите и оптимизирање величине штићених подручја </w:t>
            </w:r>
          </w:p>
        </w:tc>
        <w:tc>
          <w:tcPr>
            <w:tcW w:w="619" w:type="pct"/>
            <w:tcBorders>
              <w:top w:val="nil"/>
              <w:left w:val="nil"/>
              <w:bottom w:val="single" w:sz="4" w:space="0" w:color="808080"/>
              <w:right w:val="single" w:sz="4" w:space="0" w:color="808080"/>
            </w:tcBorders>
            <w:shd w:val="clear" w:color="auto" w:fill="auto"/>
            <w:vAlign w:val="center"/>
            <w:hideMark/>
          </w:tcPr>
          <w:p w14:paraId="21C2FC0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GS_5, ЗПП</w:t>
            </w:r>
          </w:p>
        </w:tc>
        <w:tc>
          <w:tcPr>
            <w:tcW w:w="452" w:type="pct"/>
            <w:tcBorders>
              <w:top w:val="nil"/>
              <w:left w:val="nil"/>
              <w:bottom w:val="single" w:sz="4" w:space="0" w:color="808080"/>
              <w:right w:val="single" w:sz="4" w:space="0" w:color="808080"/>
            </w:tcBorders>
            <w:shd w:val="clear" w:color="auto" w:fill="auto"/>
            <w:vAlign w:val="center"/>
            <w:hideMark/>
          </w:tcPr>
          <w:p w14:paraId="504A537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ЈЛС</w:t>
            </w:r>
          </w:p>
        </w:tc>
        <w:tc>
          <w:tcPr>
            <w:tcW w:w="461" w:type="pct"/>
            <w:tcBorders>
              <w:top w:val="nil"/>
              <w:left w:val="nil"/>
              <w:bottom w:val="single" w:sz="4" w:space="0" w:color="808080"/>
              <w:right w:val="single" w:sz="4" w:space="0" w:color="808080"/>
            </w:tcBorders>
            <w:shd w:val="clear" w:color="auto" w:fill="auto"/>
            <w:vAlign w:val="center"/>
            <w:hideMark/>
          </w:tcPr>
          <w:p w14:paraId="4E717A7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7273E67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635D6F1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127CD6E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5A4CF8D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55F32E4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6D43B31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593A238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1B173C" w:rsidRPr="00DA59C9" w14:paraId="5B28FA1D" w14:textId="77777777" w:rsidTr="001B173C">
        <w:trPr>
          <w:trHeight w:val="1656"/>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096D968B" w14:textId="18E765B3" w:rsidR="00D37D05" w:rsidRPr="00DA59C9" w:rsidRDefault="00173FF7" w:rsidP="00D37D05">
            <w:pPr>
              <w:spacing w:after="0" w:line="240" w:lineRule="auto"/>
              <w:rPr>
                <w:rFonts w:ascii="Times New Roman" w:eastAsia="Times New Roman" w:hAnsi="Times New Roman" w:cs="Times New Roman"/>
                <w:sz w:val="14"/>
                <w:szCs w:val="14"/>
                <w:lang w:val="sr-Cyrl-RS"/>
              </w:rPr>
            </w:pPr>
            <w:r w:rsidRPr="00DA59C9">
              <w:rPr>
                <w:rFonts w:ascii="Times New Roman" w:eastAsia="Times New Roman" w:hAnsi="Times New Roman" w:cs="Times New Roman"/>
                <w:sz w:val="14"/>
                <w:szCs w:val="14"/>
              </w:rPr>
              <w:t>РС.2.0</w:t>
            </w:r>
            <w:r w:rsidRPr="00DA59C9">
              <w:rPr>
                <w:rFonts w:ascii="Times New Roman" w:eastAsia="Times New Roman" w:hAnsi="Times New Roman" w:cs="Times New Roman"/>
                <w:sz w:val="14"/>
                <w:szCs w:val="14"/>
                <w:lang w:val="sr-Cyrl-RS"/>
              </w:rPr>
              <w:t>4</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C35148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Израда карте ерозије</w:t>
            </w:r>
          </w:p>
        </w:tc>
        <w:tc>
          <w:tcPr>
            <w:tcW w:w="619" w:type="pct"/>
            <w:tcBorders>
              <w:top w:val="nil"/>
              <w:left w:val="nil"/>
              <w:bottom w:val="single" w:sz="4" w:space="0" w:color="808080"/>
              <w:right w:val="single" w:sz="4" w:space="0" w:color="808080"/>
            </w:tcBorders>
            <w:shd w:val="clear" w:color="auto" w:fill="auto"/>
            <w:vAlign w:val="center"/>
            <w:hideMark/>
          </w:tcPr>
          <w:p w14:paraId="2B609A0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3402512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МПШВ - Управа за пољопривредно земљиште, Управа за шуме, МЗЖС, уз учешће ЈВП</w:t>
            </w:r>
          </w:p>
        </w:tc>
        <w:tc>
          <w:tcPr>
            <w:tcW w:w="461" w:type="pct"/>
            <w:tcBorders>
              <w:top w:val="nil"/>
              <w:left w:val="nil"/>
              <w:bottom w:val="single" w:sz="4" w:space="0" w:color="808080"/>
              <w:right w:val="single" w:sz="4" w:space="0" w:color="808080"/>
            </w:tcBorders>
            <w:shd w:val="clear" w:color="auto" w:fill="auto"/>
            <w:vAlign w:val="center"/>
            <w:hideMark/>
          </w:tcPr>
          <w:p w14:paraId="57F0A8C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4688939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00920C6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7DF18B8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36828CE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4964CE5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3B4CB79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092B3F5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1B173C" w:rsidRPr="00DA59C9" w14:paraId="4C0DDF3E" w14:textId="77777777" w:rsidTr="001B173C">
        <w:trPr>
          <w:trHeight w:val="1656"/>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E1015C2" w14:textId="22A622AB" w:rsidR="00D37D05" w:rsidRPr="00DA59C9" w:rsidRDefault="00173FF7"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РС.2.05</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5A1F8A8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Одређивање граница ерозионих подручја  и услова за њихово коришћење</w:t>
            </w:r>
          </w:p>
        </w:tc>
        <w:tc>
          <w:tcPr>
            <w:tcW w:w="619" w:type="pct"/>
            <w:tcBorders>
              <w:top w:val="nil"/>
              <w:left w:val="nil"/>
              <w:bottom w:val="single" w:sz="4" w:space="0" w:color="808080"/>
              <w:right w:val="single" w:sz="4" w:space="0" w:color="808080"/>
            </w:tcBorders>
            <w:shd w:val="clear" w:color="auto" w:fill="auto"/>
            <w:vAlign w:val="center"/>
            <w:hideMark/>
          </w:tcPr>
          <w:p w14:paraId="0712D2E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7831008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МПШВ - Управа за пољопривредно земљиште, Управа за шуме, МЗЖС,  уз учешће ЈВП</w:t>
            </w:r>
          </w:p>
        </w:tc>
        <w:tc>
          <w:tcPr>
            <w:tcW w:w="461" w:type="pct"/>
            <w:tcBorders>
              <w:top w:val="nil"/>
              <w:left w:val="nil"/>
              <w:bottom w:val="single" w:sz="4" w:space="0" w:color="808080"/>
              <w:right w:val="single" w:sz="4" w:space="0" w:color="808080"/>
            </w:tcBorders>
            <w:shd w:val="clear" w:color="auto" w:fill="auto"/>
            <w:vAlign w:val="center"/>
            <w:hideMark/>
          </w:tcPr>
          <w:p w14:paraId="0AEDAEA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5B53243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1FA2795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3715495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46AB161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2C7B9D3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М21</w:t>
            </w:r>
          </w:p>
        </w:tc>
        <w:tc>
          <w:tcPr>
            <w:tcW w:w="417" w:type="pct"/>
            <w:tcBorders>
              <w:top w:val="nil"/>
              <w:left w:val="nil"/>
              <w:bottom w:val="single" w:sz="4" w:space="0" w:color="808080"/>
              <w:right w:val="single" w:sz="4" w:space="0" w:color="808080"/>
            </w:tcBorders>
            <w:shd w:val="clear" w:color="auto" w:fill="auto"/>
            <w:vAlign w:val="center"/>
            <w:hideMark/>
          </w:tcPr>
          <w:p w14:paraId="1D4B228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Избегавање</w:t>
            </w:r>
          </w:p>
        </w:tc>
        <w:tc>
          <w:tcPr>
            <w:tcW w:w="623" w:type="pct"/>
            <w:tcBorders>
              <w:top w:val="nil"/>
              <w:left w:val="nil"/>
              <w:bottom w:val="single" w:sz="4" w:space="0" w:color="808080"/>
              <w:right w:val="single" w:sz="4" w:space="0" w:color="808080"/>
            </w:tcBorders>
            <w:shd w:val="clear" w:color="auto" w:fill="auto"/>
            <w:vAlign w:val="center"/>
            <w:hideMark/>
          </w:tcPr>
          <w:p w14:paraId="667906F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спречавање постављања нових или додатних рецептора у поплавна подручја, као што је примена политике или регулативе у области планирања коришћења земљишта.</w:t>
            </w:r>
          </w:p>
        </w:tc>
      </w:tr>
      <w:tr w:rsidR="001B173C" w:rsidRPr="00DA59C9" w14:paraId="2B0C1EF8"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B3A245D" w14:textId="0A6D02C8" w:rsidR="00D37D05" w:rsidRPr="00DA59C9" w:rsidRDefault="00173FF7"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РС.2.06</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1091F1A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Планирање и примена мера за заштиту од ерозије и природно ретензирање воде</w:t>
            </w:r>
          </w:p>
        </w:tc>
        <w:tc>
          <w:tcPr>
            <w:tcW w:w="619" w:type="pct"/>
            <w:tcBorders>
              <w:top w:val="nil"/>
              <w:left w:val="nil"/>
              <w:bottom w:val="single" w:sz="4" w:space="0" w:color="808080"/>
              <w:right w:val="single" w:sz="4" w:space="0" w:color="808080"/>
            </w:tcBorders>
            <w:shd w:val="clear" w:color="auto" w:fill="auto"/>
            <w:vAlign w:val="center"/>
            <w:hideMark/>
          </w:tcPr>
          <w:p w14:paraId="49EF924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Слив GS_6 </w:t>
            </w:r>
          </w:p>
        </w:tc>
        <w:tc>
          <w:tcPr>
            <w:tcW w:w="452" w:type="pct"/>
            <w:tcBorders>
              <w:top w:val="nil"/>
              <w:left w:val="nil"/>
              <w:bottom w:val="single" w:sz="4" w:space="0" w:color="808080"/>
              <w:right w:val="single" w:sz="4" w:space="0" w:color="808080"/>
            </w:tcBorders>
            <w:shd w:val="clear" w:color="auto" w:fill="auto"/>
            <w:vAlign w:val="center"/>
            <w:hideMark/>
          </w:tcPr>
          <w:p w14:paraId="06CB204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МПШВ - Управа за шуме, Управа за пољопривредно земљиште, МЗЖС, ЈВП, ЈЛС</w:t>
            </w:r>
          </w:p>
        </w:tc>
        <w:tc>
          <w:tcPr>
            <w:tcW w:w="461" w:type="pct"/>
            <w:tcBorders>
              <w:top w:val="nil"/>
              <w:left w:val="nil"/>
              <w:bottom w:val="single" w:sz="4" w:space="0" w:color="808080"/>
              <w:right w:val="single" w:sz="4" w:space="0" w:color="808080"/>
            </w:tcBorders>
            <w:shd w:val="clear" w:color="auto" w:fill="auto"/>
            <w:vAlign w:val="center"/>
            <w:hideMark/>
          </w:tcPr>
          <w:p w14:paraId="39A335D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45563DD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188F6A2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0E8161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72A515F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4249D21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М31</w:t>
            </w:r>
          </w:p>
        </w:tc>
        <w:tc>
          <w:tcPr>
            <w:tcW w:w="417" w:type="pct"/>
            <w:tcBorders>
              <w:top w:val="nil"/>
              <w:left w:val="nil"/>
              <w:bottom w:val="single" w:sz="4" w:space="0" w:color="808080"/>
              <w:right w:val="single" w:sz="4" w:space="0" w:color="808080"/>
            </w:tcBorders>
            <w:shd w:val="clear" w:color="auto" w:fill="auto"/>
            <w:vAlign w:val="center"/>
            <w:hideMark/>
          </w:tcPr>
          <w:p w14:paraId="250CCEE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Натурално управљање великим водама / управљање отицајем и сливом</w:t>
            </w:r>
          </w:p>
        </w:tc>
        <w:tc>
          <w:tcPr>
            <w:tcW w:w="623" w:type="pct"/>
            <w:tcBorders>
              <w:top w:val="nil"/>
              <w:left w:val="nil"/>
              <w:bottom w:val="single" w:sz="4" w:space="0" w:color="808080"/>
              <w:right w:val="single" w:sz="4" w:space="0" w:color="808080"/>
            </w:tcBorders>
            <w:shd w:val="clear" w:color="auto" w:fill="auto"/>
            <w:vAlign w:val="center"/>
            <w:hideMark/>
          </w:tcPr>
          <w:p w14:paraId="7769A5D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смањење дотицаја у природне или вештачке системе за одводњавање, као што је пресецање и/или акумулирање површинског дотицаја, побољшање инфилтрације, итд.,  укључујући и радове у кориту и инундацијама и пошумљавање обала, чиме се обнављају природни системи који помажу код успоравања тока и акумулирања воде.</w:t>
            </w:r>
          </w:p>
        </w:tc>
      </w:tr>
      <w:tr w:rsidR="001B173C" w:rsidRPr="00DA59C9" w14:paraId="1DFCD552"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0B0CDF4C" w14:textId="7E56D8D7" w:rsidR="00D37D05" w:rsidRPr="00DA59C9" w:rsidRDefault="00173FF7"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РС.2.07</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07DF19D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Планирање за очување и проширење постојећих и успостављање нових ретензионих простора (укључујући и нужне ретензије)</w:t>
            </w:r>
          </w:p>
        </w:tc>
        <w:tc>
          <w:tcPr>
            <w:tcW w:w="619" w:type="pct"/>
            <w:tcBorders>
              <w:top w:val="nil"/>
              <w:left w:val="nil"/>
              <w:bottom w:val="single" w:sz="4" w:space="0" w:color="808080"/>
              <w:right w:val="single" w:sz="4" w:space="0" w:color="808080"/>
            </w:tcBorders>
            <w:shd w:val="clear" w:color="auto" w:fill="auto"/>
            <w:vAlign w:val="center"/>
            <w:hideMark/>
          </w:tcPr>
          <w:p w14:paraId="14EFF00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Слив GS_6 </w:t>
            </w:r>
          </w:p>
        </w:tc>
        <w:tc>
          <w:tcPr>
            <w:tcW w:w="452" w:type="pct"/>
            <w:tcBorders>
              <w:top w:val="nil"/>
              <w:left w:val="nil"/>
              <w:bottom w:val="single" w:sz="4" w:space="0" w:color="808080"/>
              <w:right w:val="single" w:sz="4" w:space="0" w:color="808080"/>
            </w:tcBorders>
            <w:shd w:val="clear" w:color="auto" w:fill="auto"/>
            <w:vAlign w:val="center"/>
            <w:hideMark/>
          </w:tcPr>
          <w:p w14:paraId="53D9087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МПШВ - Управа за шуме, Управа за пољопривредно земљиште, МЗЖС, ЈВП</w:t>
            </w:r>
          </w:p>
        </w:tc>
        <w:tc>
          <w:tcPr>
            <w:tcW w:w="461" w:type="pct"/>
            <w:tcBorders>
              <w:top w:val="nil"/>
              <w:left w:val="nil"/>
              <w:bottom w:val="single" w:sz="4" w:space="0" w:color="808080"/>
              <w:right w:val="single" w:sz="4" w:space="0" w:color="808080"/>
            </w:tcBorders>
            <w:shd w:val="clear" w:color="auto" w:fill="auto"/>
            <w:vAlign w:val="center"/>
            <w:hideMark/>
          </w:tcPr>
          <w:p w14:paraId="4826FD6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1AD4EE8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75D07AA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9FE33E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081B149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11F1CA9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М32</w:t>
            </w:r>
          </w:p>
        </w:tc>
        <w:tc>
          <w:tcPr>
            <w:tcW w:w="417" w:type="pct"/>
            <w:tcBorders>
              <w:top w:val="nil"/>
              <w:left w:val="nil"/>
              <w:bottom w:val="single" w:sz="4" w:space="0" w:color="808080"/>
              <w:right w:val="single" w:sz="4" w:space="0" w:color="808080"/>
            </w:tcBorders>
            <w:shd w:val="clear" w:color="auto" w:fill="auto"/>
            <w:vAlign w:val="center"/>
            <w:hideMark/>
          </w:tcPr>
          <w:p w14:paraId="03F68FC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Регулисање протока</w:t>
            </w:r>
          </w:p>
        </w:tc>
        <w:tc>
          <w:tcPr>
            <w:tcW w:w="623" w:type="pct"/>
            <w:tcBorders>
              <w:top w:val="nil"/>
              <w:left w:val="nil"/>
              <w:bottom w:val="single" w:sz="4" w:space="0" w:color="808080"/>
              <w:right w:val="single" w:sz="4" w:space="0" w:color="808080"/>
            </w:tcBorders>
            <w:shd w:val="clear" w:color="auto" w:fill="auto"/>
            <w:vAlign w:val="center"/>
            <w:hideMark/>
          </w:tcPr>
          <w:p w14:paraId="24F6754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хидролошки режим.</w:t>
            </w:r>
          </w:p>
        </w:tc>
      </w:tr>
      <w:tr w:rsidR="00DA59C9" w:rsidRPr="00DA59C9" w14:paraId="2B8E9C3A" w14:textId="77777777" w:rsidTr="00DA59C9">
        <w:trPr>
          <w:trHeight w:val="288"/>
        </w:trPr>
        <w:tc>
          <w:tcPr>
            <w:tcW w:w="5000" w:type="pct"/>
            <w:gridSpan w:val="13"/>
            <w:tcBorders>
              <w:top w:val="single" w:sz="4" w:space="0" w:color="808080"/>
              <w:left w:val="single" w:sz="4" w:space="0" w:color="808080"/>
              <w:bottom w:val="single" w:sz="4" w:space="0" w:color="808080"/>
              <w:right w:val="single" w:sz="4" w:space="0" w:color="808080"/>
            </w:tcBorders>
            <w:shd w:val="clear" w:color="auto" w:fill="DEEAF6" w:themeFill="accent1" w:themeFillTint="33"/>
            <w:vAlign w:val="center"/>
            <w:hideMark/>
          </w:tcPr>
          <w:p w14:paraId="2C3E7FA4" w14:textId="25344784" w:rsidR="00DA59C9" w:rsidRPr="00EC2B4C" w:rsidRDefault="00DA59C9" w:rsidP="00D37D05">
            <w:pPr>
              <w:spacing w:after="0" w:line="240" w:lineRule="auto"/>
              <w:rPr>
                <w:rFonts w:ascii="Times New Roman" w:eastAsia="Times New Roman" w:hAnsi="Times New Roman" w:cs="Times New Roman"/>
                <w:b/>
                <w:bCs/>
                <w:sz w:val="20"/>
                <w:szCs w:val="20"/>
              </w:rPr>
            </w:pPr>
            <w:r w:rsidRPr="00EC2B4C">
              <w:rPr>
                <w:rFonts w:ascii="Times New Roman" w:eastAsia="Times New Roman" w:hAnsi="Times New Roman" w:cs="Times New Roman"/>
                <w:b/>
                <w:bCs/>
                <w:sz w:val="20"/>
                <w:szCs w:val="20"/>
              </w:rPr>
              <w:t>РС.3. Инвестиционе мере/радови за заштиту од поплава </w:t>
            </w:r>
          </w:p>
          <w:p w14:paraId="442C32D9" w14:textId="6EA788F8" w:rsidR="00DA59C9" w:rsidRPr="00DA59C9" w:rsidRDefault="00DA59C9"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p w14:paraId="665A26C7" w14:textId="511C4266" w:rsidR="00DA59C9" w:rsidRPr="00DA59C9" w:rsidRDefault="00DA59C9"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tc>
      </w:tr>
      <w:tr w:rsidR="001B173C" w:rsidRPr="00DA59C9" w14:paraId="47FC7F4C"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190C212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РС.3.01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0161BFD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Изградња нових и реконструкција постојећих водних објеката за заштиту од поплава спољним водама</w:t>
            </w:r>
          </w:p>
        </w:tc>
        <w:tc>
          <w:tcPr>
            <w:tcW w:w="619" w:type="pct"/>
            <w:tcBorders>
              <w:top w:val="nil"/>
              <w:left w:val="nil"/>
              <w:bottom w:val="single" w:sz="4" w:space="0" w:color="808080"/>
              <w:right w:val="single" w:sz="4" w:space="0" w:color="808080"/>
            </w:tcBorders>
            <w:shd w:val="clear" w:color="auto" w:fill="auto"/>
            <w:vAlign w:val="center"/>
            <w:hideMark/>
          </w:tcPr>
          <w:p w14:paraId="1E08BA8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4FE87B5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МПШВ-РДВ,ЈВП, ЈЛС</w:t>
            </w:r>
          </w:p>
        </w:tc>
        <w:tc>
          <w:tcPr>
            <w:tcW w:w="461" w:type="pct"/>
            <w:tcBorders>
              <w:top w:val="nil"/>
              <w:left w:val="nil"/>
              <w:bottom w:val="single" w:sz="4" w:space="0" w:color="808080"/>
              <w:right w:val="single" w:sz="4" w:space="0" w:color="808080"/>
            </w:tcBorders>
            <w:shd w:val="clear" w:color="auto" w:fill="auto"/>
            <w:vAlign w:val="center"/>
            <w:hideMark/>
          </w:tcPr>
          <w:p w14:paraId="24D0F46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Развој система заштите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7F3D580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6F66F65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C05FDF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6CECBEC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515FAE2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М33</w:t>
            </w:r>
          </w:p>
        </w:tc>
        <w:tc>
          <w:tcPr>
            <w:tcW w:w="417" w:type="pct"/>
            <w:tcBorders>
              <w:top w:val="nil"/>
              <w:left w:val="nil"/>
              <w:bottom w:val="single" w:sz="4" w:space="0" w:color="808080"/>
              <w:right w:val="single" w:sz="4" w:space="0" w:color="808080"/>
            </w:tcBorders>
            <w:shd w:val="clear" w:color="auto" w:fill="auto"/>
            <w:vAlign w:val="center"/>
            <w:hideMark/>
          </w:tcPr>
          <w:p w14:paraId="5EA93B0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Радови на коритима, у приобаљу и поплавним подручјима</w:t>
            </w:r>
          </w:p>
        </w:tc>
        <w:tc>
          <w:tcPr>
            <w:tcW w:w="623" w:type="pct"/>
            <w:tcBorders>
              <w:top w:val="nil"/>
              <w:left w:val="nil"/>
              <w:bottom w:val="single" w:sz="4" w:space="0" w:color="808080"/>
              <w:right w:val="single" w:sz="4" w:space="0" w:color="808080"/>
            </w:tcBorders>
            <w:shd w:val="clear" w:color="auto" w:fill="auto"/>
            <w:vAlign w:val="center"/>
            <w:hideMark/>
          </w:tcPr>
          <w:p w14:paraId="1D4A571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које укључују физичке интервенције у коритима, планинским потоцима, естуарима, приобалним водама и поплавним подручјима, као што је изградња, модификација или уклањање објеката или модификација корита, управљање динамиком наноса, насипи, итд.</w:t>
            </w:r>
          </w:p>
        </w:tc>
      </w:tr>
      <w:tr w:rsidR="001B173C" w:rsidRPr="00DA59C9" w14:paraId="7EEC9277"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CAC744E" w14:textId="294B9FB0" w:rsidR="00D37D05" w:rsidRPr="00DA59C9" w:rsidRDefault="00CF5E7E"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РС.3.02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3EF6AB2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Набавка/изградња система мобилне заштите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1811CB3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7DACFB9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ЈЛС, АП</w:t>
            </w:r>
          </w:p>
        </w:tc>
        <w:tc>
          <w:tcPr>
            <w:tcW w:w="461" w:type="pct"/>
            <w:tcBorders>
              <w:top w:val="nil"/>
              <w:left w:val="nil"/>
              <w:bottom w:val="single" w:sz="4" w:space="0" w:color="808080"/>
              <w:right w:val="single" w:sz="4" w:space="0" w:color="808080"/>
            </w:tcBorders>
            <w:shd w:val="clear" w:color="auto" w:fill="auto"/>
            <w:vAlign w:val="center"/>
            <w:hideMark/>
          </w:tcPr>
          <w:p w14:paraId="703C425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Развој система заштите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52CAF5A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4F3FCC7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D94745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233FBF1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5F91AF0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М33</w:t>
            </w:r>
          </w:p>
        </w:tc>
        <w:tc>
          <w:tcPr>
            <w:tcW w:w="417" w:type="pct"/>
            <w:tcBorders>
              <w:top w:val="nil"/>
              <w:left w:val="nil"/>
              <w:bottom w:val="single" w:sz="4" w:space="0" w:color="808080"/>
              <w:right w:val="single" w:sz="4" w:space="0" w:color="808080"/>
            </w:tcBorders>
            <w:shd w:val="clear" w:color="auto" w:fill="auto"/>
            <w:vAlign w:val="center"/>
            <w:hideMark/>
          </w:tcPr>
          <w:p w14:paraId="72F3FD0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Радови на коритима, у приобаљу и поплавним подручјима</w:t>
            </w:r>
          </w:p>
        </w:tc>
        <w:tc>
          <w:tcPr>
            <w:tcW w:w="623" w:type="pct"/>
            <w:tcBorders>
              <w:top w:val="nil"/>
              <w:left w:val="nil"/>
              <w:bottom w:val="single" w:sz="4" w:space="0" w:color="808080"/>
              <w:right w:val="single" w:sz="4" w:space="0" w:color="808080"/>
            </w:tcBorders>
            <w:shd w:val="clear" w:color="auto" w:fill="auto"/>
            <w:vAlign w:val="center"/>
            <w:hideMark/>
          </w:tcPr>
          <w:p w14:paraId="153DCCF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које укључују физичке интервенције у коритима, планинским потоцима, естуарима, приобалним водама и поплавним подручјима, као што је изградња, модификација или уклањање објеката или модификација корита, управљање динамиком наноса, насипи, итд.</w:t>
            </w:r>
          </w:p>
        </w:tc>
      </w:tr>
      <w:tr w:rsidR="001B173C" w:rsidRPr="00DA59C9" w14:paraId="4226790B"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4BBD9AA" w14:textId="5AD5EEEB" w:rsidR="00D37D05" w:rsidRPr="00DA59C9" w:rsidRDefault="00CF5E7E"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РС.3.03</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59A211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Изградња нових и реконструкција постојећих водних објеката за редукцију поплавних таласа (акумулације, ретензије, укључујући и нужне, растеретни и ободни канали)</w:t>
            </w:r>
          </w:p>
        </w:tc>
        <w:tc>
          <w:tcPr>
            <w:tcW w:w="619" w:type="pct"/>
            <w:tcBorders>
              <w:top w:val="nil"/>
              <w:left w:val="nil"/>
              <w:bottom w:val="single" w:sz="4" w:space="0" w:color="808080"/>
              <w:right w:val="single" w:sz="4" w:space="0" w:color="808080"/>
            </w:tcBorders>
            <w:shd w:val="clear" w:color="auto" w:fill="auto"/>
            <w:vAlign w:val="center"/>
            <w:hideMark/>
          </w:tcPr>
          <w:p w14:paraId="44F4D43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7F7D04E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АП, ЈВП, ЈЛС</w:t>
            </w:r>
          </w:p>
        </w:tc>
        <w:tc>
          <w:tcPr>
            <w:tcW w:w="461" w:type="pct"/>
            <w:tcBorders>
              <w:top w:val="nil"/>
              <w:left w:val="nil"/>
              <w:bottom w:val="single" w:sz="4" w:space="0" w:color="808080"/>
              <w:right w:val="single" w:sz="4" w:space="0" w:color="808080"/>
            </w:tcBorders>
            <w:shd w:val="clear" w:color="auto" w:fill="auto"/>
            <w:vAlign w:val="center"/>
            <w:hideMark/>
          </w:tcPr>
          <w:p w14:paraId="7A333A4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Развој система заштите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1A50E1B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2BEFC41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28421F9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0BC3968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6972F11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М32</w:t>
            </w:r>
          </w:p>
        </w:tc>
        <w:tc>
          <w:tcPr>
            <w:tcW w:w="417" w:type="pct"/>
            <w:tcBorders>
              <w:top w:val="nil"/>
              <w:left w:val="nil"/>
              <w:bottom w:val="single" w:sz="4" w:space="0" w:color="808080"/>
              <w:right w:val="single" w:sz="4" w:space="0" w:color="808080"/>
            </w:tcBorders>
            <w:shd w:val="clear" w:color="auto" w:fill="auto"/>
            <w:vAlign w:val="center"/>
            <w:hideMark/>
          </w:tcPr>
          <w:p w14:paraId="7996F73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Регулисање протока</w:t>
            </w:r>
          </w:p>
        </w:tc>
        <w:tc>
          <w:tcPr>
            <w:tcW w:w="623" w:type="pct"/>
            <w:tcBorders>
              <w:top w:val="nil"/>
              <w:left w:val="nil"/>
              <w:bottom w:val="single" w:sz="4" w:space="0" w:color="808080"/>
              <w:right w:val="single" w:sz="4" w:space="0" w:color="808080"/>
            </w:tcBorders>
            <w:shd w:val="clear" w:color="auto" w:fill="auto"/>
            <w:vAlign w:val="center"/>
            <w:hideMark/>
          </w:tcPr>
          <w:p w14:paraId="2F96AAE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w:t>
            </w:r>
            <w:r w:rsidRPr="00DA59C9">
              <w:rPr>
                <w:rFonts w:ascii="Times New Roman" w:eastAsia="Times New Roman" w:hAnsi="Times New Roman" w:cs="Times New Roman"/>
                <w:sz w:val="14"/>
                <w:szCs w:val="14"/>
              </w:rPr>
              <w:lastRenderedPageBreak/>
              <w:t>протока), и које имају значајан утицај на хидролошки режим.</w:t>
            </w:r>
          </w:p>
        </w:tc>
      </w:tr>
      <w:tr w:rsidR="001B173C" w:rsidRPr="00DA59C9" w14:paraId="27072F87" w14:textId="77777777" w:rsidTr="001B173C">
        <w:trPr>
          <w:trHeight w:val="828"/>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8FE65C6" w14:textId="15E324C9" w:rsidR="00D37D05" w:rsidRPr="00DA59C9" w:rsidRDefault="00CF5E7E"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РС.3.04</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3293416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Изградња нових и реконструкција постојећих водних објеката за одводњавање у јавној својини</w:t>
            </w:r>
          </w:p>
        </w:tc>
        <w:tc>
          <w:tcPr>
            <w:tcW w:w="619" w:type="pct"/>
            <w:tcBorders>
              <w:top w:val="nil"/>
              <w:left w:val="nil"/>
              <w:bottom w:val="single" w:sz="4" w:space="0" w:color="808080"/>
              <w:right w:val="single" w:sz="4" w:space="0" w:color="808080"/>
            </w:tcBorders>
            <w:shd w:val="clear" w:color="auto" w:fill="auto"/>
            <w:vAlign w:val="center"/>
            <w:hideMark/>
          </w:tcPr>
          <w:p w14:paraId="564122D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1BE3BB0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МПШВ-РДВ, АП, ЈВП </w:t>
            </w:r>
          </w:p>
        </w:tc>
        <w:tc>
          <w:tcPr>
            <w:tcW w:w="461" w:type="pct"/>
            <w:tcBorders>
              <w:top w:val="nil"/>
              <w:left w:val="nil"/>
              <w:bottom w:val="single" w:sz="4" w:space="0" w:color="808080"/>
              <w:right w:val="single" w:sz="4" w:space="0" w:color="808080"/>
            </w:tcBorders>
            <w:shd w:val="clear" w:color="auto" w:fill="auto"/>
            <w:vAlign w:val="center"/>
            <w:hideMark/>
          </w:tcPr>
          <w:p w14:paraId="0A8AB23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Развој система заштите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05E4BEE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337D721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6E8F076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001C61A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5BDAE5C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М34</w:t>
            </w:r>
          </w:p>
        </w:tc>
        <w:tc>
          <w:tcPr>
            <w:tcW w:w="417" w:type="pct"/>
            <w:tcBorders>
              <w:top w:val="nil"/>
              <w:left w:val="nil"/>
              <w:bottom w:val="single" w:sz="4" w:space="0" w:color="808080"/>
              <w:right w:val="single" w:sz="4" w:space="0" w:color="808080"/>
            </w:tcBorders>
            <w:shd w:val="clear" w:color="auto" w:fill="auto"/>
            <w:vAlign w:val="center"/>
            <w:hideMark/>
          </w:tcPr>
          <w:p w14:paraId="77AD361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Управљање површинским водама</w:t>
            </w:r>
          </w:p>
        </w:tc>
        <w:tc>
          <w:tcPr>
            <w:tcW w:w="623" w:type="pct"/>
            <w:tcBorders>
              <w:top w:val="nil"/>
              <w:left w:val="nil"/>
              <w:bottom w:val="single" w:sz="4" w:space="0" w:color="808080"/>
              <w:right w:val="single" w:sz="4" w:space="0" w:color="808080"/>
            </w:tcBorders>
            <w:shd w:val="clear" w:color="auto" w:fill="auto"/>
            <w:vAlign w:val="center"/>
            <w:hideMark/>
          </w:tcPr>
          <w:p w14:paraId="4B0201A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које укључују физичке интервенције за смањење плављења површинским водама, типично али не искључиво карактеристично за урбана окружења, као што је побољшање капацитета одводњавања или кроз одрживе системе за одводњавање.</w:t>
            </w:r>
          </w:p>
        </w:tc>
      </w:tr>
      <w:tr w:rsidR="001B173C" w:rsidRPr="00DA59C9" w14:paraId="18DCC0E7"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9B7142D" w14:textId="3587DE2C" w:rsidR="00D37D05" w:rsidRPr="00DA59C9" w:rsidRDefault="00CF5E7E"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РС.3.05</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5F8DDCC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Извођење заштитних биолошких и биотехничких радова, посебно на сливовима акумулација</w:t>
            </w:r>
          </w:p>
        </w:tc>
        <w:tc>
          <w:tcPr>
            <w:tcW w:w="619" w:type="pct"/>
            <w:tcBorders>
              <w:top w:val="nil"/>
              <w:left w:val="nil"/>
              <w:bottom w:val="single" w:sz="4" w:space="0" w:color="808080"/>
              <w:right w:val="single" w:sz="4" w:space="0" w:color="808080"/>
            </w:tcBorders>
            <w:shd w:val="clear" w:color="auto" w:fill="auto"/>
            <w:vAlign w:val="center"/>
            <w:hideMark/>
          </w:tcPr>
          <w:p w14:paraId="605BEE1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Слив GS_6 </w:t>
            </w:r>
          </w:p>
        </w:tc>
        <w:tc>
          <w:tcPr>
            <w:tcW w:w="452" w:type="pct"/>
            <w:tcBorders>
              <w:top w:val="nil"/>
              <w:left w:val="nil"/>
              <w:bottom w:val="single" w:sz="4" w:space="0" w:color="808080"/>
              <w:right w:val="single" w:sz="4" w:space="0" w:color="808080"/>
            </w:tcBorders>
            <w:shd w:val="clear" w:color="auto" w:fill="auto"/>
            <w:vAlign w:val="center"/>
            <w:hideMark/>
          </w:tcPr>
          <w:p w14:paraId="41C92DB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ЈП „Србијашуме“, ЈП "ВОЈВОДИНАШУМЕ" ЈЛС, Национални парк</w:t>
            </w:r>
          </w:p>
        </w:tc>
        <w:tc>
          <w:tcPr>
            <w:tcW w:w="461" w:type="pct"/>
            <w:tcBorders>
              <w:top w:val="nil"/>
              <w:left w:val="nil"/>
              <w:bottom w:val="single" w:sz="4" w:space="0" w:color="808080"/>
              <w:right w:val="single" w:sz="4" w:space="0" w:color="808080"/>
            </w:tcBorders>
            <w:shd w:val="clear" w:color="auto" w:fill="auto"/>
            <w:vAlign w:val="center"/>
            <w:hideMark/>
          </w:tcPr>
          <w:p w14:paraId="5DEA8A2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Развој система заштите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09C31CD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1D3624B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412A8A2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180374B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57A1ECF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М31</w:t>
            </w:r>
          </w:p>
        </w:tc>
        <w:tc>
          <w:tcPr>
            <w:tcW w:w="417" w:type="pct"/>
            <w:tcBorders>
              <w:top w:val="nil"/>
              <w:left w:val="nil"/>
              <w:bottom w:val="single" w:sz="4" w:space="0" w:color="808080"/>
              <w:right w:val="single" w:sz="4" w:space="0" w:color="808080"/>
            </w:tcBorders>
            <w:shd w:val="clear" w:color="auto" w:fill="auto"/>
            <w:vAlign w:val="center"/>
            <w:hideMark/>
          </w:tcPr>
          <w:p w14:paraId="7A0DBBE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Натурално управљање великим водама / управљање отицајем и сливом</w:t>
            </w:r>
          </w:p>
        </w:tc>
        <w:tc>
          <w:tcPr>
            <w:tcW w:w="623" w:type="pct"/>
            <w:tcBorders>
              <w:top w:val="nil"/>
              <w:left w:val="nil"/>
              <w:bottom w:val="single" w:sz="4" w:space="0" w:color="808080"/>
              <w:right w:val="single" w:sz="4" w:space="0" w:color="808080"/>
            </w:tcBorders>
            <w:shd w:val="clear" w:color="auto" w:fill="auto"/>
            <w:vAlign w:val="center"/>
            <w:hideMark/>
          </w:tcPr>
          <w:p w14:paraId="7BEEF29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смањење дотицаја у природне или вештачке системе за одводњавање, као што је пресецање и/или акумулирање површинског дотицаја, побољшање инфилтрације, итд.,  укључујући и радове у кориту и инундацијама и пошумљавање обала, чиме се обнављају природни системи који помажу код успоравања тока и акумулирања воде.</w:t>
            </w:r>
          </w:p>
        </w:tc>
      </w:tr>
      <w:tr w:rsidR="001B173C" w:rsidRPr="00DA59C9" w14:paraId="231D49A0" w14:textId="77777777" w:rsidTr="001B173C">
        <w:trPr>
          <w:trHeight w:val="201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67E12D1D" w14:textId="6AC765F9" w:rsidR="00D37D05" w:rsidRPr="00DA59C9" w:rsidRDefault="00CF5E7E"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РС.3.06</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48CB18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локалну заштиту појединачних или групе објеката</w:t>
            </w:r>
          </w:p>
        </w:tc>
        <w:tc>
          <w:tcPr>
            <w:tcW w:w="619" w:type="pct"/>
            <w:tcBorders>
              <w:top w:val="nil"/>
              <w:left w:val="nil"/>
              <w:bottom w:val="single" w:sz="4" w:space="0" w:color="808080"/>
              <w:right w:val="single" w:sz="4" w:space="0" w:color="808080"/>
            </w:tcBorders>
            <w:shd w:val="clear" w:color="auto" w:fill="auto"/>
            <w:vAlign w:val="center"/>
            <w:hideMark/>
          </w:tcPr>
          <w:p w14:paraId="6482D1B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09B4659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СВС, ПРАВНА И ФИЗИЧКА ЛИЦА</w:t>
            </w:r>
          </w:p>
        </w:tc>
        <w:tc>
          <w:tcPr>
            <w:tcW w:w="461" w:type="pct"/>
            <w:tcBorders>
              <w:top w:val="nil"/>
              <w:left w:val="nil"/>
              <w:bottom w:val="single" w:sz="4" w:space="0" w:color="808080"/>
              <w:right w:val="single" w:sz="4" w:space="0" w:color="808080"/>
            </w:tcBorders>
            <w:shd w:val="clear" w:color="auto" w:fill="auto"/>
            <w:vAlign w:val="center"/>
            <w:hideMark/>
          </w:tcPr>
          <w:p w14:paraId="68AA6BA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Развој система заштите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6CF1EEE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1866844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2FECB35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26A7EE0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1362BCC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М23</w:t>
            </w:r>
          </w:p>
        </w:tc>
        <w:tc>
          <w:tcPr>
            <w:tcW w:w="417" w:type="pct"/>
            <w:tcBorders>
              <w:top w:val="nil"/>
              <w:left w:val="nil"/>
              <w:bottom w:val="single" w:sz="4" w:space="0" w:color="808080"/>
              <w:right w:val="single" w:sz="4" w:space="0" w:color="808080"/>
            </w:tcBorders>
            <w:shd w:val="clear" w:color="auto" w:fill="auto"/>
            <w:vAlign w:val="center"/>
            <w:hideMark/>
          </w:tcPr>
          <w:p w14:paraId="4DF140B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Ублажавање</w:t>
            </w:r>
          </w:p>
        </w:tc>
        <w:tc>
          <w:tcPr>
            <w:tcW w:w="623" w:type="pct"/>
            <w:tcBorders>
              <w:top w:val="nil"/>
              <w:left w:val="nil"/>
              <w:bottom w:val="single" w:sz="4" w:space="0" w:color="808080"/>
              <w:right w:val="single" w:sz="4" w:space="0" w:color="808080"/>
            </w:tcBorders>
            <w:shd w:val="clear" w:color="auto" w:fill="auto"/>
            <w:vAlign w:val="center"/>
            <w:hideMark/>
          </w:tcPr>
          <w:p w14:paraId="3B4D64B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адаптацију рецептора у циљу ублажавања штетних последица у случају утицаја поплава на зграде, јавне мреже, итд.</w:t>
            </w:r>
          </w:p>
        </w:tc>
      </w:tr>
      <w:tr w:rsidR="00DA59C9" w:rsidRPr="00DA59C9" w14:paraId="3C9C90AF" w14:textId="77777777" w:rsidTr="00DA59C9">
        <w:trPr>
          <w:trHeight w:val="288"/>
        </w:trPr>
        <w:tc>
          <w:tcPr>
            <w:tcW w:w="5000" w:type="pct"/>
            <w:gridSpan w:val="13"/>
            <w:tcBorders>
              <w:top w:val="single" w:sz="4" w:space="0" w:color="808080"/>
              <w:left w:val="single" w:sz="4" w:space="0" w:color="808080"/>
              <w:bottom w:val="single" w:sz="4" w:space="0" w:color="808080"/>
              <w:right w:val="single" w:sz="4" w:space="0" w:color="808080"/>
            </w:tcBorders>
            <w:shd w:val="clear" w:color="auto" w:fill="DEEAF6" w:themeFill="accent1" w:themeFillTint="33"/>
            <w:vAlign w:val="center"/>
            <w:hideMark/>
          </w:tcPr>
          <w:p w14:paraId="37FCAC26" w14:textId="042E2A46" w:rsidR="00DA59C9" w:rsidRPr="00EC2B4C" w:rsidRDefault="00DA59C9" w:rsidP="00D37D05">
            <w:pPr>
              <w:spacing w:after="0" w:line="240" w:lineRule="auto"/>
              <w:rPr>
                <w:rFonts w:ascii="Times New Roman" w:eastAsia="Times New Roman" w:hAnsi="Times New Roman" w:cs="Times New Roman"/>
                <w:b/>
                <w:bCs/>
                <w:sz w:val="20"/>
                <w:szCs w:val="20"/>
              </w:rPr>
            </w:pPr>
            <w:r w:rsidRPr="00EC2B4C">
              <w:rPr>
                <w:rFonts w:ascii="Times New Roman" w:eastAsia="Times New Roman" w:hAnsi="Times New Roman" w:cs="Times New Roman"/>
                <w:b/>
                <w:bCs/>
                <w:sz w:val="20"/>
                <w:szCs w:val="20"/>
              </w:rPr>
              <w:t>РС.4. Одржавање водних објеката и водотока </w:t>
            </w:r>
          </w:p>
          <w:p w14:paraId="02AF53AF" w14:textId="1B2A11E1" w:rsidR="00DA59C9" w:rsidRPr="00DA59C9" w:rsidRDefault="00DA59C9"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p w14:paraId="752C393B" w14:textId="39BF8071" w:rsidR="00DA59C9" w:rsidRPr="00DA59C9" w:rsidRDefault="00DA59C9"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tc>
      </w:tr>
      <w:tr w:rsidR="001B173C" w:rsidRPr="00DA59C9" w14:paraId="3E1BE85A"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D6753F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РС.4.01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600D85D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Праћење и контрола стања водних објеката за заштиту од поплава спољним водама</w:t>
            </w:r>
          </w:p>
        </w:tc>
        <w:tc>
          <w:tcPr>
            <w:tcW w:w="619" w:type="pct"/>
            <w:tcBorders>
              <w:top w:val="nil"/>
              <w:left w:val="nil"/>
              <w:bottom w:val="single" w:sz="4" w:space="0" w:color="808080"/>
              <w:right w:val="single" w:sz="4" w:space="0" w:color="808080"/>
            </w:tcBorders>
            <w:shd w:val="clear" w:color="auto" w:fill="auto"/>
            <w:vAlign w:val="center"/>
            <w:hideMark/>
          </w:tcPr>
          <w:p w14:paraId="01D3A7A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r w:rsidRPr="00DA59C9">
              <w:rPr>
                <w:rFonts w:ascii="Times New Roman" w:eastAsia="Times New Roman" w:hAnsi="Times New Roman" w:cs="Times New Roman"/>
                <w:sz w:val="14"/>
                <w:szCs w:val="14"/>
              </w:rPr>
              <w:br/>
              <w:t>Водна јединица</w:t>
            </w:r>
          </w:p>
        </w:tc>
        <w:tc>
          <w:tcPr>
            <w:tcW w:w="452" w:type="pct"/>
            <w:tcBorders>
              <w:top w:val="nil"/>
              <w:left w:val="nil"/>
              <w:bottom w:val="single" w:sz="4" w:space="0" w:color="808080"/>
              <w:right w:val="single" w:sz="4" w:space="0" w:color="808080"/>
            </w:tcBorders>
            <w:shd w:val="clear" w:color="auto" w:fill="auto"/>
            <w:vAlign w:val="center"/>
            <w:hideMark/>
          </w:tcPr>
          <w:p w14:paraId="2FD272E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378ED03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7CD7166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6283B61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71ECE18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2794BDB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103F5FB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6A47AC7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5AB0724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4F3784C0"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FAD9C23" w14:textId="1B28FC92"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РС.4.02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524BC39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Одржавање водних објеката за заштиту од поплава спољним водама </w:t>
            </w:r>
          </w:p>
        </w:tc>
        <w:tc>
          <w:tcPr>
            <w:tcW w:w="619" w:type="pct"/>
            <w:tcBorders>
              <w:top w:val="nil"/>
              <w:left w:val="nil"/>
              <w:bottom w:val="single" w:sz="4" w:space="0" w:color="808080"/>
              <w:right w:val="single" w:sz="4" w:space="0" w:color="808080"/>
            </w:tcBorders>
            <w:shd w:val="clear" w:color="auto" w:fill="auto"/>
            <w:vAlign w:val="center"/>
            <w:hideMark/>
          </w:tcPr>
          <w:p w14:paraId="3F9AEEF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r w:rsidRPr="00DA59C9">
              <w:rPr>
                <w:rFonts w:ascii="Times New Roman" w:eastAsia="Times New Roman" w:hAnsi="Times New Roman" w:cs="Times New Roman"/>
                <w:sz w:val="14"/>
                <w:szCs w:val="14"/>
              </w:rPr>
              <w:br/>
              <w:t>Водна јединица</w:t>
            </w:r>
          </w:p>
        </w:tc>
        <w:tc>
          <w:tcPr>
            <w:tcW w:w="452" w:type="pct"/>
            <w:tcBorders>
              <w:top w:val="nil"/>
              <w:left w:val="nil"/>
              <w:bottom w:val="single" w:sz="4" w:space="0" w:color="808080"/>
              <w:right w:val="single" w:sz="4" w:space="0" w:color="808080"/>
            </w:tcBorders>
            <w:shd w:val="clear" w:color="auto" w:fill="auto"/>
            <w:vAlign w:val="center"/>
            <w:hideMark/>
          </w:tcPr>
          <w:p w14:paraId="35CD55C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2160EFB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1ED9F8D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2B2BCEA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4AA4D81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103570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682F865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02423BD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41FE2E0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 укључујући и системе мобилне заштите од поплава</w:t>
            </w:r>
          </w:p>
        </w:tc>
      </w:tr>
      <w:tr w:rsidR="001B173C" w:rsidRPr="00DA59C9" w14:paraId="29E43ECF"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1FECA6EC" w14:textId="06894D1A"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РС.4.03</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54CC782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Праћење и контрола стања водних објеката за заштиту од ерозије и бујица, ерозионих процеса и стања бујичних токова</w:t>
            </w:r>
          </w:p>
        </w:tc>
        <w:tc>
          <w:tcPr>
            <w:tcW w:w="619" w:type="pct"/>
            <w:tcBorders>
              <w:top w:val="nil"/>
              <w:left w:val="nil"/>
              <w:bottom w:val="single" w:sz="4" w:space="0" w:color="808080"/>
              <w:right w:val="single" w:sz="4" w:space="0" w:color="808080"/>
            </w:tcBorders>
            <w:shd w:val="clear" w:color="auto" w:fill="auto"/>
            <w:vAlign w:val="center"/>
            <w:hideMark/>
          </w:tcPr>
          <w:p w14:paraId="432AA13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r w:rsidRPr="00DA59C9">
              <w:rPr>
                <w:rFonts w:ascii="Times New Roman" w:eastAsia="Times New Roman" w:hAnsi="Times New Roman" w:cs="Times New Roman"/>
                <w:sz w:val="14"/>
                <w:szCs w:val="14"/>
              </w:rPr>
              <w:br/>
              <w:t>Водна јединица</w:t>
            </w:r>
          </w:p>
        </w:tc>
        <w:tc>
          <w:tcPr>
            <w:tcW w:w="452" w:type="pct"/>
            <w:tcBorders>
              <w:top w:val="nil"/>
              <w:left w:val="nil"/>
              <w:bottom w:val="single" w:sz="4" w:space="0" w:color="808080"/>
              <w:right w:val="single" w:sz="4" w:space="0" w:color="808080"/>
            </w:tcBorders>
            <w:shd w:val="clear" w:color="auto" w:fill="auto"/>
            <w:vAlign w:val="center"/>
            <w:hideMark/>
          </w:tcPr>
          <w:p w14:paraId="5577E9D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74539B2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4674E9A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0E34C9D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1A3027F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4479963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0785201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192BDC5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42B1610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10EF2B82"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44A48F1" w14:textId="0FB8C616"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РС.4.04</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20DD12C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Одржавање водних објеката за заштиту од ерозије и бујица </w:t>
            </w:r>
          </w:p>
        </w:tc>
        <w:tc>
          <w:tcPr>
            <w:tcW w:w="619" w:type="pct"/>
            <w:tcBorders>
              <w:top w:val="nil"/>
              <w:left w:val="nil"/>
              <w:bottom w:val="single" w:sz="4" w:space="0" w:color="808080"/>
              <w:right w:val="single" w:sz="4" w:space="0" w:color="808080"/>
            </w:tcBorders>
            <w:shd w:val="clear" w:color="auto" w:fill="auto"/>
            <w:vAlign w:val="center"/>
            <w:hideMark/>
          </w:tcPr>
          <w:p w14:paraId="5C2726B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650588C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ЈЛС</w:t>
            </w:r>
          </w:p>
        </w:tc>
        <w:tc>
          <w:tcPr>
            <w:tcW w:w="461" w:type="pct"/>
            <w:tcBorders>
              <w:top w:val="nil"/>
              <w:left w:val="nil"/>
              <w:bottom w:val="single" w:sz="4" w:space="0" w:color="808080"/>
              <w:right w:val="single" w:sz="4" w:space="0" w:color="808080"/>
            </w:tcBorders>
            <w:shd w:val="clear" w:color="auto" w:fill="auto"/>
            <w:vAlign w:val="center"/>
            <w:hideMark/>
          </w:tcPr>
          <w:p w14:paraId="205C567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116ED55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63FB8C4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44423F1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C7A218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3465144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24C7D8A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21CEADD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02F57E0B"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264C203" w14:textId="02C70BBC"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РС.4.05</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2E73D83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Праћење и контрола стања водних објеката за заштиту од унутрашњих вода (одводњавање) у јавној својини</w:t>
            </w:r>
          </w:p>
        </w:tc>
        <w:tc>
          <w:tcPr>
            <w:tcW w:w="619" w:type="pct"/>
            <w:tcBorders>
              <w:top w:val="nil"/>
              <w:left w:val="nil"/>
              <w:bottom w:val="single" w:sz="4" w:space="0" w:color="808080"/>
              <w:right w:val="single" w:sz="4" w:space="0" w:color="808080"/>
            </w:tcBorders>
            <w:shd w:val="clear" w:color="auto" w:fill="auto"/>
            <w:vAlign w:val="center"/>
            <w:hideMark/>
          </w:tcPr>
          <w:p w14:paraId="2D3B6C4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r w:rsidRPr="00DA59C9">
              <w:rPr>
                <w:rFonts w:ascii="Times New Roman" w:eastAsia="Times New Roman" w:hAnsi="Times New Roman" w:cs="Times New Roman"/>
                <w:sz w:val="14"/>
                <w:szCs w:val="14"/>
              </w:rPr>
              <w:br/>
              <w:t>Водна јединица</w:t>
            </w:r>
          </w:p>
        </w:tc>
        <w:tc>
          <w:tcPr>
            <w:tcW w:w="452" w:type="pct"/>
            <w:tcBorders>
              <w:top w:val="nil"/>
              <w:left w:val="nil"/>
              <w:bottom w:val="single" w:sz="4" w:space="0" w:color="808080"/>
              <w:right w:val="single" w:sz="4" w:space="0" w:color="808080"/>
            </w:tcBorders>
            <w:shd w:val="clear" w:color="auto" w:fill="auto"/>
            <w:vAlign w:val="center"/>
            <w:hideMark/>
          </w:tcPr>
          <w:p w14:paraId="5BB5007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49E06D1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41C5CF3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5CAC46B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822392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3F7FA2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4B450B6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32D348B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6E991CD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6B71F09A"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1EF1162F" w14:textId="1C443600"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РС.4.06</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21ECC6A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Одржавање водних објеката за заштиту од унутрашњих вода у јавној својини</w:t>
            </w:r>
          </w:p>
        </w:tc>
        <w:tc>
          <w:tcPr>
            <w:tcW w:w="619" w:type="pct"/>
            <w:tcBorders>
              <w:top w:val="nil"/>
              <w:left w:val="nil"/>
              <w:bottom w:val="single" w:sz="4" w:space="0" w:color="808080"/>
              <w:right w:val="single" w:sz="4" w:space="0" w:color="808080"/>
            </w:tcBorders>
            <w:shd w:val="clear" w:color="auto" w:fill="auto"/>
            <w:vAlign w:val="center"/>
            <w:hideMark/>
          </w:tcPr>
          <w:p w14:paraId="138E647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r w:rsidRPr="00DA59C9">
              <w:rPr>
                <w:rFonts w:ascii="Times New Roman" w:eastAsia="Times New Roman" w:hAnsi="Times New Roman" w:cs="Times New Roman"/>
                <w:sz w:val="14"/>
                <w:szCs w:val="14"/>
              </w:rPr>
              <w:br/>
              <w:t>Водна јединица</w:t>
            </w:r>
          </w:p>
        </w:tc>
        <w:tc>
          <w:tcPr>
            <w:tcW w:w="452" w:type="pct"/>
            <w:tcBorders>
              <w:top w:val="nil"/>
              <w:left w:val="nil"/>
              <w:bottom w:val="single" w:sz="4" w:space="0" w:color="808080"/>
              <w:right w:val="single" w:sz="4" w:space="0" w:color="808080"/>
            </w:tcBorders>
            <w:shd w:val="clear" w:color="auto" w:fill="auto"/>
            <w:vAlign w:val="center"/>
            <w:hideMark/>
          </w:tcPr>
          <w:p w14:paraId="58B0001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73015A2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15ECB9E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35A39E4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60FB730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297831E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031F2F6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5E6A5D0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317EE05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5480E46D"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0D283338" w14:textId="4C689172"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РС.4.07</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5A4194C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Праћење и контрола стања корита водотока за велике воде</w:t>
            </w:r>
          </w:p>
        </w:tc>
        <w:tc>
          <w:tcPr>
            <w:tcW w:w="619" w:type="pct"/>
            <w:tcBorders>
              <w:top w:val="nil"/>
              <w:left w:val="nil"/>
              <w:bottom w:val="single" w:sz="4" w:space="0" w:color="808080"/>
              <w:right w:val="single" w:sz="4" w:space="0" w:color="808080"/>
            </w:tcBorders>
            <w:shd w:val="clear" w:color="auto" w:fill="auto"/>
            <w:vAlign w:val="center"/>
            <w:hideMark/>
          </w:tcPr>
          <w:p w14:paraId="20F5814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r w:rsidRPr="00DA59C9">
              <w:rPr>
                <w:rFonts w:ascii="Times New Roman" w:eastAsia="Times New Roman" w:hAnsi="Times New Roman" w:cs="Times New Roman"/>
                <w:sz w:val="14"/>
                <w:szCs w:val="14"/>
              </w:rPr>
              <w:br/>
              <w:t>Водна јединица</w:t>
            </w:r>
          </w:p>
        </w:tc>
        <w:tc>
          <w:tcPr>
            <w:tcW w:w="452" w:type="pct"/>
            <w:tcBorders>
              <w:top w:val="nil"/>
              <w:left w:val="nil"/>
              <w:bottom w:val="single" w:sz="4" w:space="0" w:color="808080"/>
              <w:right w:val="single" w:sz="4" w:space="0" w:color="808080"/>
            </w:tcBorders>
            <w:shd w:val="clear" w:color="auto" w:fill="auto"/>
            <w:vAlign w:val="center"/>
            <w:hideMark/>
          </w:tcPr>
          <w:p w14:paraId="056DDC6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62AD6A8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31DCBAB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7BF32FF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3B83960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42207F0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73B56D7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1234F36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146A7E6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345CA8D0"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6FC818B7" w14:textId="00852868"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РС.4.08</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6A690CA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Одржавање капацитета корита водотока за велике воде</w:t>
            </w:r>
          </w:p>
        </w:tc>
        <w:tc>
          <w:tcPr>
            <w:tcW w:w="619" w:type="pct"/>
            <w:tcBorders>
              <w:top w:val="nil"/>
              <w:left w:val="nil"/>
              <w:bottom w:val="single" w:sz="4" w:space="0" w:color="808080"/>
              <w:right w:val="single" w:sz="4" w:space="0" w:color="808080"/>
            </w:tcBorders>
            <w:shd w:val="clear" w:color="auto" w:fill="auto"/>
            <w:vAlign w:val="center"/>
            <w:hideMark/>
          </w:tcPr>
          <w:p w14:paraId="5B1668E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r w:rsidRPr="00DA59C9">
              <w:rPr>
                <w:rFonts w:ascii="Times New Roman" w:eastAsia="Times New Roman" w:hAnsi="Times New Roman" w:cs="Times New Roman"/>
                <w:sz w:val="14"/>
                <w:szCs w:val="14"/>
              </w:rPr>
              <w:br/>
              <w:t>Водна јединица</w:t>
            </w:r>
          </w:p>
        </w:tc>
        <w:tc>
          <w:tcPr>
            <w:tcW w:w="452" w:type="pct"/>
            <w:tcBorders>
              <w:top w:val="nil"/>
              <w:left w:val="nil"/>
              <w:bottom w:val="single" w:sz="4" w:space="0" w:color="808080"/>
              <w:right w:val="single" w:sz="4" w:space="0" w:color="808080"/>
            </w:tcBorders>
            <w:shd w:val="clear" w:color="auto" w:fill="auto"/>
            <w:vAlign w:val="center"/>
            <w:hideMark/>
          </w:tcPr>
          <w:p w14:paraId="05C3861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38FCEDB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5A383D8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3A9D38C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3C98619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CE3DCC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0C98B33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М33</w:t>
            </w:r>
          </w:p>
        </w:tc>
        <w:tc>
          <w:tcPr>
            <w:tcW w:w="417" w:type="pct"/>
            <w:tcBorders>
              <w:top w:val="nil"/>
              <w:left w:val="nil"/>
              <w:bottom w:val="single" w:sz="4" w:space="0" w:color="808080"/>
              <w:right w:val="single" w:sz="4" w:space="0" w:color="808080"/>
            </w:tcBorders>
            <w:shd w:val="clear" w:color="auto" w:fill="auto"/>
            <w:vAlign w:val="center"/>
            <w:hideMark/>
          </w:tcPr>
          <w:p w14:paraId="59208D1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Радови на коритима, у приобаљу и поплавним подручјима</w:t>
            </w:r>
          </w:p>
        </w:tc>
        <w:tc>
          <w:tcPr>
            <w:tcW w:w="623" w:type="pct"/>
            <w:tcBorders>
              <w:top w:val="nil"/>
              <w:left w:val="nil"/>
              <w:bottom w:val="single" w:sz="4" w:space="0" w:color="808080"/>
              <w:right w:val="single" w:sz="4" w:space="0" w:color="808080"/>
            </w:tcBorders>
            <w:shd w:val="clear" w:color="auto" w:fill="auto"/>
            <w:vAlign w:val="center"/>
            <w:hideMark/>
          </w:tcPr>
          <w:p w14:paraId="50D2719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које укључују физичке интервенције у коритима, планинским потоцима, естуарима, приобалним водама и поплавним подручјима, као што је изградња, модификација или уклањање објеката или модификација корита, управљање динамиком наноса, насипи, итд.</w:t>
            </w:r>
          </w:p>
        </w:tc>
      </w:tr>
      <w:tr w:rsidR="00D37D05" w:rsidRPr="00DA59C9" w14:paraId="3837D171" w14:textId="77777777" w:rsidTr="00DA59C9">
        <w:trPr>
          <w:trHeight w:val="288"/>
        </w:trPr>
        <w:tc>
          <w:tcPr>
            <w:tcW w:w="1944" w:type="pct"/>
            <w:gridSpan w:val="5"/>
            <w:tcBorders>
              <w:top w:val="single" w:sz="4" w:space="0" w:color="808080"/>
              <w:left w:val="single" w:sz="4" w:space="0" w:color="808080"/>
              <w:bottom w:val="single" w:sz="4" w:space="0" w:color="808080"/>
              <w:right w:val="single" w:sz="4" w:space="0" w:color="808080"/>
            </w:tcBorders>
            <w:shd w:val="clear" w:color="auto" w:fill="DEEAF6" w:themeFill="accent1" w:themeFillTint="33"/>
            <w:vAlign w:val="center"/>
            <w:hideMark/>
          </w:tcPr>
          <w:p w14:paraId="38A9073C" w14:textId="77777777" w:rsidR="00D37D05" w:rsidRPr="00EC2B4C" w:rsidRDefault="00D37D05" w:rsidP="00D37D05">
            <w:pPr>
              <w:spacing w:after="0" w:line="240" w:lineRule="auto"/>
              <w:rPr>
                <w:rFonts w:ascii="Times New Roman" w:eastAsia="Times New Roman" w:hAnsi="Times New Roman" w:cs="Times New Roman"/>
                <w:b/>
                <w:bCs/>
                <w:sz w:val="20"/>
                <w:szCs w:val="20"/>
              </w:rPr>
            </w:pPr>
            <w:r w:rsidRPr="00EC2B4C">
              <w:rPr>
                <w:rFonts w:ascii="Times New Roman" w:eastAsia="Times New Roman" w:hAnsi="Times New Roman" w:cs="Times New Roman"/>
                <w:b/>
                <w:bCs/>
                <w:sz w:val="20"/>
                <w:szCs w:val="20"/>
              </w:rPr>
              <w:t>РС.5. Оперативне мере одбране од поплава</w:t>
            </w:r>
          </w:p>
          <w:p w14:paraId="61C5102C" w14:textId="0F6BE125" w:rsidR="00DA59C9" w:rsidRPr="00DA59C9" w:rsidRDefault="00DA59C9" w:rsidP="00D37D05">
            <w:pPr>
              <w:spacing w:after="0" w:line="240" w:lineRule="auto"/>
              <w:rPr>
                <w:rFonts w:ascii="Times New Roman" w:eastAsia="Times New Roman" w:hAnsi="Times New Roman" w:cs="Times New Roman"/>
                <w:b/>
                <w:bCs/>
                <w:sz w:val="14"/>
                <w:szCs w:val="14"/>
              </w:rPr>
            </w:pPr>
          </w:p>
        </w:tc>
        <w:tc>
          <w:tcPr>
            <w:tcW w:w="461" w:type="pct"/>
            <w:tcBorders>
              <w:top w:val="nil"/>
              <w:left w:val="nil"/>
              <w:bottom w:val="single" w:sz="4" w:space="0" w:color="808080"/>
              <w:right w:val="single" w:sz="4" w:space="0" w:color="808080"/>
            </w:tcBorders>
            <w:shd w:val="clear" w:color="auto" w:fill="DEEAF6" w:themeFill="accent1" w:themeFillTint="33"/>
            <w:vAlign w:val="center"/>
            <w:hideMark/>
          </w:tcPr>
          <w:p w14:paraId="600A554E" w14:textId="77777777" w:rsidR="00D37D05" w:rsidRPr="00DA59C9" w:rsidRDefault="00D37D05"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tc>
        <w:tc>
          <w:tcPr>
            <w:tcW w:w="334" w:type="pct"/>
            <w:tcBorders>
              <w:top w:val="nil"/>
              <w:left w:val="nil"/>
              <w:bottom w:val="single" w:sz="4" w:space="0" w:color="808080"/>
              <w:right w:val="single" w:sz="4" w:space="0" w:color="808080"/>
            </w:tcBorders>
            <w:shd w:val="clear" w:color="auto" w:fill="DEEAF6" w:themeFill="accent1" w:themeFillTint="33"/>
            <w:vAlign w:val="center"/>
            <w:hideMark/>
          </w:tcPr>
          <w:p w14:paraId="07776BB4" w14:textId="77777777" w:rsidR="00D37D05" w:rsidRPr="00DA59C9" w:rsidRDefault="00D37D05"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tc>
        <w:tc>
          <w:tcPr>
            <w:tcW w:w="2261" w:type="pct"/>
            <w:gridSpan w:val="6"/>
            <w:tcBorders>
              <w:top w:val="single" w:sz="4" w:space="0" w:color="808080"/>
              <w:left w:val="nil"/>
              <w:bottom w:val="single" w:sz="4" w:space="0" w:color="808080"/>
              <w:right w:val="single" w:sz="4" w:space="0" w:color="808080"/>
            </w:tcBorders>
            <w:shd w:val="clear" w:color="auto" w:fill="DEEAF6" w:themeFill="accent1" w:themeFillTint="33"/>
            <w:vAlign w:val="center"/>
            <w:hideMark/>
          </w:tcPr>
          <w:p w14:paraId="0B6B8E1E" w14:textId="77777777" w:rsidR="00D37D05" w:rsidRPr="00DA59C9" w:rsidRDefault="00D37D05"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tc>
      </w:tr>
      <w:tr w:rsidR="001B173C" w:rsidRPr="00DA59C9" w14:paraId="35A98F04"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06AACE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РС.5.01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2777CD0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Разрада сценарија и план мера за локализацију плављења (секундарна линија одбране, контролисано плављење итд.)</w:t>
            </w:r>
          </w:p>
        </w:tc>
        <w:tc>
          <w:tcPr>
            <w:tcW w:w="619" w:type="pct"/>
            <w:tcBorders>
              <w:top w:val="nil"/>
              <w:left w:val="nil"/>
              <w:bottom w:val="single" w:sz="4" w:space="0" w:color="808080"/>
              <w:right w:val="single" w:sz="4" w:space="0" w:color="808080"/>
            </w:tcBorders>
            <w:shd w:val="clear" w:color="auto" w:fill="auto"/>
            <w:vAlign w:val="center"/>
            <w:hideMark/>
          </w:tcPr>
          <w:p w14:paraId="3A010E0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558350B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29BC959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42C26C4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37C1F8F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2779665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7757D11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7EFCABF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trike/>
                <w:sz w:val="14"/>
                <w:szCs w:val="14"/>
              </w:rPr>
              <w:t>М34</w:t>
            </w:r>
            <w:r w:rsidRPr="00DA59C9">
              <w:rPr>
                <w:rFonts w:ascii="Times New Roman" w:eastAsia="Times New Roman" w:hAnsi="Times New Roman" w:cs="Times New Roman"/>
                <w:strike/>
                <w:sz w:val="14"/>
                <w:szCs w:val="14"/>
              </w:rPr>
              <w:br/>
            </w:r>
            <w:r w:rsidRPr="00DA59C9">
              <w:rPr>
                <w:rFonts w:ascii="Times New Roman" w:eastAsia="Times New Roman" w:hAnsi="Times New Roman" w:cs="Times New Roman"/>
                <w:sz w:val="14"/>
                <w:szCs w:val="14"/>
              </w:rPr>
              <w:t>М32</w:t>
            </w:r>
          </w:p>
        </w:tc>
        <w:tc>
          <w:tcPr>
            <w:tcW w:w="417" w:type="pct"/>
            <w:tcBorders>
              <w:top w:val="nil"/>
              <w:left w:val="nil"/>
              <w:bottom w:val="single" w:sz="4" w:space="0" w:color="808080"/>
              <w:right w:val="single" w:sz="4" w:space="0" w:color="808080"/>
            </w:tcBorders>
            <w:shd w:val="clear" w:color="auto" w:fill="auto"/>
            <w:vAlign w:val="center"/>
            <w:hideMark/>
          </w:tcPr>
          <w:p w14:paraId="3E5D98C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Управљање површинским водама</w:t>
            </w:r>
          </w:p>
        </w:tc>
        <w:tc>
          <w:tcPr>
            <w:tcW w:w="623" w:type="pct"/>
            <w:tcBorders>
              <w:top w:val="nil"/>
              <w:left w:val="nil"/>
              <w:bottom w:val="single" w:sz="4" w:space="0" w:color="808080"/>
              <w:right w:val="single" w:sz="4" w:space="0" w:color="808080"/>
            </w:tcBorders>
            <w:shd w:val="clear" w:color="auto" w:fill="auto"/>
            <w:vAlign w:val="center"/>
            <w:hideMark/>
          </w:tcPr>
          <w:p w14:paraId="27BA6B0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које укључују физичке интервенције за смањење плављења површинским водама, типично али не искључиво карактеристично за урбана окружења, као што је побољшање капацитета одводњавања или кроз одрживе системе за одводњавање.</w:t>
            </w:r>
          </w:p>
        </w:tc>
      </w:tr>
      <w:tr w:rsidR="001B173C" w:rsidRPr="00DA59C9" w14:paraId="43660F77"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4E05642" w14:textId="756DB53B"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РС.5.02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6D59F89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Спровођење одбране од поплава спољним водама према Општем и Оперативном плану за одбрану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2FA2B82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107FC7C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w:t>
            </w:r>
          </w:p>
        </w:tc>
        <w:tc>
          <w:tcPr>
            <w:tcW w:w="461" w:type="pct"/>
            <w:tcBorders>
              <w:top w:val="nil"/>
              <w:left w:val="nil"/>
              <w:bottom w:val="single" w:sz="4" w:space="0" w:color="808080"/>
              <w:right w:val="single" w:sz="4" w:space="0" w:color="808080"/>
            </w:tcBorders>
            <w:shd w:val="clear" w:color="auto" w:fill="auto"/>
            <w:vAlign w:val="center"/>
            <w:hideMark/>
          </w:tcPr>
          <w:p w14:paraId="111ED5D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66FE385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41C4A4B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2FF0006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254B8BC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5E3DA1B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7D71B63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0E67E91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5D2497A2"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D6C2897" w14:textId="28AE7B4B"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РС.5.03</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95DF2F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Спровођење одбране од поплава у складу са Општим и Оперативним планом за одбрану од поплава за воде II реда</w:t>
            </w:r>
          </w:p>
        </w:tc>
        <w:tc>
          <w:tcPr>
            <w:tcW w:w="619" w:type="pct"/>
            <w:tcBorders>
              <w:top w:val="nil"/>
              <w:left w:val="nil"/>
              <w:bottom w:val="single" w:sz="4" w:space="0" w:color="808080"/>
              <w:right w:val="single" w:sz="4" w:space="0" w:color="808080"/>
            </w:tcBorders>
            <w:shd w:val="clear" w:color="auto" w:fill="auto"/>
            <w:vAlign w:val="center"/>
            <w:hideMark/>
          </w:tcPr>
          <w:p w14:paraId="243E937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0FAD379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ЈЛС</w:t>
            </w:r>
          </w:p>
        </w:tc>
        <w:tc>
          <w:tcPr>
            <w:tcW w:w="461" w:type="pct"/>
            <w:tcBorders>
              <w:top w:val="nil"/>
              <w:left w:val="nil"/>
              <w:bottom w:val="single" w:sz="4" w:space="0" w:color="808080"/>
              <w:right w:val="single" w:sz="4" w:space="0" w:color="808080"/>
            </w:tcBorders>
            <w:shd w:val="clear" w:color="auto" w:fill="auto"/>
            <w:vAlign w:val="center"/>
            <w:hideMark/>
          </w:tcPr>
          <w:p w14:paraId="033A8E8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7879748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6678497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2FA6624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1D14D25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42D58B2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1548183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09D5763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6A800C4A"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FDA0D86" w14:textId="53E4E0A8"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РС.5.04</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B45A83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Спровођење одбране од поплава услед нагомилавања леда према Општем и Оперативном плану за одбрану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4A5249D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Међународна GS_1</w:t>
            </w:r>
            <w:r w:rsidRPr="00DA59C9">
              <w:rPr>
                <w:rFonts w:ascii="Times New Roman" w:eastAsia="Times New Roman" w:hAnsi="Times New Roman" w:cs="Times New Roman"/>
                <w:sz w:val="14"/>
                <w:szCs w:val="14"/>
              </w:rPr>
              <w:b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51E6FE5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РДВ, ЈВП</w:t>
            </w:r>
          </w:p>
        </w:tc>
        <w:tc>
          <w:tcPr>
            <w:tcW w:w="461" w:type="pct"/>
            <w:tcBorders>
              <w:top w:val="nil"/>
              <w:left w:val="nil"/>
              <w:bottom w:val="single" w:sz="4" w:space="0" w:color="808080"/>
              <w:right w:val="single" w:sz="4" w:space="0" w:color="808080"/>
            </w:tcBorders>
            <w:shd w:val="clear" w:color="auto" w:fill="auto"/>
            <w:vAlign w:val="center"/>
            <w:hideMark/>
          </w:tcPr>
          <w:p w14:paraId="25B73B0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одбрана од леда и ледених поплава</w:t>
            </w:r>
          </w:p>
        </w:tc>
        <w:tc>
          <w:tcPr>
            <w:tcW w:w="334" w:type="pct"/>
            <w:tcBorders>
              <w:top w:val="nil"/>
              <w:left w:val="nil"/>
              <w:bottom w:val="single" w:sz="4" w:space="0" w:color="808080"/>
              <w:right w:val="single" w:sz="4" w:space="0" w:color="808080"/>
            </w:tcBorders>
            <w:shd w:val="clear" w:color="auto" w:fill="auto"/>
            <w:vAlign w:val="center"/>
            <w:hideMark/>
          </w:tcPr>
          <w:p w14:paraId="0160279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60DC114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7590359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866161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3F6A379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68E451E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1A27234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7076FD83"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D645C02" w14:textId="415A1D6B" w:rsidR="00D37D05" w:rsidRPr="00DA59C9" w:rsidRDefault="00DA59C9" w:rsidP="00D37D05">
            <w:pPr>
              <w:spacing w:after="0" w:line="240" w:lineRule="auto"/>
              <w:rPr>
                <w:rFonts w:ascii="Times New Roman" w:eastAsia="Times New Roman" w:hAnsi="Times New Roman" w:cs="Times New Roman"/>
                <w:sz w:val="14"/>
                <w:szCs w:val="14"/>
                <w:lang w:val="sr-Cyrl-RS"/>
              </w:rPr>
            </w:pPr>
            <w:r w:rsidRPr="00DA59C9">
              <w:rPr>
                <w:rFonts w:ascii="Times New Roman" w:eastAsia="Times New Roman" w:hAnsi="Times New Roman" w:cs="Times New Roman"/>
                <w:sz w:val="14"/>
                <w:szCs w:val="14"/>
              </w:rPr>
              <w:t>РС.5.0</w:t>
            </w:r>
            <w:r w:rsidRPr="00DA59C9">
              <w:rPr>
                <w:rFonts w:ascii="Times New Roman" w:eastAsia="Times New Roman" w:hAnsi="Times New Roman" w:cs="Times New Roman"/>
                <w:sz w:val="14"/>
                <w:szCs w:val="14"/>
                <w:lang w:val="sr-Cyrl-RS"/>
              </w:rPr>
              <w:t>5</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1E2A8C8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Спровођење одбране од унутрашњих вода према Општем и Оперативном плану за одбрану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615CC0D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3E5E2C9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w:t>
            </w:r>
          </w:p>
        </w:tc>
        <w:tc>
          <w:tcPr>
            <w:tcW w:w="461" w:type="pct"/>
            <w:tcBorders>
              <w:top w:val="nil"/>
              <w:left w:val="nil"/>
              <w:bottom w:val="single" w:sz="4" w:space="0" w:color="808080"/>
              <w:right w:val="single" w:sz="4" w:space="0" w:color="808080"/>
            </w:tcBorders>
            <w:shd w:val="clear" w:color="auto" w:fill="auto"/>
            <w:vAlign w:val="center"/>
            <w:hideMark/>
          </w:tcPr>
          <w:p w14:paraId="3DE1000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7BCA292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159AF5D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74D55BF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8361B6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0EC5FDE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5CA99B2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71B2B92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7D3D5E49"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1FE888B2" w14:textId="221CD5C3"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РС.5.06</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36D0E31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Обезбеђење машина, опреме и алата за предузећа ангажована на оперативном спровођењу одбране</w:t>
            </w:r>
          </w:p>
        </w:tc>
        <w:tc>
          <w:tcPr>
            <w:tcW w:w="619" w:type="pct"/>
            <w:tcBorders>
              <w:top w:val="nil"/>
              <w:left w:val="nil"/>
              <w:bottom w:val="single" w:sz="4" w:space="0" w:color="808080"/>
              <w:right w:val="single" w:sz="4" w:space="0" w:color="808080"/>
            </w:tcBorders>
            <w:shd w:val="clear" w:color="auto" w:fill="auto"/>
            <w:vAlign w:val="center"/>
            <w:hideMark/>
          </w:tcPr>
          <w:p w14:paraId="06A5B03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1D652DC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w:t>
            </w:r>
          </w:p>
        </w:tc>
        <w:tc>
          <w:tcPr>
            <w:tcW w:w="461" w:type="pct"/>
            <w:tcBorders>
              <w:top w:val="nil"/>
              <w:left w:val="nil"/>
              <w:bottom w:val="single" w:sz="4" w:space="0" w:color="808080"/>
              <w:right w:val="single" w:sz="4" w:space="0" w:color="808080"/>
            </w:tcBorders>
            <w:shd w:val="clear" w:color="auto" w:fill="auto"/>
            <w:vAlign w:val="center"/>
            <w:hideMark/>
          </w:tcPr>
          <w:p w14:paraId="4D9A0D4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29FD0CE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6BE5C4A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68B60B5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2ADEE0C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43610A2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7CCF634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3B21080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2774A5C7"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65718BF" w14:textId="7D132E71"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РС.5.07</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65D258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Контрола извршења радова и мера на разбијању леда од стране власника, односно корисника водних и других објеката</w:t>
            </w:r>
          </w:p>
        </w:tc>
        <w:tc>
          <w:tcPr>
            <w:tcW w:w="619" w:type="pct"/>
            <w:tcBorders>
              <w:top w:val="nil"/>
              <w:left w:val="nil"/>
              <w:bottom w:val="single" w:sz="4" w:space="0" w:color="808080"/>
              <w:right w:val="single" w:sz="4" w:space="0" w:color="808080"/>
            </w:tcBorders>
            <w:shd w:val="clear" w:color="auto" w:fill="auto"/>
            <w:vAlign w:val="center"/>
            <w:hideMark/>
          </w:tcPr>
          <w:p w14:paraId="7E75E3E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0BB57E7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АП, ВОДНА ИНСПЕКЦИЈА, 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4CC1A22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3B77775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712AC42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10B52F0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11D994A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6329A41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4F88C7C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4D6499F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5361DE93" w14:textId="77777777" w:rsidTr="001B173C">
        <w:trPr>
          <w:trHeight w:val="2208"/>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1088A7A" w14:textId="3EDA37FC"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РС.5.08</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FB5333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Размена информација и координација активности на заштити од поплава током ванредне ситуације</w:t>
            </w:r>
          </w:p>
        </w:tc>
        <w:tc>
          <w:tcPr>
            <w:tcW w:w="619" w:type="pct"/>
            <w:tcBorders>
              <w:top w:val="nil"/>
              <w:left w:val="nil"/>
              <w:bottom w:val="single" w:sz="4" w:space="0" w:color="808080"/>
              <w:right w:val="single" w:sz="4" w:space="0" w:color="808080"/>
            </w:tcBorders>
            <w:shd w:val="clear" w:color="auto" w:fill="auto"/>
            <w:vAlign w:val="center"/>
            <w:hideMark/>
          </w:tcPr>
          <w:p w14:paraId="657B07C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3BE6DAC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АП, РХМЗ, ЈВП, МУП-СВС, ЈЛС</w:t>
            </w:r>
          </w:p>
        </w:tc>
        <w:tc>
          <w:tcPr>
            <w:tcW w:w="461" w:type="pct"/>
            <w:tcBorders>
              <w:top w:val="nil"/>
              <w:left w:val="nil"/>
              <w:bottom w:val="single" w:sz="4" w:space="0" w:color="808080"/>
              <w:right w:val="single" w:sz="4" w:space="0" w:color="808080"/>
            </w:tcBorders>
            <w:shd w:val="clear" w:color="auto" w:fill="auto"/>
            <w:vAlign w:val="center"/>
            <w:hideMark/>
          </w:tcPr>
          <w:p w14:paraId="2263CA9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поплава/Ефикасно и стално праћење и прогнозирање хидрометеоролошких појава</w:t>
            </w:r>
          </w:p>
        </w:tc>
        <w:tc>
          <w:tcPr>
            <w:tcW w:w="334" w:type="pct"/>
            <w:tcBorders>
              <w:top w:val="nil"/>
              <w:left w:val="nil"/>
              <w:bottom w:val="single" w:sz="4" w:space="0" w:color="808080"/>
              <w:right w:val="single" w:sz="4" w:space="0" w:color="808080"/>
            </w:tcBorders>
            <w:shd w:val="clear" w:color="auto" w:fill="auto"/>
            <w:vAlign w:val="center"/>
            <w:hideMark/>
          </w:tcPr>
          <w:p w14:paraId="695F51C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08D11A1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58E35D5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2580C32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57CB5BE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2F91714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79B2974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EC2B4C" w:rsidRPr="00DA59C9" w14:paraId="5FB49EC7" w14:textId="77777777" w:rsidTr="00EC2B4C">
        <w:trPr>
          <w:trHeight w:val="288"/>
        </w:trPr>
        <w:tc>
          <w:tcPr>
            <w:tcW w:w="5000" w:type="pct"/>
            <w:gridSpan w:val="13"/>
            <w:tcBorders>
              <w:top w:val="single" w:sz="4" w:space="0" w:color="808080"/>
              <w:left w:val="single" w:sz="4" w:space="0" w:color="808080"/>
              <w:bottom w:val="single" w:sz="4" w:space="0" w:color="808080"/>
              <w:right w:val="single" w:sz="4" w:space="0" w:color="808080"/>
            </w:tcBorders>
            <w:shd w:val="clear" w:color="auto" w:fill="DEEAF6" w:themeFill="accent1" w:themeFillTint="33"/>
            <w:vAlign w:val="center"/>
            <w:hideMark/>
          </w:tcPr>
          <w:p w14:paraId="7F0F938F" w14:textId="7F573131" w:rsidR="00EC2B4C" w:rsidRPr="00DA59C9" w:rsidRDefault="00EC2B4C" w:rsidP="00D37D05">
            <w:pPr>
              <w:spacing w:after="0" w:line="240" w:lineRule="auto"/>
              <w:rPr>
                <w:rFonts w:ascii="Times New Roman" w:eastAsia="Times New Roman" w:hAnsi="Times New Roman" w:cs="Times New Roman"/>
                <w:b/>
                <w:sz w:val="14"/>
                <w:szCs w:val="14"/>
              </w:rPr>
            </w:pPr>
            <w:r w:rsidRPr="00EC2B4C">
              <w:rPr>
                <w:rFonts w:ascii="Times New Roman" w:eastAsia="Times New Roman" w:hAnsi="Times New Roman" w:cs="Times New Roman"/>
                <w:b/>
                <w:sz w:val="20"/>
                <w:szCs w:val="20"/>
              </w:rPr>
              <w:t>РС.6. Прогноза, упозоравање и узбуњивање на поплаве</w:t>
            </w:r>
            <w:r w:rsidRPr="00DA59C9">
              <w:rPr>
                <w:rFonts w:ascii="Times New Roman" w:eastAsia="Times New Roman" w:hAnsi="Times New Roman" w:cs="Times New Roman"/>
                <w:b/>
                <w:sz w:val="14"/>
                <w:szCs w:val="14"/>
              </w:rPr>
              <w:t> </w:t>
            </w:r>
          </w:p>
          <w:p w14:paraId="5DB7F19A" w14:textId="74BC838C" w:rsidR="00EC2B4C" w:rsidRPr="00DA59C9" w:rsidRDefault="00EC2B4C" w:rsidP="00D37D05">
            <w:pPr>
              <w:spacing w:after="0" w:line="240" w:lineRule="auto"/>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 </w:t>
            </w:r>
          </w:p>
          <w:p w14:paraId="33ABC516" w14:textId="27AAC799" w:rsidR="00EC2B4C" w:rsidRPr="00DA59C9" w:rsidRDefault="00EC2B4C" w:rsidP="00D37D05">
            <w:pPr>
              <w:spacing w:after="0" w:line="240" w:lineRule="auto"/>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 </w:t>
            </w:r>
          </w:p>
        </w:tc>
      </w:tr>
      <w:tr w:rsidR="001B173C" w:rsidRPr="00DA59C9" w14:paraId="44CD0153"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2F3C249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РС.6.01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3153943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Унапређење система хидрометеоролошких осматрања, прогнозе и раног упозоравања</w:t>
            </w:r>
          </w:p>
        </w:tc>
        <w:tc>
          <w:tcPr>
            <w:tcW w:w="619" w:type="pct"/>
            <w:tcBorders>
              <w:top w:val="nil"/>
              <w:left w:val="nil"/>
              <w:bottom w:val="single" w:sz="4" w:space="0" w:color="808080"/>
              <w:right w:val="single" w:sz="4" w:space="0" w:color="808080"/>
            </w:tcBorders>
            <w:shd w:val="clear" w:color="auto" w:fill="auto"/>
            <w:vAlign w:val="center"/>
            <w:hideMark/>
          </w:tcPr>
          <w:p w14:paraId="6E69A4A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65DF382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РХМЗ, ЈВП</w:t>
            </w:r>
          </w:p>
        </w:tc>
        <w:tc>
          <w:tcPr>
            <w:tcW w:w="461" w:type="pct"/>
            <w:tcBorders>
              <w:top w:val="nil"/>
              <w:left w:val="nil"/>
              <w:bottom w:val="single" w:sz="4" w:space="0" w:color="808080"/>
              <w:right w:val="single" w:sz="4" w:space="0" w:color="808080"/>
            </w:tcBorders>
            <w:shd w:val="clear" w:color="auto" w:fill="auto"/>
            <w:vAlign w:val="center"/>
            <w:hideMark/>
          </w:tcPr>
          <w:p w14:paraId="3F79BF6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Ефикасно и стално праћење и прогнозирање хидрометеоролошких појава</w:t>
            </w:r>
          </w:p>
        </w:tc>
        <w:tc>
          <w:tcPr>
            <w:tcW w:w="334" w:type="pct"/>
            <w:tcBorders>
              <w:top w:val="nil"/>
              <w:left w:val="nil"/>
              <w:bottom w:val="single" w:sz="4" w:space="0" w:color="808080"/>
              <w:right w:val="single" w:sz="4" w:space="0" w:color="808080"/>
            </w:tcBorders>
            <w:shd w:val="clear" w:color="auto" w:fill="auto"/>
            <w:vAlign w:val="center"/>
            <w:hideMark/>
          </w:tcPr>
          <w:p w14:paraId="3CAFC13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3D93E75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6E1EF3A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34775CD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6230621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М41</w:t>
            </w:r>
          </w:p>
        </w:tc>
        <w:tc>
          <w:tcPr>
            <w:tcW w:w="417" w:type="pct"/>
            <w:tcBorders>
              <w:top w:val="nil"/>
              <w:left w:val="nil"/>
              <w:bottom w:val="single" w:sz="4" w:space="0" w:color="808080"/>
              <w:right w:val="single" w:sz="4" w:space="0" w:color="808080"/>
            </w:tcBorders>
            <w:shd w:val="clear" w:color="auto" w:fill="auto"/>
            <w:vAlign w:val="center"/>
            <w:hideMark/>
          </w:tcPr>
          <w:p w14:paraId="7530E87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Прогноза и упозоравање на поплаве</w:t>
            </w:r>
          </w:p>
        </w:tc>
        <w:tc>
          <w:tcPr>
            <w:tcW w:w="623" w:type="pct"/>
            <w:tcBorders>
              <w:top w:val="nil"/>
              <w:left w:val="nil"/>
              <w:bottom w:val="single" w:sz="4" w:space="0" w:color="808080"/>
              <w:right w:val="single" w:sz="4" w:space="0" w:color="808080"/>
            </w:tcBorders>
            <w:shd w:val="clear" w:color="auto" w:fill="auto"/>
            <w:vAlign w:val="center"/>
            <w:hideMark/>
          </w:tcPr>
          <w:p w14:paraId="7053400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Мера за успостављање или побољшање система прогнозе и упозоравања на поплаве. </w:t>
            </w:r>
          </w:p>
        </w:tc>
      </w:tr>
      <w:tr w:rsidR="001B173C" w:rsidRPr="00DA59C9" w14:paraId="513A0BF2"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07B89576" w14:textId="6A3E7F78"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РС.6.02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F4A8E3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Унапређење система обавештавања и узбуњивања становништва у поплавним подручјима</w:t>
            </w:r>
          </w:p>
        </w:tc>
        <w:tc>
          <w:tcPr>
            <w:tcW w:w="619" w:type="pct"/>
            <w:tcBorders>
              <w:top w:val="nil"/>
              <w:left w:val="nil"/>
              <w:bottom w:val="single" w:sz="4" w:space="0" w:color="808080"/>
              <w:right w:val="single" w:sz="4" w:space="0" w:color="808080"/>
            </w:tcBorders>
            <w:shd w:val="clear" w:color="auto" w:fill="auto"/>
            <w:vAlign w:val="center"/>
            <w:hideMark/>
          </w:tcPr>
          <w:p w14:paraId="7A3E65E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46D79F1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МУП-СВС, ЈЛС, ЈВП, МО (и остали корисници брана)</w:t>
            </w:r>
          </w:p>
        </w:tc>
        <w:tc>
          <w:tcPr>
            <w:tcW w:w="461" w:type="pct"/>
            <w:tcBorders>
              <w:top w:val="nil"/>
              <w:left w:val="nil"/>
              <w:bottom w:val="single" w:sz="4" w:space="0" w:color="808080"/>
              <w:right w:val="single" w:sz="4" w:space="0" w:color="808080"/>
            </w:tcBorders>
            <w:shd w:val="clear" w:color="auto" w:fill="auto"/>
            <w:vAlign w:val="center"/>
            <w:hideMark/>
          </w:tcPr>
          <w:p w14:paraId="58FFF9D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Ефикасно и стално праћење и прогнозирање хидрометеоролошких појава</w:t>
            </w:r>
          </w:p>
        </w:tc>
        <w:tc>
          <w:tcPr>
            <w:tcW w:w="334" w:type="pct"/>
            <w:tcBorders>
              <w:top w:val="nil"/>
              <w:left w:val="nil"/>
              <w:bottom w:val="single" w:sz="4" w:space="0" w:color="808080"/>
              <w:right w:val="single" w:sz="4" w:space="0" w:color="808080"/>
            </w:tcBorders>
            <w:shd w:val="clear" w:color="auto" w:fill="auto"/>
            <w:vAlign w:val="center"/>
            <w:hideMark/>
          </w:tcPr>
          <w:p w14:paraId="6F21ADC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7A14E6A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0EE2D2B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2EBA9C2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4805970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М41</w:t>
            </w:r>
          </w:p>
        </w:tc>
        <w:tc>
          <w:tcPr>
            <w:tcW w:w="417" w:type="pct"/>
            <w:tcBorders>
              <w:top w:val="nil"/>
              <w:left w:val="nil"/>
              <w:bottom w:val="single" w:sz="4" w:space="0" w:color="808080"/>
              <w:right w:val="single" w:sz="4" w:space="0" w:color="808080"/>
            </w:tcBorders>
            <w:shd w:val="clear" w:color="auto" w:fill="auto"/>
            <w:vAlign w:val="center"/>
            <w:hideMark/>
          </w:tcPr>
          <w:p w14:paraId="197FC1F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Прогноза и упозоравање на поплаве</w:t>
            </w:r>
          </w:p>
        </w:tc>
        <w:tc>
          <w:tcPr>
            <w:tcW w:w="623" w:type="pct"/>
            <w:tcBorders>
              <w:top w:val="nil"/>
              <w:left w:val="nil"/>
              <w:bottom w:val="single" w:sz="4" w:space="0" w:color="808080"/>
              <w:right w:val="single" w:sz="4" w:space="0" w:color="808080"/>
            </w:tcBorders>
            <w:shd w:val="clear" w:color="auto" w:fill="auto"/>
            <w:vAlign w:val="center"/>
            <w:hideMark/>
          </w:tcPr>
          <w:p w14:paraId="55419D3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Мера за успостављање или побољшање система прогнозе и упозоравања на поплаве. </w:t>
            </w:r>
          </w:p>
        </w:tc>
      </w:tr>
      <w:tr w:rsidR="001B173C" w:rsidRPr="00DA59C9" w14:paraId="10A65961" w14:textId="77777777" w:rsidTr="001B173C">
        <w:trPr>
          <w:trHeight w:val="1365"/>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AE91423" w14:textId="669EF853"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РС.6.03</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1AB658A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Унапређење међународне размене метеоролошких и хидролошких података и података о спровођењу одбране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60740BF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Међународна GS_1</w:t>
            </w:r>
          </w:p>
        </w:tc>
        <w:tc>
          <w:tcPr>
            <w:tcW w:w="452" w:type="pct"/>
            <w:tcBorders>
              <w:top w:val="nil"/>
              <w:left w:val="nil"/>
              <w:bottom w:val="single" w:sz="4" w:space="0" w:color="808080"/>
              <w:right w:val="single" w:sz="4" w:space="0" w:color="808080"/>
            </w:tcBorders>
            <w:shd w:val="clear" w:color="auto" w:fill="auto"/>
            <w:vAlign w:val="center"/>
            <w:hideMark/>
          </w:tcPr>
          <w:p w14:paraId="5EFC8C0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РХМЗ, МПШВ-РДВ, ЈВП, МУП-СВС</w:t>
            </w:r>
          </w:p>
        </w:tc>
        <w:tc>
          <w:tcPr>
            <w:tcW w:w="461" w:type="pct"/>
            <w:tcBorders>
              <w:top w:val="nil"/>
              <w:left w:val="nil"/>
              <w:bottom w:val="single" w:sz="4" w:space="0" w:color="808080"/>
              <w:right w:val="single" w:sz="4" w:space="0" w:color="808080"/>
            </w:tcBorders>
            <w:shd w:val="clear" w:color="auto" w:fill="auto"/>
            <w:vAlign w:val="center"/>
            <w:hideMark/>
          </w:tcPr>
          <w:p w14:paraId="1995AFD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Ефикасно и стално праћење и прогнозирање хидрометеоролошких појава</w:t>
            </w:r>
          </w:p>
        </w:tc>
        <w:tc>
          <w:tcPr>
            <w:tcW w:w="334" w:type="pct"/>
            <w:tcBorders>
              <w:top w:val="nil"/>
              <w:left w:val="nil"/>
              <w:bottom w:val="single" w:sz="4" w:space="0" w:color="808080"/>
              <w:right w:val="single" w:sz="4" w:space="0" w:color="808080"/>
            </w:tcBorders>
            <w:shd w:val="clear" w:color="auto" w:fill="auto"/>
            <w:vAlign w:val="center"/>
            <w:hideMark/>
          </w:tcPr>
          <w:p w14:paraId="1E87417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45E6555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30646A1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1746770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05521C3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М41</w:t>
            </w:r>
          </w:p>
        </w:tc>
        <w:tc>
          <w:tcPr>
            <w:tcW w:w="417" w:type="pct"/>
            <w:tcBorders>
              <w:top w:val="nil"/>
              <w:left w:val="nil"/>
              <w:bottom w:val="single" w:sz="4" w:space="0" w:color="808080"/>
              <w:right w:val="single" w:sz="4" w:space="0" w:color="808080"/>
            </w:tcBorders>
            <w:shd w:val="clear" w:color="auto" w:fill="auto"/>
            <w:vAlign w:val="center"/>
            <w:hideMark/>
          </w:tcPr>
          <w:p w14:paraId="3A124D4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Прогноза и упозоравање на поплаве</w:t>
            </w:r>
          </w:p>
        </w:tc>
        <w:tc>
          <w:tcPr>
            <w:tcW w:w="623" w:type="pct"/>
            <w:tcBorders>
              <w:top w:val="nil"/>
              <w:left w:val="nil"/>
              <w:bottom w:val="single" w:sz="4" w:space="0" w:color="808080"/>
              <w:right w:val="single" w:sz="4" w:space="0" w:color="808080"/>
            </w:tcBorders>
            <w:shd w:val="clear" w:color="auto" w:fill="auto"/>
            <w:vAlign w:val="center"/>
            <w:hideMark/>
          </w:tcPr>
          <w:p w14:paraId="6B2BF6C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Мера за успостављање или побољшање система прогнозе и упозоравања на поплаве. </w:t>
            </w:r>
          </w:p>
        </w:tc>
      </w:tr>
      <w:tr w:rsidR="00EC2B4C" w:rsidRPr="00DA59C9" w14:paraId="523AC630" w14:textId="77777777" w:rsidTr="00EC2B4C">
        <w:trPr>
          <w:trHeight w:val="288"/>
        </w:trPr>
        <w:tc>
          <w:tcPr>
            <w:tcW w:w="5000" w:type="pct"/>
            <w:gridSpan w:val="13"/>
            <w:tcBorders>
              <w:top w:val="single" w:sz="4" w:space="0" w:color="808080"/>
              <w:left w:val="single" w:sz="4" w:space="0" w:color="808080"/>
              <w:bottom w:val="single" w:sz="4" w:space="0" w:color="808080"/>
              <w:right w:val="single" w:sz="4" w:space="0" w:color="808080"/>
            </w:tcBorders>
            <w:shd w:val="clear" w:color="auto" w:fill="DEEAF6" w:themeFill="accent1" w:themeFillTint="33"/>
            <w:vAlign w:val="center"/>
            <w:hideMark/>
          </w:tcPr>
          <w:p w14:paraId="415C932F" w14:textId="3D107AD3" w:rsidR="00EC2B4C" w:rsidRPr="00EC2B4C" w:rsidRDefault="00EC2B4C" w:rsidP="00D37D05">
            <w:pPr>
              <w:spacing w:after="0" w:line="240" w:lineRule="auto"/>
              <w:rPr>
                <w:rFonts w:ascii="Times New Roman" w:eastAsia="Times New Roman" w:hAnsi="Times New Roman" w:cs="Times New Roman"/>
                <w:b/>
                <w:sz w:val="20"/>
                <w:szCs w:val="20"/>
              </w:rPr>
            </w:pPr>
            <w:r w:rsidRPr="00EC2B4C">
              <w:rPr>
                <w:rFonts w:ascii="Times New Roman" w:eastAsia="Times New Roman" w:hAnsi="Times New Roman" w:cs="Times New Roman"/>
                <w:b/>
                <w:sz w:val="20"/>
                <w:szCs w:val="20"/>
              </w:rPr>
              <w:t>РС.7. Опоравак и преиспитивање након поплава </w:t>
            </w:r>
          </w:p>
          <w:p w14:paraId="1704BF69" w14:textId="2C2FD073" w:rsidR="00EC2B4C" w:rsidRPr="00EC2B4C" w:rsidRDefault="00EC2B4C" w:rsidP="00D37D05">
            <w:pPr>
              <w:spacing w:after="0" w:line="240" w:lineRule="auto"/>
              <w:rPr>
                <w:rFonts w:ascii="Times New Roman" w:eastAsia="Times New Roman" w:hAnsi="Times New Roman" w:cs="Times New Roman"/>
                <w:b/>
                <w:sz w:val="20"/>
                <w:szCs w:val="20"/>
              </w:rPr>
            </w:pPr>
            <w:r w:rsidRPr="00EC2B4C">
              <w:rPr>
                <w:rFonts w:ascii="Times New Roman" w:eastAsia="Times New Roman" w:hAnsi="Times New Roman" w:cs="Times New Roman"/>
                <w:b/>
                <w:sz w:val="20"/>
                <w:szCs w:val="20"/>
              </w:rPr>
              <w:t> </w:t>
            </w:r>
          </w:p>
          <w:p w14:paraId="5EE6AAFE" w14:textId="69F92B73" w:rsidR="00EC2B4C" w:rsidRPr="00DA59C9" w:rsidRDefault="00EC2B4C" w:rsidP="00D37D05">
            <w:pPr>
              <w:spacing w:after="0" w:line="240" w:lineRule="auto"/>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 </w:t>
            </w:r>
          </w:p>
        </w:tc>
      </w:tr>
      <w:tr w:rsidR="001B173C" w:rsidRPr="00DA59C9" w14:paraId="5633F816"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3D1F93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РС.7.01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19520A9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Санациони радови на водним објектима за уређење водотока, заштиту од поплава, ерозије и бујица, заштиту од штетног дејства унутрашњих вода - одводњавање и кориту водотока</w:t>
            </w:r>
          </w:p>
        </w:tc>
        <w:tc>
          <w:tcPr>
            <w:tcW w:w="619" w:type="pct"/>
            <w:tcBorders>
              <w:top w:val="nil"/>
              <w:left w:val="nil"/>
              <w:bottom w:val="single" w:sz="4" w:space="0" w:color="808080"/>
              <w:right w:val="single" w:sz="4" w:space="0" w:color="808080"/>
            </w:tcBorders>
            <w:shd w:val="clear" w:color="auto" w:fill="auto"/>
            <w:vAlign w:val="center"/>
            <w:hideMark/>
          </w:tcPr>
          <w:p w14:paraId="7B6D46B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2A3F41C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ЈЛС</w:t>
            </w:r>
          </w:p>
        </w:tc>
        <w:tc>
          <w:tcPr>
            <w:tcW w:w="461" w:type="pct"/>
            <w:tcBorders>
              <w:top w:val="nil"/>
              <w:left w:val="nil"/>
              <w:bottom w:val="single" w:sz="4" w:space="0" w:color="808080"/>
              <w:right w:val="single" w:sz="4" w:space="0" w:color="808080"/>
            </w:tcBorders>
            <w:shd w:val="clear" w:color="auto" w:fill="auto"/>
            <w:vAlign w:val="center"/>
            <w:hideMark/>
          </w:tcPr>
          <w:p w14:paraId="57CB8B5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Развој система заштите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36AE7CB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5EF2B9E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20D32C8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605F63A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467EAAC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trike/>
                <w:sz w:val="14"/>
                <w:szCs w:val="14"/>
              </w:rPr>
              <w:t>М33</w:t>
            </w:r>
            <w:r w:rsidRPr="00DA59C9">
              <w:rPr>
                <w:rFonts w:ascii="Times New Roman" w:eastAsia="Times New Roman" w:hAnsi="Times New Roman" w:cs="Times New Roman"/>
                <w:strike/>
                <w:sz w:val="14"/>
                <w:szCs w:val="14"/>
              </w:rPr>
              <w:br/>
            </w:r>
            <w:r w:rsidRPr="00DA59C9">
              <w:rPr>
                <w:rFonts w:ascii="Times New Roman" w:eastAsia="Times New Roman" w:hAnsi="Times New Roman" w:cs="Times New Roman"/>
                <w:sz w:val="14"/>
                <w:szCs w:val="14"/>
              </w:rPr>
              <w:t>М51</w:t>
            </w:r>
          </w:p>
        </w:tc>
        <w:tc>
          <w:tcPr>
            <w:tcW w:w="417" w:type="pct"/>
            <w:tcBorders>
              <w:top w:val="nil"/>
              <w:left w:val="nil"/>
              <w:bottom w:val="single" w:sz="4" w:space="0" w:color="808080"/>
              <w:right w:val="single" w:sz="4" w:space="0" w:color="808080"/>
            </w:tcBorders>
            <w:shd w:val="clear" w:color="auto" w:fill="auto"/>
            <w:vAlign w:val="center"/>
            <w:hideMark/>
          </w:tcPr>
          <w:p w14:paraId="046A551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Радови на коритима, у приобаљу и поплавним подручјима</w:t>
            </w:r>
          </w:p>
        </w:tc>
        <w:tc>
          <w:tcPr>
            <w:tcW w:w="623" w:type="pct"/>
            <w:tcBorders>
              <w:top w:val="nil"/>
              <w:left w:val="nil"/>
              <w:bottom w:val="single" w:sz="4" w:space="0" w:color="808080"/>
              <w:right w:val="single" w:sz="4" w:space="0" w:color="808080"/>
            </w:tcBorders>
            <w:shd w:val="clear" w:color="auto" w:fill="auto"/>
            <w:vAlign w:val="center"/>
            <w:hideMark/>
          </w:tcPr>
          <w:p w14:paraId="7E4FCB3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које укључују физичке интервенције у коритима, планинским потоцима, естуарима, приобалним водама и поплавним подручјима, као што је изградња, модификација или уклањање објеката или модификација корита, управљање динамиком наноса, насипи, итд.</w:t>
            </w:r>
          </w:p>
        </w:tc>
      </w:tr>
      <w:tr w:rsidR="001B173C" w:rsidRPr="00DA59C9" w14:paraId="457B9E4C" w14:textId="77777777" w:rsidTr="001B173C">
        <w:trPr>
          <w:trHeight w:val="552"/>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22C14E9E" w14:textId="6C1E2FC3"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РС.7.02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6CF1C91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Обнова и државна помоћ након поплаве</w:t>
            </w:r>
          </w:p>
        </w:tc>
        <w:tc>
          <w:tcPr>
            <w:tcW w:w="619" w:type="pct"/>
            <w:tcBorders>
              <w:top w:val="nil"/>
              <w:left w:val="nil"/>
              <w:bottom w:val="single" w:sz="4" w:space="0" w:color="808080"/>
              <w:right w:val="single" w:sz="4" w:space="0" w:color="808080"/>
            </w:tcBorders>
            <w:shd w:val="clear" w:color="auto" w:fill="auto"/>
            <w:vAlign w:val="center"/>
            <w:hideMark/>
          </w:tcPr>
          <w:p w14:paraId="12BC01A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5197064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Влада РС, МПШВ-РДВ, АП, ЈВП, ЈЛС</w:t>
            </w:r>
          </w:p>
        </w:tc>
        <w:tc>
          <w:tcPr>
            <w:tcW w:w="461" w:type="pct"/>
            <w:tcBorders>
              <w:top w:val="nil"/>
              <w:left w:val="nil"/>
              <w:bottom w:val="single" w:sz="4" w:space="0" w:color="808080"/>
              <w:right w:val="single" w:sz="4" w:space="0" w:color="808080"/>
            </w:tcBorders>
            <w:shd w:val="clear" w:color="auto" w:fill="auto"/>
            <w:vAlign w:val="center"/>
            <w:hideMark/>
          </w:tcPr>
          <w:p w14:paraId="29D7CF1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w:t>
            </w:r>
          </w:p>
        </w:tc>
        <w:tc>
          <w:tcPr>
            <w:tcW w:w="334" w:type="pct"/>
            <w:tcBorders>
              <w:top w:val="nil"/>
              <w:left w:val="nil"/>
              <w:bottom w:val="single" w:sz="4" w:space="0" w:color="808080"/>
              <w:right w:val="single" w:sz="4" w:space="0" w:color="808080"/>
            </w:tcBorders>
            <w:shd w:val="clear" w:color="auto" w:fill="auto"/>
            <w:vAlign w:val="center"/>
            <w:hideMark/>
          </w:tcPr>
          <w:p w14:paraId="5731942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240C94D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11B7210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97AB50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Опоравак и преиспитивање</w:t>
            </w:r>
          </w:p>
        </w:tc>
        <w:tc>
          <w:tcPr>
            <w:tcW w:w="244" w:type="pct"/>
            <w:tcBorders>
              <w:top w:val="nil"/>
              <w:left w:val="nil"/>
              <w:bottom w:val="single" w:sz="4" w:space="0" w:color="808080"/>
              <w:right w:val="single" w:sz="4" w:space="0" w:color="808080"/>
            </w:tcBorders>
            <w:shd w:val="clear" w:color="auto" w:fill="auto"/>
            <w:vAlign w:val="center"/>
            <w:hideMark/>
          </w:tcPr>
          <w:p w14:paraId="337EA85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М51</w:t>
            </w:r>
          </w:p>
        </w:tc>
        <w:tc>
          <w:tcPr>
            <w:tcW w:w="417" w:type="pct"/>
            <w:tcBorders>
              <w:top w:val="nil"/>
              <w:left w:val="nil"/>
              <w:bottom w:val="single" w:sz="4" w:space="0" w:color="808080"/>
              <w:right w:val="single" w:sz="4" w:space="0" w:color="808080"/>
            </w:tcBorders>
            <w:shd w:val="clear" w:color="auto" w:fill="auto"/>
            <w:vAlign w:val="center"/>
            <w:hideMark/>
          </w:tcPr>
          <w:p w14:paraId="1D0C648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Опоравак појединаца и друштва</w:t>
            </w:r>
          </w:p>
        </w:tc>
        <w:tc>
          <w:tcPr>
            <w:tcW w:w="623" w:type="pct"/>
            <w:tcBorders>
              <w:top w:val="nil"/>
              <w:left w:val="nil"/>
              <w:bottom w:val="single" w:sz="4" w:space="0" w:color="808080"/>
              <w:right w:val="single" w:sz="4" w:space="0" w:color="808080"/>
            </w:tcBorders>
            <w:shd w:val="clear" w:color="auto" w:fill="auto"/>
            <w:vAlign w:val="center"/>
            <w:hideMark/>
          </w:tcPr>
          <w:p w14:paraId="7F784F0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Финансијска помоћ за случај катастрофа (дотације, порези), укључујући и правну помоћ за случај </w:t>
            </w:r>
            <w:r w:rsidRPr="00DA59C9">
              <w:rPr>
                <w:rFonts w:ascii="Times New Roman" w:eastAsia="Times New Roman" w:hAnsi="Times New Roman" w:cs="Times New Roman"/>
                <w:sz w:val="14"/>
                <w:szCs w:val="14"/>
              </w:rPr>
              <w:lastRenderedPageBreak/>
              <w:t>катастрофе, помоћ за незапослене за случај катастрофе.</w:t>
            </w:r>
          </w:p>
        </w:tc>
      </w:tr>
      <w:tr w:rsidR="001B173C" w:rsidRPr="00DA59C9" w14:paraId="74B35297"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274A7A5" w14:textId="1EC9DDB2"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РС.7.03</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0503D3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Евидентирање података о протеклој поплави у складу са Републичким планом одбране од поплава и Правилником о утврђивању методологије за израду прелиминарне процене ризика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6148F30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46A0D03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ЈЛС</w:t>
            </w:r>
          </w:p>
        </w:tc>
        <w:tc>
          <w:tcPr>
            <w:tcW w:w="461" w:type="pct"/>
            <w:tcBorders>
              <w:top w:val="nil"/>
              <w:left w:val="nil"/>
              <w:bottom w:val="single" w:sz="4" w:space="0" w:color="808080"/>
              <w:right w:val="single" w:sz="4" w:space="0" w:color="808080"/>
            </w:tcBorders>
            <w:shd w:val="clear" w:color="auto" w:fill="auto"/>
            <w:vAlign w:val="center"/>
            <w:hideMark/>
          </w:tcPr>
          <w:p w14:paraId="2260214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5CE85D3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594D772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0BDFE68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279BDC6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w:t>
            </w:r>
          </w:p>
        </w:tc>
        <w:tc>
          <w:tcPr>
            <w:tcW w:w="244" w:type="pct"/>
            <w:tcBorders>
              <w:top w:val="nil"/>
              <w:left w:val="nil"/>
              <w:bottom w:val="single" w:sz="4" w:space="0" w:color="808080"/>
              <w:right w:val="single" w:sz="4" w:space="0" w:color="808080"/>
            </w:tcBorders>
            <w:shd w:val="clear" w:color="auto" w:fill="auto"/>
            <w:vAlign w:val="center"/>
            <w:hideMark/>
          </w:tcPr>
          <w:p w14:paraId="2164267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w:t>
            </w:r>
          </w:p>
        </w:tc>
        <w:tc>
          <w:tcPr>
            <w:tcW w:w="417" w:type="pct"/>
            <w:tcBorders>
              <w:top w:val="nil"/>
              <w:left w:val="nil"/>
              <w:bottom w:val="single" w:sz="4" w:space="0" w:color="808080"/>
              <w:right w:val="single" w:sz="4" w:space="0" w:color="808080"/>
            </w:tcBorders>
            <w:shd w:val="clear" w:color="auto" w:fill="auto"/>
            <w:vAlign w:val="center"/>
            <w:hideMark/>
          </w:tcPr>
          <w:p w14:paraId="1A23F65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w:t>
            </w:r>
          </w:p>
        </w:tc>
        <w:tc>
          <w:tcPr>
            <w:tcW w:w="623" w:type="pct"/>
            <w:tcBorders>
              <w:top w:val="nil"/>
              <w:left w:val="nil"/>
              <w:bottom w:val="single" w:sz="4" w:space="0" w:color="808080"/>
              <w:right w:val="single" w:sz="4" w:space="0" w:color="808080"/>
            </w:tcBorders>
            <w:shd w:val="clear" w:color="auto" w:fill="auto"/>
            <w:vAlign w:val="center"/>
            <w:hideMark/>
          </w:tcPr>
          <w:p w14:paraId="70AE95B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w:t>
            </w:r>
          </w:p>
        </w:tc>
      </w:tr>
      <w:tr w:rsidR="001B173C" w:rsidRPr="00DA59C9" w14:paraId="1935DF02"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1E747074" w14:textId="636A43E0" w:rsidR="00D37D05" w:rsidRPr="00DA59C9" w:rsidRDefault="00DA59C9" w:rsidP="00D37D05">
            <w:pPr>
              <w:spacing w:after="0" w:line="240" w:lineRule="auto"/>
              <w:rPr>
                <w:rFonts w:ascii="Times New Roman" w:eastAsia="Times New Roman" w:hAnsi="Times New Roman" w:cs="Times New Roman"/>
                <w:sz w:val="14"/>
                <w:szCs w:val="14"/>
                <w:lang w:val="sr-Cyrl-RS"/>
              </w:rPr>
            </w:pPr>
            <w:r w:rsidRPr="00DA59C9">
              <w:rPr>
                <w:rFonts w:ascii="Times New Roman" w:eastAsia="Times New Roman" w:hAnsi="Times New Roman" w:cs="Times New Roman"/>
                <w:sz w:val="14"/>
                <w:szCs w:val="14"/>
              </w:rPr>
              <w:t>РС.7.04</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40AE6E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Извођење хитних истражних радова и анализа (експертизе поплавних догађаја, хидролошке, хидрауличке, хидродинамичке, филтрационе и статичке анализе, анализе оштећења заштитних водних објеката, решења хитних радова за отклањање штетних последица поплавног таласа и решења за унапређење заштите од поплава) у складу са Општим планом одбране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614856A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2F31038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и друга правна лица задужена за хитне истражне радове и анализе</w:t>
            </w:r>
          </w:p>
        </w:tc>
        <w:tc>
          <w:tcPr>
            <w:tcW w:w="461" w:type="pct"/>
            <w:tcBorders>
              <w:top w:val="nil"/>
              <w:left w:val="nil"/>
              <w:bottom w:val="single" w:sz="4" w:space="0" w:color="808080"/>
              <w:right w:val="single" w:sz="4" w:space="0" w:color="808080"/>
            </w:tcBorders>
            <w:shd w:val="clear" w:color="auto" w:fill="auto"/>
            <w:vAlign w:val="center"/>
            <w:hideMark/>
          </w:tcPr>
          <w:p w14:paraId="0661617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Развој система заштите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60E4924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3BCD9B2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59C5A7F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0ECA950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Опоравак и преиспитивање</w:t>
            </w:r>
          </w:p>
        </w:tc>
        <w:tc>
          <w:tcPr>
            <w:tcW w:w="244" w:type="pct"/>
            <w:tcBorders>
              <w:top w:val="nil"/>
              <w:left w:val="nil"/>
              <w:bottom w:val="single" w:sz="4" w:space="0" w:color="808080"/>
              <w:right w:val="single" w:sz="4" w:space="0" w:color="808080"/>
            </w:tcBorders>
            <w:shd w:val="clear" w:color="auto" w:fill="auto"/>
            <w:vAlign w:val="center"/>
            <w:hideMark/>
          </w:tcPr>
          <w:p w14:paraId="0CC46B5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М53</w:t>
            </w:r>
          </w:p>
        </w:tc>
        <w:tc>
          <w:tcPr>
            <w:tcW w:w="417" w:type="pct"/>
            <w:tcBorders>
              <w:top w:val="nil"/>
              <w:left w:val="nil"/>
              <w:bottom w:val="single" w:sz="4" w:space="0" w:color="808080"/>
              <w:right w:val="single" w:sz="4" w:space="0" w:color="808080"/>
            </w:tcBorders>
            <w:shd w:val="clear" w:color="auto" w:fill="auto"/>
            <w:vAlign w:val="center"/>
            <w:hideMark/>
          </w:tcPr>
          <w:p w14:paraId="66569FC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опоравка и преиспитивања</w:t>
            </w:r>
          </w:p>
        </w:tc>
        <w:tc>
          <w:tcPr>
            <w:tcW w:w="623" w:type="pct"/>
            <w:tcBorders>
              <w:top w:val="nil"/>
              <w:left w:val="nil"/>
              <w:bottom w:val="single" w:sz="4" w:space="0" w:color="808080"/>
              <w:right w:val="single" w:sz="4" w:space="0" w:color="808080"/>
            </w:tcBorders>
            <w:shd w:val="clear" w:color="auto" w:fill="auto"/>
            <w:vAlign w:val="center"/>
            <w:hideMark/>
          </w:tcPr>
          <w:p w14:paraId="243B7CF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Лекције научене из поплава. </w:t>
            </w:r>
          </w:p>
        </w:tc>
      </w:tr>
      <w:tr w:rsidR="00DA59C9" w:rsidRPr="00DA59C9" w14:paraId="3EB58F83" w14:textId="77777777" w:rsidTr="00DA59C9">
        <w:trPr>
          <w:trHeight w:val="288"/>
        </w:trPr>
        <w:tc>
          <w:tcPr>
            <w:tcW w:w="5000" w:type="pct"/>
            <w:gridSpan w:val="13"/>
            <w:tcBorders>
              <w:top w:val="single" w:sz="4" w:space="0" w:color="808080"/>
              <w:left w:val="single" w:sz="4" w:space="0" w:color="808080"/>
              <w:bottom w:val="single" w:sz="4" w:space="0" w:color="808080"/>
              <w:right w:val="single" w:sz="4" w:space="0" w:color="808080"/>
            </w:tcBorders>
            <w:shd w:val="clear" w:color="auto" w:fill="DEEAF6" w:themeFill="accent1" w:themeFillTint="33"/>
            <w:vAlign w:val="center"/>
            <w:hideMark/>
          </w:tcPr>
          <w:p w14:paraId="52904737" w14:textId="66E0A234" w:rsidR="00DA59C9" w:rsidRPr="00EC2B4C" w:rsidRDefault="00DA59C9" w:rsidP="00D37D05">
            <w:pPr>
              <w:spacing w:after="0" w:line="240" w:lineRule="auto"/>
              <w:rPr>
                <w:rFonts w:ascii="Times New Roman" w:eastAsia="Times New Roman" w:hAnsi="Times New Roman" w:cs="Times New Roman"/>
                <w:b/>
                <w:bCs/>
                <w:sz w:val="20"/>
                <w:szCs w:val="20"/>
              </w:rPr>
            </w:pPr>
            <w:r w:rsidRPr="00EC2B4C">
              <w:rPr>
                <w:rFonts w:ascii="Times New Roman" w:eastAsia="Times New Roman" w:hAnsi="Times New Roman" w:cs="Times New Roman"/>
                <w:b/>
                <w:bCs/>
                <w:sz w:val="20"/>
                <w:szCs w:val="20"/>
              </w:rPr>
              <w:t>РС.8. Едукација и подизање свести о опасности од поплава </w:t>
            </w:r>
          </w:p>
          <w:p w14:paraId="341F2741" w14:textId="2A31C646" w:rsidR="00DA59C9" w:rsidRPr="00DA59C9" w:rsidRDefault="00DA59C9"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p w14:paraId="6AFB1DDD" w14:textId="2DB92DCF" w:rsidR="00DA59C9" w:rsidRPr="00DA59C9" w:rsidRDefault="00DA59C9"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tc>
      </w:tr>
      <w:tr w:rsidR="001B173C" w:rsidRPr="00DA59C9" w14:paraId="1EB0043A" w14:textId="77777777" w:rsidTr="001B173C">
        <w:trPr>
          <w:trHeight w:val="828"/>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64F618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РС.8.01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3E5DD9E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Доступност јавности карата угрожености и карата ризика од поплава кроз ВИСС</w:t>
            </w:r>
          </w:p>
        </w:tc>
        <w:tc>
          <w:tcPr>
            <w:tcW w:w="619" w:type="pct"/>
            <w:tcBorders>
              <w:top w:val="nil"/>
              <w:left w:val="nil"/>
              <w:bottom w:val="single" w:sz="4" w:space="0" w:color="808080"/>
              <w:right w:val="single" w:sz="4" w:space="0" w:color="808080"/>
            </w:tcBorders>
            <w:shd w:val="clear" w:color="auto" w:fill="auto"/>
            <w:vAlign w:val="center"/>
            <w:hideMark/>
          </w:tcPr>
          <w:p w14:paraId="317C520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 Национална GS_2/ GS_5 ЗПП</w:t>
            </w:r>
          </w:p>
        </w:tc>
        <w:tc>
          <w:tcPr>
            <w:tcW w:w="452" w:type="pct"/>
            <w:tcBorders>
              <w:top w:val="nil"/>
              <w:left w:val="nil"/>
              <w:bottom w:val="single" w:sz="4" w:space="0" w:color="808080"/>
              <w:right w:val="single" w:sz="4" w:space="0" w:color="808080"/>
            </w:tcBorders>
            <w:shd w:val="clear" w:color="auto" w:fill="auto"/>
            <w:vAlign w:val="center"/>
            <w:hideMark/>
          </w:tcPr>
          <w:p w14:paraId="096470E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w:t>
            </w:r>
          </w:p>
        </w:tc>
        <w:tc>
          <w:tcPr>
            <w:tcW w:w="461" w:type="pct"/>
            <w:tcBorders>
              <w:top w:val="nil"/>
              <w:left w:val="nil"/>
              <w:bottom w:val="single" w:sz="4" w:space="0" w:color="808080"/>
              <w:right w:val="single" w:sz="4" w:space="0" w:color="808080"/>
            </w:tcBorders>
            <w:shd w:val="clear" w:color="auto" w:fill="auto"/>
            <w:vAlign w:val="center"/>
            <w:hideMark/>
          </w:tcPr>
          <w:p w14:paraId="6D4B050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сви циљеви</w:t>
            </w:r>
          </w:p>
        </w:tc>
        <w:tc>
          <w:tcPr>
            <w:tcW w:w="334" w:type="pct"/>
            <w:tcBorders>
              <w:top w:val="nil"/>
              <w:left w:val="nil"/>
              <w:bottom w:val="single" w:sz="4" w:space="0" w:color="808080"/>
              <w:right w:val="single" w:sz="4" w:space="0" w:color="808080"/>
            </w:tcBorders>
            <w:shd w:val="clear" w:color="auto" w:fill="auto"/>
            <w:vAlign w:val="center"/>
            <w:hideMark/>
          </w:tcPr>
          <w:p w14:paraId="720D04E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7883169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805BF7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6F8F561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68E718C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М43</w:t>
            </w:r>
          </w:p>
        </w:tc>
        <w:tc>
          <w:tcPr>
            <w:tcW w:w="417" w:type="pct"/>
            <w:tcBorders>
              <w:top w:val="nil"/>
              <w:left w:val="nil"/>
              <w:bottom w:val="single" w:sz="4" w:space="0" w:color="808080"/>
              <w:right w:val="single" w:sz="4" w:space="0" w:color="808080"/>
            </w:tcBorders>
            <w:shd w:val="clear" w:color="auto" w:fill="auto"/>
            <w:vAlign w:val="center"/>
            <w:hideMark/>
          </w:tcPr>
          <w:p w14:paraId="04AE9BE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Свест и приправност јавности</w:t>
            </w:r>
          </w:p>
        </w:tc>
        <w:tc>
          <w:tcPr>
            <w:tcW w:w="623" w:type="pct"/>
            <w:tcBorders>
              <w:top w:val="nil"/>
              <w:left w:val="nil"/>
              <w:bottom w:val="single" w:sz="4" w:space="0" w:color="808080"/>
              <w:right w:val="single" w:sz="4" w:space="0" w:color="808080"/>
            </w:tcBorders>
            <w:shd w:val="clear" w:color="auto" w:fill="auto"/>
            <w:vAlign w:val="center"/>
            <w:hideMark/>
          </w:tcPr>
          <w:p w14:paraId="399EDDC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успостављање или побољшање свести и приправности јавности за случај поплава. Меру укључити у кључене у Националну структуру геопросторних података - НИГП</w:t>
            </w:r>
          </w:p>
        </w:tc>
      </w:tr>
      <w:tr w:rsidR="001B173C" w:rsidRPr="00DA59C9" w14:paraId="4FB15319" w14:textId="77777777" w:rsidTr="001B173C">
        <w:trPr>
          <w:trHeight w:val="552"/>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619ED71F" w14:textId="1D2ED36F"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РС.8.02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25AFA6F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Медијске кампање и промоције</w:t>
            </w:r>
          </w:p>
        </w:tc>
        <w:tc>
          <w:tcPr>
            <w:tcW w:w="619" w:type="pct"/>
            <w:tcBorders>
              <w:top w:val="nil"/>
              <w:left w:val="nil"/>
              <w:bottom w:val="single" w:sz="4" w:space="0" w:color="808080"/>
              <w:right w:val="single" w:sz="4" w:space="0" w:color="808080"/>
            </w:tcBorders>
            <w:shd w:val="clear" w:color="auto" w:fill="auto"/>
            <w:vAlign w:val="center"/>
            <w:hideMark/>
          </w:tcPr>
          <w:p w14:paraId="5EA612D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242EE27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ЈВП, РХМЗ, ЈЛС, МУП-СВС</w:t>
            </w:r>
          </w:p>
        </w:tc>
        <w:tc>
          <w:tcPr>
            <w:tcW w:w="461" w:type="pct"/>
            <w:tcBorders>
              <w:top w:val="nil"/>
              <w:left w:val="nil"/>
              <w:bottom w:val="single" w:sz="4" w:space="0" w:color="808080"/>
              <w:right w:val="single" w:sz="4" w:space="0" w:color="808080"/>
            </w:tcBorders>
            <w:shd w:val="clear" w:color="auto" w:fill="auto"/>
            <w:vAlign w:val="center"/>
            <w:hideMark/>
          </w:tcPr>
          <w:p w14:paraId="35B370F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сви циљеви</w:t>
            </w:r>
          </w:p>
        </w:tc>
        <w:tc>
          <w:tcPr>
            <w:tcW w:w="334" w:type="pct"/>
            <w:tcBorders>
              <w:top w:val="nil"/>
              <w:left w:val="nil"/>
              <w:bottom w:val="single" w:sz="4" w:space="0" w:color="808080"/>
              <w:right w:val="single" w:sz="4" w:space="0" w:color="808080"/>
            </w:tcBorders>
            <w:shd w:val="clear" w:color="auto" w:fill="auto"/>
            <w:vAlign w:val="center"/>
            <w:hideMark/>
          </w:tcPr>
          <w:p w14:paraId="4002476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3279AAF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00A14F5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476E065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62F5040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М43</w:t>
            </w:r>
          </w:p>
        </w:tc>
        <w:tc>
          <w:tcPr>
            <w:tcW w:w="417" w:type="pct"/>
            <w:tcBorders>
              <w:top w:val="nil"/>
              <w:left w:val="nil"/>
              <w:bottom w:val="single" w:sz="4" w:space="0" w:color="808080"/>
              <w:right w:val="single" w:sz="4" w:space="0" w:color="808080"/>
            </w:tcBorders>
            <w:shd w:val="clear" w:color="auto" w:fill="auto"/>
            <w:vAlign w:val="center"/>
            <w:hideMark/>
          </w:tcPr>
          <w:p w14:paraId="6CA7709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Свест и приправност јавности</w:t>
            </w:r>
          </w:p>
        </w:tc>
        <w:tc>
          <w:tcPr>
            <w:tcW w:w="623" w:type="pct"/>
            <w:tcBorders>
              <w:top w:val="nil"/>
              <w:left w:val="nil"/>
              <w:bottom w:val="single" w:sz="4" w:space="0" w:color="808080"/>
              <w:right w:val="single" w:sz="4" w:space="0" w:color="808080"/>
            </w:tcBorders>
            <w:shd w:val="clear" w:color="auto" w:fill="auto"/>
            <w:vAlign w:val="center"/>
            <w:hideMark/>
          </w:tcPr>
          <w:p w14:paraId="6E97C6C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успостављање или побољшање свести и приправности јавности за случај поплава.</w:t>
            </w:r>
          </w:p>
        </w:tc>
      </w:tr>
      <w:tr w:rsidR="001B173C" w:rsidRPr="00DA59C9" w14:paraId="50DFD64B"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60CDD6B3" w14:textId="68C405A9"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РС.8.03</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53B26B1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Симулационе вежбе реаговања током поплава</w:t>
            </w:r>
          </w:p>
        </w:tc>
        <w:tc>
          <w:tcPr>
            <w:tcW w:w="619" w:type="pct"/>
            <w:tcBorders>
              <w:top w:val="nil"/>
              <w:left w:val="nil"/>
              <w:bottom w:val="single" w:sz="4" w:space="0" w:color="808080"/>
              <w:right w:val="single" w:sz="4" w:space="0" w:color="808080"/>
            </w:tcBorders>
            <w:shd w:val="clear" w:color="auto" w:fill="auto"/>
            <w:vAlign w:val="center"/>
            <w:hideMark/>
          </w:tcPr>
          <w:p w14:paraId="7EC337E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224598D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ЈВП, РХМЗ, ЈЛС, МУП-СВС</w:t>
            </w:r>
          </w:p>
        </w:tc>
        <w:tc>
          <w:tcPr>
            <w:tcW w:w="461" w:type="pct"/>
            <w:tcBorders>
              <w:top w:val="nil"/>
              <w:left w:val="nil"/>
              <w:bottom w:val="single" w:sz="4" w:space="0" w:color="808080"/>
              <w:right w:val="single" w:sz="4" w:space="0" w:color="808080"/>
            </w:tcBorders>
            <w:shd w:val="clear" w:color="auto" w:fill="auto"/>
            <w:vAlign w:val="center"/>
            <w:hideMark/>
          </w:tcPr>
          <w:p w14:paraId="6305B28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сви циљеви</w:t>
            </w:r>
          </w:p>
        </w:tc>
        <w:tc>
          <w:tcPr>
            <w:tcW w:w="334" w:type="pct"/>
            <w:tcBorders>
              <w:top w:val="nil"/>
              <w:left w:val="nil"/>
              <w:bottom w:val="single" w:sz="4" w:space="0" w:color="808080"/>
              <w:right w:val="single" w:sz="4" w:space="0" w:color="808080"/>
            </w:tcBorders>
            <w:shd w:val="clear" w:color="auto" w:fill="auto"/>
            <w:vAlign w:val="center"/>
            <w:hideMark/>
          </w:tcPr>
          <w:p w14:paraId="6C9F660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годишње</w:t>
            </w:r>
          </w:p>
        </w:tc>
        <w:tc>
          <w:tcPr>
            <w:tcW w:w="248" w:type="pct"/>
            <w:tcBorders>
              <w:top w:val="nil"/>
              <w:left w:val="nil"/>
              <w:bottom w:val="single" w:sz="4" w:space="0" w:color="808080"/>
              <w:right w:val="single" w:sz="4" w:space="0" w:color="808080"/>
            </w:tcBorders>
            <w:shd w:val="clear" w:color="auto" w:fill="auto"/>
            <w:vAlign w:val="center"/>
            <w:hideMark/>
          </w:tcPr>
          <w:p w14:paraId="3A1AB54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2DA8187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24BF5A4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5BF6655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М42</w:t>
            </w:r>
          </w:p>
        </w:tc>
        <w:tc>
          <w:tcPr>
            <w:tcW w:w="417" w:type="pct"/>
            <w:tcBorders>
              <w:top w:val="nil"/>
              <w:left w:val="nil"/>
              <w:bottom w:val="single" w:sz="4" w:space="0" w:color="808080"/>
              <w:right w:val="single" w:sz="4" w:space="0" w:color="808080"/>
            </w:tcBorders>
            <w:shd w:val="clear" w:color="auto" w:fill="auto"/>
            <w:vAlign w:val="center"/>
            <w:hideMark/>
          </w:tcPr>
          <w:p w14:paraId="169A08B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Планирање реаговања у ванредним ситуацијама / планирање за непредвиђене ситуације</w:t>
            </w:r>
          </w:p>
        </w:tc>
        <w:tc>
          <w:tcPr>
            <w:tcW w:w="623" w:type="pct"/>
            <w:tcBorders>
              <w:top w:val="nil"/>
              <w:left w:val="nil"/>
              <w:bottom w:val="single" w:sz="4" w:space="0" w:color="808080"/>
              <w:right w:val="single" w:sz="4" w:space="0" w:color="808080"/>
            </w:tcBorders>
            <w:shd w:val="clear" w:color="auto" w:fill="auto"/>
            <w:vAlign w:val="center"/>
            <w:hideMark/>
          </w:tcPr>
          <w:p w14:paraId="2E4CBC4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успостављање или јачање институционалног планирања хитног реаговања у случају поплава.</w:t>
            </w:r>
          </w:p>
        </w:tc>
      </w:tr>
      <w:tr w:rsidR="001B173C" w:rsidRPr="00DA59C9" w14:paraId="067A6987"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62CE7AB" w14:textId="7ABFE300"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РС.8.04</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3C05E9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Информисање јавности путем дневних билтена о спровођењу одбране од поплава током одбране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35F9AE0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br/>
              <w:t xml:space="preserve">Друго GS_10: Јавно водопривредно предузећа за територију за коју је надлежно </w:t>
            </w:r>
          </w:p>
        </w:tc>
        <w:tc>
          <w:tcPr>
            <w:tcW w:w="452" w:type="pct"/>
            <w:tcBorders>
              <w:top w:val="nil"/>
              <w:left w:val="nil"/>
              <w:bottom w:val="single" w:sz="4" w:space="0" w:color="808080"/>
              <w:right w:val="single" w:sz="4" w:space="0" w:color="808080"/>
            </w:tcBorders>
            <w:shd w:val="clear" w:color="auto" w:fill="auto"/>
            <w:vAlign w:val="center"/>
            <w:hideMark/>
          </w:tcPr>
          <w:p w14:paraId="4696476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w:t>
            </w:r>
          </w:p>
        </w:tc>
        <w:tc>
          <w:tcPr>
            <w:tcW w:w="461" w:type="pct"/>
            <w:tcBorders>
              <w:top w:val="nil"/>
              <w:left w:val="nil"/>
              <w:bottom w:val="single" w:sz="4" w:space="0" w:color="808080"/>
              <w:right w:val="single" w:sz="4" w:space="0" w:color="808080"/>
            </w:tcBorders>
            <w:shd w:val="clear" w:color="auto" w:fill="auto"/>
            <w:vAlign w:val="center"/>
            <w:hideMark/>
          </w:tcPr>
          <w:p w14:paraId="0E3DA30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сви циљеви</w:t>
            </w:r>
          </w:p>
        </w:tc>
        <w:tc>
          <w:tcPr>
            <w:tcW w:w="334" w:type="pct"/>
            <w:tcBorders>
              <w:top w:val="nil"/>
              <w:left w:val="nil"/>
              <w:bottom w:val="single" w:sz="4" w:space="0" w:color="808080"/>
              <w:right w:val="single" w:sz="4" w:space="0" w:color="808080"/>
            </w:tcBorders>
            <w:shd w:val="clear" w:color="auto" w:fill="auto"/>
            <w:vAlign w:val="center"/>
            <w:hideMark/>
          </w:tcPr>
          <w:p w14:paraId="6DA49D0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5F2A2DE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702FCEA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417" w:type="pct"/>
            <w:tcBorders>
              <w:top w:val="nil"/>
              <w:left w:val="nil"/>
              <w:bottom w:val="single" w:sz="4" w:space="0" w:color="808080"/>
              <w:right w:val="single" w:sz="4" w:space="0" w:color="808080"/>
            </w:tcBorders>
            <w:shd w:val="clear" w:color="auto" w:fill="auto"/>
            <w:vAlign w:val="center"/>
            <w:hideMark/>
          </w:tcPr>
          <w:p w14:paraId="7517F7C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33891A6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М43</w:t>
            </w:r>
          </w:p>
        </w:tc>
        <w:tc>
          <w:tcPr>
            <w:tcW w:w="417" w:type="pct"/>
            <w:tcBorders>
              <w:top w:val="nil"/>
              <w:left w:val="nil"/>
              <w:bottom w:val="single" w:sz="4" w:space="0" w:color="808080"/>
              <w:right w:val="single" w:sz="4" w:space="0" w:color="808080"/>
            </w:tcBorders>
            <w:shd w:val="clear" w:color="auto" w:fill="auto"/>
            <w:vAlign w:val="center"/>
            <w:hideMark/>
          </w:tcPr>
          <w:p w14:paraId="2DC6D98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Свест и приправност јавности</w:t>
            </w:r>
          </w:p>
        </w:tc>
        <w:tc>
          <w:tcPr>
            <w:tcW w:w="623" w:type="pct"/>
            <w:tcBorders>
              <w:top w:val="nil"/>
              <w:left w:val="nil"/>
              <w:bottom w:val="single" w:sz="4" w:space="0" w:color="808080"/>
              <w:right w:val="single" w:sz="4" w:space="0" w:color="808080"/>
            </w:tcBorders>
            <w:shd w:val="clear" w:color="auto" w:fill="auto"/>
            <w:vAlign w:val="center"/>
            <w:hideMark/>
          </w:tcPr>
          <w:p w14:paraId="4093F06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успостављање или побољшање свести и приправности јавности за случај поплава.</w:t>
            </w:r>
          </w:p>
        </w:tc>
      </w:tr>
    </w:tbl>
    <w:p w14:paraId="30F73439" w14:textId="3F64E541" w:rsidR="00D15CAA" w:rsidRPr="00DA59C9" w:rsidRDefault="00D15CAA">
      <w:pPr>
        <w:rPr>
          <w:rFonts w:ascii="Times New Roman" w:hAnsi="Times New Roman" w:cs="Times New Roman"/>
          <w:b/>
          <w:color w:val="FF0000"/>
          <w:sz w:val="14"/>
          <w:szCs w:val="14"/>
          <w:lang w:val="sr-Cyrl-RS"/>
        </w:rPr>
        <w:sectPr w:rsidR="00D15CAA" w:rsidRPr="00DA59C9" w:rsidSect="00814490">
          <w:type w:val="oddPage"/>
          <w:pgSz w:w="15840" w:h="12240" w:orient="landscape"/>
          <w:pgMar w:top="1440" w:right="1440" w:bottom="1440" w:left="1440" w:header="720" w:footer="720" w:gutter="0"/>
          <w:cols w:space="720"/>
          <w:docGrid w:linePitch="360"/>
        </w:sectPr>
      </w:pPr>
      <w:r w:rsidRPr="00DA59C9">
        <w:rPr>
          <w:rFonts w:ascii="Times New Roman" w:hAnsi="Times New Roman" w:cs="Times New Roman"/>
          <w:b/>
          <w:color w:val="FF0000"/>
          <w:sz w:val="14"/>
          <w:szCs w:val="14"/>
          <w:lang w:val="sr-Cyrl-RS"/>
        </w:rPr>
        <w:br/>
      </w:r>
    </w:p>
    <w:p w14:paraId="07FD22E3" w14:textId="04DCA5A7" w:rsidR="00EC2B4C" w:rsidRPr="00A42DF7" w:rsidRDefault="00EC2B4C" w:rsidP="00E51C28">
      <w:pPr>
        <w:pStyle w:val="Heading2"/>
      </w:pPr>
      <w:bookmarkStart w:id="133" w:name="_Toc113522858"/>
      <w:r w:rsidRPr="0070035C">
        <w:lastRenderedPageBreak/>
        <w:t>ПРИЛОГ 2</w:t>
      </w:r>
      <w:r w:rsidR="0070035C">
        <w:rPr>
          <w:lang w:val="sr-Latn-RS"/>
        </w:rPr>
        <w:t xml:space="preserve">: </w:t>
      </w:r>
      <w:r w:rsidRPr="00A42DF7">
        <w:t>К</w:t>
      </w:r>
      <w:r w:rsidR="00AA5106" w:rsidRPr="00A42DF7">
        <w:t xml:space="preserve"> </w:t>
      </w:r>
      <w:r w:rsidRPr="00A42DF7">
        <w:t>А</w:t>
      </w:r>
      <w:r w:rsidR="00AA5106" w:rsidRPr="00A42DF7">
        <w:t xml:space="preserve"> </w:t>
      </w:r>
      <w:r w:rsidRPr="00A42DF7">
        <w:t>Т</w:t>
      </w:r>
      <w:r w:rsidR="00AA5106" w:rsidRPr="00A42DF7">
        <w:t xml:space="preserve"> </w:t>
      </w:r>
      <w:r w:rsidRPr="00A42DF7">
        <w:t>А</w:t>
      </w:r>
      <w:r w:rsidR="00AA5106" w:rsidRPr="00A42DF7">
        <w:t xml:space="preserve"> </w:t>
      </w:r>
      <w:r w:rsidRPr="00A42DF7">
        <w:t>Л</w:t>
      </w:r>
      <w:r w:rsidR="00AA5106" w:rsidRPr="00A42DF7">
        <w:t xml:space="preserve"> </w:t>
      </w:r>
      <w:r w:rsidRPr="00A42DF7">
        <w:t>О</w:t>
      </w:r>
      <w:r w:rsidR="00AA5106" w:rsidRPr="00A42DF7">
        <w:t xml:space="preserve"> </w:t>
      </w:r>
      <w:r w:rsidRPr="00A42DF7">
        <w:t xml:space="preserve">Г </w:t>
      </w:r>
      <w:r w:rsidR="00AA5106" w:rsidRPr="00A42DF7">
        <w:t xml:space="preserve">  </w:t>
      </w:r>
      <w:r w:rsidRPr="00A42DF7">
        <w:t>Р</w:t>
      </w:r>
      <w:r w:rsidR="00AA5106" w:rsidRPr="00A42DF7">
        <w:t xml:space="preserve"> </w:t>
      </w:r>
      <w:r w:rsidRPr="00A42DF7">
        <w:t>А</w:t>
      </w:r>
      <w:r w:rsidR="00AA5106" w:rsidRPr="00A42DF7">
        <w:t xml:space="preserve"> </w:t>
      </w:r>
      <w:r w:rsidRPr="00A42DF7">
        <w:t>Д</w:t>
      </w:r>
      <w:r w:rsidR="00AA5106" w:rsidRPr="00A42DF7">
        <w:t xml:space="preserve"> </w:t>
      </w:r>
      <w:r w:rsidRPr="00A42DF7">
        <w:t>О</w:t>
      </w:r>
      <w:r w:rsidR="00AA5106" w:rsidRPr="00A42DF7">
        <w:t xml:space="preserve"> </w:t>
      </w:r>
      <w:r w:rsidRPr="00A42DF7">
        <w:t>В</w:t>
      </w:r>
      <w:r w:rsidR="00AA5106" w:rsidRPr="00A42DF7">
        <w:t xml:space="preserve"> </w:t>
      </w:r>
      <w:r w:rsidRPr="00A42DF7">
        <w:t>А</w:t>
      </w:r>
      <w:bookmarkEnd w:id="133"/>
    </w:p>
    <w:p w14:paraId="0ABAA2E9" w14:textId="77777777" w:rsidR="00EC2B4C" w:rsidRDefault="00EC2B4C">
      <w:pPr>
        <w:rPr>
          <w:rFonts w:ascii="Times New Roman" w:hAnsi="Times New Roman" w:cs="Times New Roman"/>
          <w:b/>
          <w:color w:val="FF0000"/>
          <w:sz w:val="28"/>
          <w:szCs w:val="28"/>
          <w:lang w:val="sr-Cyrl-RS"/>
        </w:rPr>
        <w:sectPr w:rsidR="00EC2B4C" w:rsidSect="00EC2B4C">
          <w:type w:val="oddPage"/>
          <w:pgSz w:w="12240" w:h="15840"/>
          <w:pgMar w:top="1440" w:right="1440" w:bottom="1440" w:left="1440" w:header="720" w:footer="720" w:gutter="0"/>
          <w:cols w:space="720"/>
          <w:docGrid w:linePitch="360"/>
        </w:sectPr>
      </w:pPr>
    </w:p>
    <w:p w14:paraId="22344FA1" w14:textId="0DAF5A1A" w:rsidR="00A42DF7" w:rsidRPr="000009E9" w:rsidRDefault="00A01E00" w:rsidP="000009E9">
      <w:pPr>
        <w:pStyle w:val="nabrajanjeuvuceno"/>
        <w:shd w:val="clear" w:color="auto" w:fill="D9E2F3" w:themeFill="accent5" w:themeFillTint="33"/>
        <w:rPr>
          <w:rFonts w:ascii="Times New Roman" w:hAnsi="Times New Roman"/>
          <w:b/>
          <w:sz w:val="28"/>
          <w:szCs w:val="28"/>
        </w:rPr>
      </w:pPr>
      <w:r w:rsidRPr="000009E9">
        <w:rPr>
          <w:rFonts w:ascii="Times New Roman" w:hAnsi="Times New Roman"/>
          <w:b/>
          <w:sz w:val="28"/>
          <w:szCs w:val="28"/>
        </w:rPr>
        <w:lastRenderedPageBreak/>
        <w:t xml:space="preserve">План управљања ризиком од </w:t>
      </w:r>
      <w:r w:rsidRPr="00730819">
        <w:rPr>
          <w:rFonts w:ascii="Times New Roman" w:hAnsi="Times New Roman"/>
          <w:b/>
          <w:sz w:val="28"/>
          <w:szCs w:val="28"/>
        </w:rPr>
        <w:t>поплава</w:t>
      </w:r>
      <w:r w:rsidR="00EE62FD" w:rsidRPr="00730819">
        <w:rPr>
          <w:rFonts w:ascii="Times New Roman" w:hAnsi="Times New Roman"/>
          <w:b/>
          <w:sz w:val="28"/>
          <w:szCs w:val="28"/>
        </w:rPr>
        <w:t xml:space="preserve"> до</w:t>
      </w:r>
      <w:r w:rsidR="00EE62FD">
        <w:rPr>
          <w:rFonts w:ascii="Times New Roman" w:hAnsi="Times New Roman"/>
          <w:b/>
          <w:sz w:val="28"/>
          <w:szCs w:val="28"/>
        </w:rPr>
        <w:t xml:space="preserve"> </w:t>
      </w:r>
      <w:r w:rsidRPr="000009E9">
        <w:rPr>
          <w:rFonts w:ascii="Times New Roman" w:hAnsi="Times New Roman"/>
          <w:b/>
          <w:sz w:val="28"/>
          <w:szCs w:val="28"/>
        </w:rPr>
        <w:t>2027 – КАТАЛОГ РАДОВА</w:t>
      </w:r>
    </w:p>
    <w:tbl>
      <w:tblPr>
        <w:tblW w:w="22112" w:type="dxa"/>
        <w:tblInd w:w="-10" w:type="dxa"/>
        <w:tblLook w:val="04A0" w:firstRow="1" w:lastRow="0" w:firstColumn="1" w:lastColumn="0" w:noHBand="0" w:noVBand="1"/>
      </w:tblPr>
      <w:tblGrid>
        <w:gridCol w:w="1123"/>
        <w:gridCol w:w="1040"/>
        <w:gridCol w:w="1532"/>
        <w:gridCol w:w="1555"/>
        <w:gridCol w:w="289"/>
        <w:gridCol w:w="1125"/>
        <w:gridCol w:w="1023"/>
        <w:gridCol w:w="2742"/>
        <w:gridCol w:w="3552"/>
        <w:gridCol w:w="2052"/>
        <w:gridCol w:w="2065"/>
        <w:gridCol w:w="2065"/>
        <w:gridCol w:w="1949"/>
      </w:tblGrid>
      <w:tr w:rsidR="00730819" w:rsidRPr="00806362" w14:paraId="3719DB49" w14:textId="77777777" w:rsidTr="00730819">
        <w:trPr>
          <w:trHeight w:val="900"/>
          <w:tblHeader/>
        </w:trPr>
        <w:tc>
          <w:tcPr>
            <w:tcW w:w="1123"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BCE5FD3"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 xml:space="preserve">ИД </w:t>
            </w:r>
            <w:r w:rsidRPr="00806362">
              <w:rPr>
                <w:rFonts w:ascii="Times New Roman" w:eastAsia="Times New Roman" w:hAnsi="Times New Roman" w:cs="Times New Roman"/>
                <w:color w:val="000000"/>
                <w:sz w:val="24"/>
                <w:szCs w:val="24"/>
                <w:lang w:val="sr-Cyrl-RS"/>
              </w:rPr>
              <w:t>о</w:t>
            </w:r>
            <w:r w:rsidRPr="00806362">
              <w:rPr>
                <w:rFonts w:ascii="Times New Roman" w:eastAsia="Times New Roman" w:hAnsi="Times New Roman" w:cs="Times New Roman"/>
                <w:color w:val="000000"/>
                <w:sz w:val="24"/>
                <w:szCs w:val="24"/>
              </w:rPr>
              <w:t>бјекта</w:t>
            </w:r>
          </w:p>
        </w:tc>
        <w:tc>
          <w:tcPr>
            <w:tcW w:w="1040" w:type="dxa"/>
            <w:tcBorders>
              <w:top w:val="single" w:sz="4" w:space="0" w:color="auto"/>
              <w:left w:val="nil"/>
              <w:bottom w:val="single" w:sz="4" w:space="0" w:color="auto"/>
              <w:right w:val="single" w:sz="4" w:space="0" w:color="auto"/>
            </w:tcBorders>
            <w:shd w:val="clear" w:color="000000" w:fill="E7E6E6"/>
            <w:noWrap/>
            <w:vAlign w:val="center"/>
            <w:hideMark/>
          </w:tcPr>
          <w:p w14:paraId="073ECED7"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Редни број ЗПП</w:t>
            </w:r>
          </w:p>
        </w:tc>
        <w:tc>
          <w:tcPr>
            <w:tcW w:w="1532" w:type="dxa"/>
            <w:tcBorders>
              <w:top w:val="single" w:sz="4" w:space="0" w:color="auto"/>
              <w:left w:val="nil"/>
              <w:bottom w:val="single" w:sz="4" w:space="0" w:color="auto"/>
              <w:right w:val="single" w:sz="4" w:space="0" w:color="auto"/>
            </w:tcBorders>
            <w:shd w:val="clear" w:color="000000" w:fill="E7E6E6"/>
            <w:noWrap/>
            <w:vAlign w:val="center"/>
            <w:hideMark/>
          </w:tcPr>
          <w:p w14:paraId="0F91AF87"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Водоток</w:t>
            </w:r>
          </w:p>
        </w:tc>
        <w:tc>
          <w:tcPr>
            <w:tcW w:w="1555" w:type="dxa"/>
            <w:tcBorders>
              <w:top w:val="single" w:sz="4" w:space="0" w:color="auto"/>
              <w:left w:val="nil"/>
              <w:bottom w:val="single" w:sz="4" w:space="0" w:color="auto"/>
              <w:right w:val="single" w:sz="4" w:space="0" w:color="auto"/>
            </w:tcBorders>
            <w:shd w:val="clear" w:color="000000" w:fill="E7E6E6"/>
            <w:vAlign w:val="center"/>
            <w:hideMark/>
          </w:tcPr>
          <w:p w14:paraId="630781F7"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Значајно поплавно подручје (ЗПП)</w:t>
            </w:r>
          </w:p>
        </w:tc>
        <w:tc>
          <w:tcPr>
            <w:tcW w:w="289" w:type="dxa"/>
            <w:tcBorders>
              <w:top w:val="single" w:sz="4" w:space="0" w:color="auto"/>
              <w:left w:val="nil"/>
              <w:bottom w:val="single" w:sz="4" w:space="0" w:color="auto"/>
              <w:right w:val="nil"/>
            </w:tcBorders>
            <w:shd w:val="clear" w:color="000000" w:fill="E7E6E6"/>
          </w:tcPr>
          <w:p w14:paraId="6AB95626"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p>
        </w:tc>
        <w:tc>
          <w:tcPr>
            <w:tcW w:w="1125" w:type="dxa"/>
            <w:tcBorders>
              <w:top w:val="single" w:sz="4" w:space="0" w:color="auto"/>
              <w:left w:val="nil"/>
              <w:bottom w:val="single" w:sz="4" w:space="0" w:color="auto"/>
              <w:right w:val="single" w:sz="4" w:space="0" w:color="auto"/>
            </w:tcBorders>
            <w:shd w:val="clear" w:color="000000" w:fill="E7E6E6"/>
            <w:vAlign w:val="center"/>
            <w:hideMark/>
          </w:tcPr>
          <w:p w14:paraId="3211DC37" w14:textId="4D239FE1"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Водно подручје</w:t>
            </w:r>
          </w:p>
        </w:tc>
        <w:tc>
          <w:tcPr>
            <w:tcW w:w="1023" w:type="dxa"/>
            <w:tcBorders>
              <w:top w:val="single" w:sz="4" w:space="0" w:color="auto"/>
              <w:left w:val="nil"/>
              <w:bottom w:val="single" w:sz="4" w:space="0" w:color="auto"/>
              <w:right w:val="single" w:sz="4" w:space="0" w:color="auto"/>
            </w:tcBorders>
            <w:shd w:val="clear" w:color="000000" w:fill="E7E6E6"/>
            <w:vAlign w:val="bottom"/>
            <w:hideMark/>
          </w:tcPr>
          <w:p w14:paraId="7239EAA4"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Редни број објекта у оквиру ЗПП</w:t>
            </w:r>
          </w:p>
        </w:tc>
        <w:tc>
          <w:tcPr>
            <w:tcW w:w="2742" w:type="dxa"/>
            <w:tcBorders>
              <w:top w:val="single" w:sz="4" w:space="0" w:color="auto"/>
              <w:left w:val="nil"/>
              <w:bottom w:val="single" w:sz="4" w:space="0" w:color="auto"/>
              <w:right w:val="single" w:sz="4" w:space="0" w:color="auto"/>
            </w:tcBorders>
            <w:shd w:val="clear" w:color="000000" w:fill="E7E6E6"/>
            <w:noWrap/>
            <w:vAlign w:val="center"/>
            <w:hideMark/>
          </w:tcPr>
          <w:p w14:paraId="32EB8C6A"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Назив радова</w:t>
            </w:r>
          </w:p>
        </w:tc>
        <w:tc>
          <w:tcPr>
            <w:tcW w:w="3552" w:type="dxa"/>
            <w:tcBorders>
              <w:top w:val="single" w:sz="4" w:space="0" w:color="auto"/>
              <w:left w:val="nil"/>
              <w:bottom w:val="single" w:sz="4" w:space="0" w:color="auto"/>
              <w:right w:val="single" w:sz="4" w:space="0" w:color="auto"/>
            </w:tcBorders>
            <w:shd w:val="clear" w:color="000000" w:fill="E7E6E6"/>
            <w:noWrap/>
            <w:vAlign w:val="center"/>
            <w:hideMark/>
          </w:tcPr>
          <w:p w14:paraId="11769BA6"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Опис радова</w:t>
            </w:r>
          </w:p>
        </w:tc>
        <w:tc>
          <w:tcPr>
            <w:tcW w:w="2052" w:type="dxa"/>
            <w:tcBorders>
              <w:top w:val="single" w:sz="4" w:space="0" w:color="auto"/>
              <w:left w:val="nil"/>
              <w:bottom w:val="single" w:sz="4" w:space="0" w:color="auto"/>
              <w:right w:val="single" w:sz="4" w:space="0" w:color="auto"/>
            </w:tcBorders>
            <w:shd w:val="clear" w:color="000000" w:fill="E7E6E6"/>
            <w:vAlign w:val="center"/>
            <w:hideMark/>
          </w:tcPr>
          <w:p w14:paraId="0E3DDA51"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Инвестициона вредност</w:t>
            </w:r>
            <w:r w:rsidRPr="00806362">
              <w:rPr>
                <w:rFonts w:ascii="Times New Roman" w:eastAsia="Times New Roman" w:hAnsi="Times New Roman" w:cs="Times New Roman"/>
                <w:color w:val="000000"/>
                <w:sz w:val="24"/>
                <w:szCs w:val="24"/>
              </w:rPr>
              <w:br/>
              <w:t>[</w:t>
            </w:r>
            <w:r w:rsidRPr="00806362">
              <w:rPr>
                <w:rFonts w:ascii="Times New Roman" w:eastAsia="Times New Roman" w:hAnsi="Times New Roman" w:cs="Times New Roman"/>
                <w:color w:val="000000"/>
                <w:sz w:val="24"/>
                <w:szCs w:val="24"/>
                <w:lang w:val="sr-Cyrl-RS"/>
              </w:rPr>
              <w:t>РСД</w:t>
            </w:r>
            <w:r w:rsidRPr="00806362">
              <w:rPr>
                <w:rFonts w:ascii="Times New Roman" w:eastAsia="Times New Roman" w:hAnsi="Times New Roman" w:cs="Times New Roman"/>
                <w:color w:val="000000"/>
                <w:sz w:val="24"/>
                <w:szCs w:val="24"/>
              </w:rPr>
              <w:t>]</w:t>
            </w:r>
          </w:p>
        </w:tc>
        <w:tc>
          <w:tcPr>
            <w:tcW w:w="2065" w:type="dxa"/>
            <w:tcBorders>
              <w:top w:val="single" w:sz="4" w:space="0" w:color="auto"/>
              <w:left w:val="nil"/>
              <w:bottom w:val="single" w:sz="4" w:space="0" w:color="auto"/>
              <w:right w:val="single" w:sz="4" w:space="0" w:color="auto"/>
            </w:tcBorders>
            <w:shd w:val="clear" w:color="000000" w:fill="E7E6E6"/>
            <w:noWrap/>
            <w:vAlign w:val="center"/>
            <w:hideMark/>
          </w:tcPr>
          <w:p w14:paraId="75ED12F0"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Ознака групе мере</w:t>
            </w:r>
          </w:p>
        </w:tc>
        <w:tc>
          <w:tcPr>
            <w:tcW w:w="2065" w:type="dxa"/>
            <w:tcBorders>
              <w:top w:val="single" w:sz="4" w:space="0" w:color="auto"/>
              <w:left w:val="nil"/>
              <w:bottom w:val="single" w:sz="4" w:space="0" w:color="auto"/>
              <w:right w:val="single" w:sz="4" w:space="0" w:color="auto"/>
            </w:tcBorders>
            <w:shd w:val="clear" w:color="000000" w:fill="E7E6E6"/>
            <w:noWrap/>
            <w:vAlign w:val="center"/>
            <w:hideMark/>
          </w:tcPr>
          <w:p w14:paraId="22FC8643"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РС ознака</w:t>
            </w:r>
          </w:p>
        </w:tc>
        <w:tc>
          <w:tcPr>
            <w:tcW w:w="1949" w:type="dxa"/>
            <w:tcBorders>
              <w:top w:val="single" w:sz="4" w:space="0" w:color="auto"/>
              <w:left w:val="nil"/>
              <w:bottom w:val="single" w:sz="4" w:space="0" w:color="auto"/>
              <w:right w:val="single" w:sz="4" w:space="0" w:color="auto"/>
            </w:tcBorders>
            <w:shd w:val="clear" w:color="000000" w:fill="E7E6E6"/>
            <w:vAlign w:val="center"/>
            <w:hideMark/>
          </w:tcPr>
          <w:p w14:paraId="4CB78298"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Територијално јавно  водопривредно предузеће</w:t>
            </w:r>
          </w:p>
        </w:tc>
      </w:tr>
      <w:tr w:rsidR="00730819" w:rsidRPr="00806362" w14:paraId="6CE8DD27" w14:textId="77777777" w:rsidTr="00730819">
        <w:trPr>
          <w:trHeight w:val="300"/>
          <w:tblHeader/>
        </w:trPr>
        <w:tc>
          <w:tcPr>
            <w:tcW w:w="1123" w:type="dxa"/>
            <w:tcBorders>
              <w:top w:val="nil"/>
              <w:left w:val="single" w:sz="4" w:space="0" w:color="auto"/>
              <w:bottom w:val="single" w:sz="4" w:space="0" w:color="auto"/>
              <w:right w:val="single" w:sz="4" w:space="0" w:color="auto"/>
            </w:tcBorders>
            <w:shd w:val="clear" w:color="000000" w:fill="E7E6E6"/>
            <w:noWrap/>
            <w:vAlign w:val="center"/>
            <w:hideMark/>
          </w:tcPr>
          <w:p w14:paraId="75FE3FBB"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(1)</w:t>
            </w:r>
          </w:p>
        </w:tc>
        <w:tc>
          <w:tcPr>
            <w:tcW w:w="1040" w:type="dxa"/>
            <w:tcBorders>
              <w:top w:val="nil"/>
              <w:left w:val="nil"/>
              <w:bottom w:val="single" w:sz="4" w:space="0" w:color="auto"/>
              <w:right w:val="single" w:sz="4" w:space="0" w:color="auto"/>
            </w:tcBorders>
            <w:shd w:val="clear" w:color="000000" w:fill="E7E6E6"/>
            <w:noWrap/>
            <w:vAlign w:val="center"/>
            <w:hideMark/>
          </w:tcPr>
          <w:p w14:paraId="35DFDC53"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(2)</w:t>
            </w:r>
          </w:p>
        </w:tc>
        <w:tc>
          <w:tcPr>
            <w:tcW w:w="1532" w:type="dxa"/>
            <w:tcBorders>
              <w:top w:val="nil"/>
              <w:left w:val="nil"/>
              <w:bottom w:val="single" w:sz="4" w:space="0" w:color="auto"/>
              <w:right w:val="single" w:sz="4" w:space="0" w:color="auto"/>
            </w:tcBorders>
            <w:shd w:val="clear" w:color="000000" w:fill="E7E6E6"/>
            <w:noWrap/>
            <w:vAlign w:val="center"/>
            <w:hideMark/>
          </w:tcPr>
          <w:p w14:paraId="68142B80"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(3)</w:t>
            </w:r>
          </w:p>
        </w:tc>
        <w:tc>
          <w:tcPr>
            <w:tcW w:w="1555" w:type="dxa"/>
            <w:tcBorders>
              <w:top w:val="nil"/>
              <w:left w:val="nil"/>
              <w:bottom w:val="single" w:sz="4" w:space="0" w:color="auto"/>
              <w:right w:val="single" w:sz="4" w:space="0" w:color="auto"/>
            </w:tcBorders>
            <w:shd w:val="clear" w:color="000000" w:fill="E7E6E6"/>
            <w:noWrap/>
            <w:vAlign w:val="center"/>
            <w:hideMark/>
          </w:tcPr>
          <w:p w14:paraId="68D5B50C"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(4)</w:t>
            </w:r>
          </w:p>
        </w:tc>
        <w:tc>
          <w:tcPr>
            <w:tcW w:w="289" w:type="dxa"/>
            <w:tcBorders>
              <w:top w:val="nil"/>
              <w:left w:val="nil"/>
              <w:bottom w:val="single" w:sz="4" w:space="0" w:color="auto"/>
              <w:right w:val="nil"/>
            </w:tcBorders>
            <w:shd w:val="clear" w:color="000000" w:fill="E7E6E6"/>
          </w:tcPr>
          <w:p w14:paraId="7EFBE8C7"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p>
        </w:tc>
        <w:tc>
          <w:tcPr>
            <w:tcW w:w="1125" w:type="dxa"/>
            <w:tcBorders>
              <w:top w:val="nil"/>
              <w:left w:val="nil"/>
              <w:bottom w:val="single" w:sz="4" w:space="0" w:color="auto"/>
              <w:right w:val="single" w:sz="4" w:space="0" w:color="auto"/>
            </w:tcBorders>
            <w:shd w:val="clear" w:color="000000" w:fill="E7E6E6"/>
            <w:vAlign w:val="center"/>
            <w:hideMark/>
          </w:tcPr>
          <w:p w14:paraId="698F8E9C" w14:textId="632AE0B8"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(5)</w:t>
            </w:r>
          </w:p>
        </w:tc>
        <w:tc>
          <w:tcPr>
            <w:tcW w:w="1023" w:type="dxa"/>
            <w:tcBorders>
              <w:top w:val="nil"/>
              <w:left w:val="nil"/>
              <w:bottom w:val="single" w:sz="4" w:space="0" w:color="auto"/>
              <w:right w:val="single" w:sz="4" w:space="0" w:color="auto"/>
            </w:tcBorders>
            <w:shd w:val="clear" w:color="000000" w:fill="E7E6E6"/>
            <w:noWrap/>
            <w:vAlign w:val="bottom"/>
            <w:hideMark/>
          </w:tcPr>
          <w:p w14:paraId="435EDD2D"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(6)</w:t>
            </w:r>
          </w:p>
        </w:tc>
        <w:tc>
          <w:tcPr>
            <w:tcW w:w="2742" w:type="dxa"/>
            <w:tcBorders>
              <w:top w:val="nil"/>
              <w:left w:val="nil"/>
              <w:bottom w:val="single" w:sz="4" w:space="0" w:color="auto"/>
              <w:right w:val="single" w:sz="4" w:space="0" w:color="auto"/>
            </w:tcBorders>
            <w:shd w:val="clear" w:color="000000" w:fill="E7E6E6"/>
            <w:noWrap/>
            <w:vAlign w:val="center"/>
            <w:hideMark/>
          </w:tcPr>
          <w:p w14:paraId="2957CD68"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(7)</w:t>
            </w:r>
          </w:p>
        </w:tc>
        <w:tc>
          <w:tcPr>
            <w:tcW w:w="3552" w:type="dxa"/>
            <w:tcBorders>
              <w:top w:val="nil"/>
              <w:left w:val="nil"/>
              <w:bottom w:val="single" w:sz="4" w:space="0" w:color="auto"/>
              <w:right w:val="single" w:sz="4" w:space="0" w:color="auto"/>
            </w:tcBorders>
            <w:shd w:val="clear" w:color="000000" w:fill="E7E6E6"/>
            <w:noWrap/>
            <w:vAlign w:val="center"/>
            <w:hideMark/>
          </w:tcPr>
          <w:p w14:paraId="286FE241"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(8)</w:t>
            </w:r>
          </w:p>
        </w:tc>
        <w:tc>
          <w:tcPr>
            <w:tcW w:w="2052" w:type="dxa"/>
            <w:tcBorders>
              <w:top w:val="nil"/>
              <w:left w:val="nil"/>
              <w:bottom w:val="single" w:sz="4" w:space="0" w:color="auto"/>
              <w:right w:val="single" w:sz="4" w:space="0" w:color="auto"/>
            </w:tcBorders>
            <w:shd w:val="clear" w:color="000000" w:fill="E7E6E6"/>
            <w:noWrap/>
            <w:vAlign w:val="center"/>
            <w:hideMark/>
          </w:tcPr>
          <w:p w14:paraId="6747986D"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(9)</w:t>
            </w:r>
          </w:p>
        </w:tc>
        <w:tc>
          <w:tcPr>
            <w:tcW w:w="2065" w:type="dxa"/>
            <w:tcBorders>
              <w:top w:val="nil"/>
              <w:left w:val="nil"/>
              <w:bottom w:val="single" w:sz="4" w:space="0" w:color="auto"/>
              <w:right w:val="single" w:sz="4" w:space="0" w:color="auto"/>
            </w:tcBorders>
            <w:shd w:val="clear" w:color="000000" w:fill="E7E6E6"/>
            <w:noWrap/>
            <w:vAlign w:val="center"/>
            <w:hideMark/>
          </w:tcPr>
          <w:p w14:paraId="40AF6C02"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(10)</w:t>
            </w:r>
          </w:p>
        </w:tc>
        <w:tc>
          <w:tcPr>
            <w:tcW w:w="2065" w:type="dxa"/>
            <w:tcBorders>
              <w:top w:val="nil"/>
              <w:left w:val="nil"/>
              <w:bottom w:val="single" w:sz="4" w:space="0" w:color="auto"/>
              <w:right w:val="single" w:sz="4" w:space="0" w:color="auto"/>
            </w:tcBorders>
            <w:shd w:val="clear" w:color="000000" w:fill="E7E6E6"/>
            <w:noWrap/>
            <w:vAlign w:val="center"/>
            <w:hideMark/>
          </w:tcPr>
          <w:p w14:paraId="24CF5D79"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(11)</w:t>
            </w:r>
          </w:p>
        </w:tc>
        <w:tc>
          <w:tcPr>
            <w:tcW w:w="1949" w:type="dxa"/>
            <w:tcBorders>
              <w:top w:val="nil"/>
              <w:left w:val="nil"/>
              <w:bottom w:val="single" w:sz="4" w:space="0" w:color="auto"/>
              <w:right w:val="single" w:sz="4" w:space="0" w:color="auto"/>
            </w:tcBorders>
            <w:shd w:val="clear" w:color="000000" w:fill="E7E6E6"/>
            <w:noWrap/>
            <w:vAlign w:val="center"/>
            <w:hideMark/>
          </w:tcPr>
          <w:p w14:paraId="4241AF24" w14:textId="77777777" w:rsidR="00730819" w:rsidRPr="00806362" w:rsidRDefault="00730819"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(12)</w:t>
            </w:r>
          </w:p>
        </w:tc>
      </w:tr>
      <w:tr w:rsidR="00730819" w:rsidRPr="00806362" w14:paraId="6E60F541" w14:textId="77777777" w:rsidTr="00730819">
        <w:trPr>
          <w:trHeight w:val="199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C7922A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1040" w:type="dxa"/>
            <w:tcBorders>
              <w:top w:val="nil"/>
              <w:left w:val="nil"/>
              <w:bottom w:val="single" w:sz="4" w:space="0" w:color="auto"/>
              <w:right w:val="single" w:sz="4" w:space="0" w:color="auto"/>
            </w:tcBorders>
            <w:shd w:val="clear" w:color="auto" w:fill="auto"/>
            <w:vAlign w:val="center"/>
            <w:hideMark/>
          </w:tcPr>
          <w:p w14:paraId="0E32E8F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1532" w:type="dxa"/>
            <w:tcBorders>
              <w:top w:val="nil"/>
              <w:left w:val="nil"/>
              <w:bottom w:val="single" w:sz="4" w:space="0" w:color="auto"/>
              <w:right w:val="single" w:sz="4" w:space="0" w:color="auto"/>
            </w:tcBorders>
            <w:shd w:val="clear" w:color="auto" w:fill="auto"/>
            <w:vAlign w:val="center"/>
            <w:hideMark/>
          </w:tcPr>
          <w:p w14:paraId="5220EB9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555" w:type="dxa"/>
            <w:tcBorders>
              <w:top w:val="nil"/>
              <w:left w:val="nil"/>
              <w:bottom w:val="single" w:sz="4" w:space="0" w:color="auto"/>
              <w:right w:val="single" w:sz="4" w:space="0" w:color="auto"/>
            </w:tcBorders>
            <w:shd w:val="clear" w:color="auto" w:fill="auto"/>
            <w:vAlign w:val="center"/>
            <w:hideMark/>
          </w:tcPr>
          <w:p w14:paraId="53FB6DE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Голубац и узводно до границе са Мађарском</w:t>
            </w:r>
          </w:p>
        </w:tc>
        <w:tc>
          <w:tcPr>
            <w:tcW w:w="289" w:type="dxa"/>
            <w:tcBorders>
              <w:top w:val="nil"/>
              <w:left w:val="nil"/>
              <w:bottom w:val="single" w:sz="4" w:space="0" w:color="auto"/>
              <w:right w:val="nil"/>
            </w:tcBorders>
          </w:tcPr>
          <w:p w14:paraId="1A5B925A"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6FB41387" w14:textId="211E16C0"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6A5E0F5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5803D3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града Смедерева и Смедеревске тврђаве</w:t>
            </w:r>
          </w:p>
        </w:tc>
        <w:tc>
          <w:tcPr>
            <w:tcW w:w="3552" w:type="dxa"/>
            <w:tcBorders>
              <w:top w:val="nil"/>
              <w:left w:val="nil"/>
              <w:bottom w:val="single" w:sz="4" w:space="0" w:color="auto"/>
              <w:right w:val="single" w:sz="4" w:space="0" w:color="auto"/>
            </w:tcBorders>
            <w:shd w:val="clear" w:color="auto" w:fill="auto"/>
            <w:vAlign w:val="center"/>
            <w:hideMark/>
          </w:tcPr>
          <w:p w14:paraId="13B996C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града Смедерева и Смедеревске тврђаве: завршетак прве и друге одбрамбене линије у циљу заштите града Смедерева и Смедеревске тврђаве уз радове на деоници у зони пристаништа (која има статус отворене касете и представља слабо место због неизграђености система) као и радове на реконструкцији заштитног зида- ескарпа тврђаве у Смедереву</w:t>
            </w:r>
          </w:p>
        </w:tc>
        <w:tc>
          <w:tcPr>
            <w:tcW w:w="2052" w:type="dxa"/>
            <w:tcBorders>
              <w:top w:val="nil"/>
              <w:left w:val="nil"/>
              <w:bottom w:val="single" w:sz="4" w:space="0" w:color="auto"/>
              <w:right w:val="single" w:sz="4" w:space="0" w:color="auto"/>
            </w:tcBorders>
            <w:shd w:val="clear" w:color="auto" w:fill="auto"/>
            <w:vAlign w:val="center"/>
            <w:hideMark/>
          </w:tcPr>
          <w:p w14:paraId="51D995A0"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1.320.000.000,00</w:t>
            </w:r>
          </w:p>
        </w:tc>
        <w:tc>
          <w:tcPr>
            <w:tcW w:w="2065" w:type="dxa"/>
            <w:tcBorders>
              <w:top w:val="nil"/>
              <w:left w:val="nil"/>
              <w:bottom w:val="single" w:sz="4" w:space="0" w:color="auto"/>
              <w:right w:val="single" w:sz="4" w:space="0" w:color="auto"/>
            </w:tcBorders>
            <w:shd w:val="clear" w:color="auto" w:fill="auto"/>
            <w:vAlign w:val="center"/>
            <w:hideMark/>
          </w:tcPr>
          <w:p w14:paraId="234DEC5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7F70E84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298BAC6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A12F932"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8ADADA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1040" w:type="dxa"/>
            <w:tcBorders>
              <w:top w:val="nil"/>
              <w:left w:val="nil"/>
              <w:bottom w:val="single" w:sz="4" w:space="0" w:color="auto"/>
              <w:right w:val="single" w:sz="4" w:space="0" w:color="auto"/>
            </w:tcBorders>
            <w:shd w:val="clear" w:color="auto" w:fill="auto"/>
            <w:vAlign w:val="center"/>
            <w:hideMark/>
          </w:tcPr>
          <w:p w14:paraId="59EBE75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1532" w:type="dxa"/>
            <w:tcBorders>
              <w:top w:val="nil"/>
              <w:left w:val="nil"/>
              <w:bottom w:val="single" w:sz="4" w:space="0" w:color="auto"/>
              <w:right w:val="single" w:sz="4" w:space="0" w:color="auto"/>
            </w:tcBorders>
            <w:shd w:val="clear" w:color="auto" w:fill="auto"/>
            <w:vAlign w:val="center"/>
            <w:hideMark/>
          </w:tcPr>
          <w:p w14:paraId="4A17B2C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555" w:type="dxa"/>
            <w:tcBorders>
              <w:top w:val="nil"/>
              <w:left w:val="nil"/>
              <w:bottom w:val="single" w:sz="4" w:space="0" w:color="auto"/>
              <w:right w:val="single" w:sz="4" w:space="0" w:color="auto"/>
            </w:tcBorders>
            <w:shd w:val="clear" w:color="auto" w:fill="auto"/>
            <w:vAlign w:val="center"/>
            <w:hideMark/>
          </w:tcPr>
          <w:p w14:paraId="0A31530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Голубац и узводно до границе са Мађарском</w:t>
            </w:r>
          </w:p>
        </w:tc>
        <w:tc>
          <w:tcPr>
            <w:tcW w:w="289" w:type="dxa"/>
            <w:tcBorders>
              <w:top w:val="nil"/>
              <w:left w:val="nil"/>
              <w:bottom w:val="single" w:sz="4" w:space="0" w:color="auto"/>
              <w:right w:val="nil"/>
            </w:tcBorders>
          </w:tcPr>
          <w:p w14:paraId="1482B7D6"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214B273C" w14:textId="460A4EED"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5B2CEDA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65A61D1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Санација оштећења  заштитних водних објеката на подручју града Смедерева</w:t>
            </w:r>
          </w:p>
        </w:tc>
        <w:tc>
          <w:tcPr>
            <w:tcW w:w="3552" w:type="dxa"/>
            <w:tcBorders>
              <w:top w:val="nil"/>
              <w:left w:val="nil"/>
              <w:bottom w:val="single" w:sz="4" w:space="0" w:color="auto"/>
              <w:right w:val="single" w:sz="4" w:space="0" w:color="auto"/>
            </w:tcBorders>
            <w:shd w:val="clear" w:color="auto" w:fill="auto"/>
            <w:vAlign w:val="center"/>
            <w:hideMark/>
          </w:tcPr>
          <w:p w14:paraId="30B7247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Санација оштећења "ножице" обалоутврде уз Дунав од пристаништа до веслачког клуба; Санација заштитног насипа реке Дунав на деоници од ЦС Кулич до ЦС </w:t>
            </w:r>
            <w:r w:rsidRPr="00806362">
              <w:rPr>
                <w:rFonts w:ascii="Times New Roman" w:eastAsia="Times New Roman" w:hAnsi="Times New Roman" w:cs="Times New Roman"/>
                <w:color w:val="000000"/>
                <w:lang w:val="sr-Cyrl-RS"/>
              </w:rPr>
              <w:t>Ж</w:t>
            </w:r>
            <w:r w:rsidRPr="00806362">
              <w:rPr>
                <w:rFonts w:ascii="Times New Roman" w:eastAsia="Times New Roman" w:hAnsi="Times New Roman" w:cs="Times New Roman"/>
                <w:color w:val="000000"/>
              </w:rPr>
              <w:t xml:space="preserve">елезара (II фаза), </w:t>
            </w:r>
          </w:p>
        </w:tc>
        <w:tc>
          <w:tcPr>
            <w:tcW w:w="2052" w:type="dxa"/>
            <w:tcBorders>
              <w:top w:val="nil"/>
              <w:left w:val="nil"/>
              <w:bottom w:val="single" w:sz="4" w:space="0" w:color="auto"/>
              <w:right w:val="single" w:sz="4" w:space="0" w:color="auto"/>
            </w:tcBorders>
            <w:shd w:val="clear" w:color="auto" w:fill="auto"/>
            <w:vAlign w:val="center"/>
            <w:hideMark/>
          </w:tcPr>
          <w:p w14:paraId="7CFEE801"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60.000.000,00</w:t>
            </w:r>
          </w:p>
        </w:tc>
        <w:tc>
          <w:tcPr>
            <w:tcW w:w="2065" w:type="dxa"/>
            <w:tcBorders>
              <w:top w:val="nil"/>
              <w:left w:val="nil"/>
              <w:bottom w:val="single" w:sz="4" w:space="0" w:color="auto"/>
              <w:right w:val="single" w:sz="4" w:space="0" w:color="auto"/>
            </w:tcBorders>
            <w:shd w:val="clear" w:color="auto" w:fill="auto"/>
            <w:vAlign w:val="center"/>
            <w:hideMark/>
          </w:tcPr>
          <w:p w14:paraId="5A177B7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1E7EC2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495C6EC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61CF8174" w14:textId="77777777" w:rsidTr="00730819">
        <w:trPr>
          <w:trHeight w:val="142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4EEEDB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1040" w:type="dxa"/>
            <w:tcBorders>
              <w:top w:val="nil"/>
              <w:left w:val="nil"/>
              <w:bottom w:val="single" w:sz="4" w:space="0" w:color="auto"/>
              <w:right w:val="single" w:sz="4" w:space="0" w:color="auto"/>
            </w:tcBorders>
            <w:shd w:val="clear" w:color="auto" w:fill="auto"/>
            <w:vAlign w:val="center"/>
            <w:hideMark/>
          </w:tcPr>
          <w:p w14:paraId="1D23988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1532" w:type="dxa"/>
            <w:tcBorders>
              <w:top w:val="nil"/>
              <w:left w:val="nil"/>
              <w:bottom w:val="single" w:sz="4" w:space="0" w:color="auto"/>
              <w:right w:val="single" w:sz="4" w:space="0" w:color="auto"/>
            </w:tcBorders>
            <w:shd w:val="clear" w:color="auto" w:fill="auto"/>
            <w:vAlign w:val="center"/>
            <w:hideMark/>
          </w:tcPr>
          <w:p w14:paraId="799F01E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555" w:type="dxa"/>
            <w:tcBorders>
              <w:top w:val="nil"/>
              <w:left w:val="nil"/>
              <w:bottom w:val="single" w:sz="4" w:space="0" w:color="auto"/>
              <w:right w:val="single" w:sz="4" w:space="0" w:color="auto"/>
            </w:tcBorders>
            <w:shd w:val="clear" w:color="auto" w:fill="auto"/>
            <w:vAlign w:val="center"/>
            <w:hideMark/>
          </w:tcPr>
          <w:p w14:paraId="6417ED3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Голубац и узводно до границе са Мађарском</w:t>
            </w:r>
          </w:p>
        </w:tc>
        <w:tc>
          <w:tcPr>
            <w:tcW w:w="289" w:type="dxa"/>
            <w:tcBorders>
              <w:top w:val="single" w:sz="4" w:space="0" w:color="auto"/>
              <w:left w:val="nil"/>
              <w:bottom w:val="single" w:sz="4" w:space="0" w:color="auto"/>
              <w:right w:val="nil"/>
            </w:tcBorders>
          </w:tcPr>
          <w:p w14:paraId="45A986A0"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04F4B7D8" w14:textId="75D34922"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3B3D90E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43ED4AB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насипа Карашац-левиообални одбрамбени насип</w:t>
            </w:r>
          </w:p>
        </w:tc>
        <w:tc>
          <w:tcPr>
            <w:tcW w:w="3552" w:type="dxa"/>
            <w:tcBorders>
              <w:top w:val="nil"/>
              <w:left w:val="nil"/>
              <w:bottom w:val="single" w:sz="4" w:space="0" w:color="auto"/>
              <w:right w:val="single" w:sz="4" w:space="0" w:color="auto"/>
            </w:tcBorders>
            <w:shd w:val="clear" w:color="auto" w:fill="auto"/>
            <w:vAlign w:val="center"/>
            <w:hideMark/>
          </w:tcPr>
          <w:p w14:paraId="0158CD1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надвишење коте круне насипа, које обезебеђују потребан степен заштите од изливања великих вода Карашац, израда баласта на брањеној косини насипа, ради спречавања појаве провирних вода у брањеном подручју и обезбеђења филтрационе стабилности насипа</w:t>
            </w:r>
          </w:p>
        </w:tc>
        <w:tc>
          <w:tcPr>
            <w:tcW w:w="2052" w:type="dxa"/>
            <w:tcBorders>
              <w:top w:val="nil"/>
              <w:left w:val="nil"/>
              <w:bottom w:val="single" w:sz="4" w:space="0" w:color="auto"/>
              <w:right w:val="single" w:sz="4" w:space="0" w:color="auto"/>
            </w:tcBorders>
            <w:shd w:val="clear" w:color="000000" w:fill="FFFFFF"/>
            <w:vAlign w:val="center"/>
            <w:hideMark/>
          </w:tcPr>
          <w:p w14:paraId="46C0A713"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229.500.000,00</w:t>
            </w:r>
          </w:p>
        </w:tc>
        <w:tc>
          <w:tcPr>
            <w:tcW w:w="2065" w:type="dxa"/>
            <w:tcBorders>
              <w:top w:val="nil"/>
              <w:left w:val="nil"/>
              <w:bottom w:val="single" w:sz="4" w:space="0" w:color="auto"/>
              <w:right w:val="single" w:sz="4" w:space="0" w:color="auto"/>
            </w:tcBorders>
            <w:shd w:val="clear" w:color="auto" w:fill="auto"/>
            <w:vAlign w:val="center"/>
            <w:hideMark/>
          </w:tcPr>
          <w:p w14:paraId="67D654D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24810E8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618004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2072EFA9"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0A61AE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1040" w:type="dxa"/>
            <w:tcBorders>
              <w:top w:val="nil"/>
              <w:left w:val="nil"/>
              <w:bottom w:val="single" w:sz="4" w:space="0" w:color="auto"/>
              <w:right w:val="single" w:sz="4" w:space="0" w:color="auto"/>
            </w:tcBorders>
            <w:shd w:val="clear" w:color="auto" w:fill="auto"/>
            <w:vAlign w:val="center"/>
            <w:hideMark/>
          </w:tcPr>
          <w:p w14:paraId="2F63E37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1532" w:type="dxa"/>
            <w:tcBorders>
              <w:top w:val="nil"/>
              <w:left w:val="nil"/>
              <w:bottom w:val="single" w:sz="4" w:space="0" w:color="auto"/>
              <w:right w:val="single" w:sz="4" w:space="0" w:color="auto"/>
            </w:tcBorders>
            <w:shd w:val="clear" w:color="auto" w:fill="auto"/>
            <w:vAlign w:val="center"/>
            <w:hideMark/>
          </w:tcPr>
          <w:p w14:paraId="261B3A1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555" w:type="dxa"/>
            <w:tcBorders>
              <w:top w:val="nil"/>
              <w:left w:val="nil"/>
              <w:bottom w:val="single" w:sz="4" w:space="0" w:color="auto"/>
              <w:right w:val="single" w:sz="4" w:space="0" w:color="auto"/>
            </w:tcBorders>
            <w:shd w:val="clear" w:color="auto" w:fill="auto"/>
            <w:vAlign w:val="center"/>
            <w:hideMark/>
          </w:tcPr>
          <w:p w14:paraId="7D90F5C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Голубац и узводно до границе са Мађарском</w:t>
            </w:r>
          </w:p>
        </w:tc>
        <w:tc>
          <w:tcPr>
            <w:tcW w:w="289" w:type="dxa"/>
            <w:tcBorders>
              <w:top w:val="nil"/>
              <w:left w:val="nil"/>
              <w:bottom w:val="single" w:sz="4" w:space="0" w:color="auto"/>
              <w:right w:val="nil"/>
            </w:tcBorders>
          </w:tcPr>
          <w:p w14:paraId="441D64B2"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3D319036" w14:textId="139E89E9"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3176350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1EDCCCA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и модернизација постојећих и изградња нових црпних станица у Панчевачком риту</w:t>
            </w:r>
          </w:p>
        </w:tc>
        <w:tc>
          <w:tcPr>
            <w:tcW w:w="3552" w:type="dxa"/>
            <w:tcBorders>
              <w:top w:val="nil"/>
              <w:left w:val="nil"/>
              <w:bottom w:val="single" w:sz="4" w:space="0" w:color="auto"/>
              <w:right w:val="single" w:sz="4" w:space="0" w:color="auto"/>
            </w:tcBorders>
            <w:shd w:val="clear" w:color="auto" w:fill="auto"/>
            <w:vAlign w:val="center"/>
            <w:hideMark/>
          </w:tcPr>
          <w:p w14:paraId="17A3A8E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Рекострукција, модермизација 10 постојећих црпних станица за одводњавање и изградња нових црпних станица у Панчевачком риту</w:t>
            </w:r>
          </w:p>
        </w:tc>
        <w:tc>
          <w:tcPr>
            <w:tcW w:w="2052" w:type="dxa"/>
            <w:tcBorders>
              <w:top w:val="nil"/>
              <w:left w:val="nil"/>
              <w:bottom w:val="single" w:sz="4" w:space="0" w:color="auto"/>
              <w:right w:val="single" w:sz="4" w:space="0" w:color="auto"/>
            </w:tcBorders>
            <w:shd w:val="clear" w:color="000000" w:fill="FFFFFF"/>
            <w:vAlign w:val="center"/>
            <w:hideMark/>
          </w:tcPr>
          <w:p w14:paraId="7C92E939"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596.700.000,00</w:t>
            </w:r>
          </w:p>
        </w:tc>
        <w:tc>
          <w:tcPr>
            <w:tcW w:w="2065" w:type="dxa"/>
            <w:tcBorders>
              <w:top w:val="nil"/>
              <w:left w:val="nil"/>
              <w:bottom w:val="single" w:sz="4" w:space="0" w:color="auto"/>
              <w:right w:val="single" w:sz="4" w:space="0" w:color="auto"/>
            </w:tcBorders>
            <w:shd w:val="clear" w:color="auto" w:fill="auto"/>
            <w:vAlign w:val="center"/>
            <w:hideMark/>
          </w:tcPr>
          <w:p w14:paraId="2B0A2AF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М34</w:t>
            </w:r>
          </w:p>
        </w:tc>
        <w:tc>
          <w:tcPr>
            <w:tcW w:w="2065" w:type="dxa"/>
            <w:tcBorders>
              <w:top w:val="nil"/>
              <w:left w:val="nil"/>
              <w:bottom w:val="single" w:sz="4" w:space="0" w:color="auto"/>
              <w:right w:val="single" w:sz="4" w:space="0" w:color="auto"/>
            </w:tcBorders>
            <w:shd w:val="clear" w:color="auto" w:fill="auto"/>
            <w:vAlign w:val="center"/>
            <w:hideMark/>
          </w:tcPr>
          <w:p w14:paraId="401F17E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РС.3.04</w:t>
            </w:r>
          </w:p>
        </w:tc>
        <w:tc>
          <w:tcPr>
            <w:tcW w:w="1949" w:type="dxa"/>
            <w:tcBorders>
              <w:top w:val="nil"/>
              <w:left w:val="nil"/>
              <w:bottom w:val="single" w:sz="4" w:space="0" w:color="auto"/>
              <w:right w:val="single" w:sz="4" w:space="0" w:color="auto"/>
            </w:tcBorders>
            <w:shd w:val="clear" w:color="auto" w:fill="auto"/>
            <w:vAlign w:val="center"/>
            <w:hideMark/>
          </w:tcPr>
          <w:p w14:paraId="03E5C2E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1C90F27E"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460F4C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w:t>
            </w:r>
          </w:p>
        </w:tc>
        <w:tc>
          <w:tcPr>
            <w:tcW w:w="1040" w:type="dxa"/>
            <w:tcBorders>
              <w:top w:val="nil"/>
              <w:left w:val="nil"/>
              <w:bottom w:val="single" w:sz="4" w:space="0" w:color="auto"/>
              <w:right w:val="single" w:sz="4" w:space="0" w:color="auto"/>
            </w:tcBorders>
            <w:shd w:val="clear" w:color="auto" w:fill="auto"/>
            <w:vAlign w:val="center"/>
            <w:hideMark/>
          </w:tcPr>
          <w:p w14:paraId="469B034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1532" w:type="dxa"/>
            <w:tcBorders>
              <w:top w:val="nil"/>
              <w:left w:val="nil"/>
              <w:bottom w:val="single" w:sz="4" w:space="0" w:color="auto"/>
              <w:right w:val="single" w:sz="4" w:space="0" w:color="auto"/>
            </w:tcBorders>
            <w:shd w:val="clear" w:color="auto" w:fill="auto"/>
            <w:vAlign w:val="center"/>
            <w:hideMark/>
          </w:tcPr>
          <w:p w14:paraId="43D8BEC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555" w:type="dxa"/>
            <w:tcBorders>
              <w:top w:val="nil"/>
              <w:left w:val="nil"/>
              <w:bottom w:val="single" w:sz="4" w:space="0" w:color="auto"/>
              <w:right w:val="single" w:sz="4" w:space="0" w:color="auto"/>
            </w:tcBorders>
            <w:shd w:val="clear" w:color="auto" w:fill="auto"/>
            <w:vAlign w:val="center"/>
            <w:hideMark/>
          </w:tcPr>
          <w:p w14:paraId="6D1C0D9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Голубац и узводно до границе са Мађарском</w:t>
            </w:r>
          </w:p>
        </w:tc>
        <w:tc>
          <w:tcPr>
            <w:tcW w:w="289" w:type="dxa"/>
            <w:tcBorders>
              <w:top w:val="nil"/>
              <w:left w:val="nil"/>
              <w:bottom w:val="single" w:sz="4" w:space="0" w:color="auto"/>
              <w:right w:val="nil"/>
            </w:tcBorders>
          </w:tcPr>
          <w:p w14:paraId="1DFCF2EC"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6843561D" w14:textId="36ACCB38"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7A4B902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w:t>
            </w:r>
          </w:p>
        </w:tc>
        <w:tc>
          <w:tcPr>
            <w:tcW w:w="2742" w:type="dxa"/>
            <w:tcBorders>
              <w:top w:val="nil"/>
              <w:left w:val="nil"/>
              <w:bottom w:val="single" w:sz="4" w:space="0" w:color="auto"/>
              <w:right w:val="single" w:sz="4" w:space="0" w:color="auto"/>
            </w:tcBorders>
            <w:shd w:val="clear" w:color="auto" w:fill="auto"/>
            <w:vAlign w:val="center"/>
            <w:hideMark/>
          </w:tcPr>
          <w:p w14:paraId="3FE5ADB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санација и изградња нове каналске мреже и објеката на њој у Панчевачком риту</w:t>
            </w:r>
          </w:p>
        </w:tc>
        <w:tc>
          <w:tcPr>
            <w:tcW w:w="3552" w:type="dxa"/>
            <w:tcBorders>
              <w:top w:val="nil"/>
              <w:left w:val="nil"/>
              <w:bottom w:val="single" w:sz="4" w:space="0" w:color="auto"/>
              <w:right w:val="single" w:sz="4" w:space="0" w:color="auto"/>
            </w:tcBorders>
            <w:shd w:val="clear" w:color="auto" w:fill="auto"/>
            <w:vAlign w:val="center"/>
            <w:hideMark/>
          </w:tcPr>
          <w:p w14:paraId="69460A0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Реконструкција,санација и изградња нове каналске мреже и објеката на њој у Панчевачком риту</w:t>
            </w:r>
          </w:p>
        </w:tc>
        <w:tc>
          <w:tcPr>
            <w:tcW w:w="2052" w:type="dxa"/>
            <w:tcBorders>
              <w:top w:val="nil"/>
              <w:left w:val="nil"/>
              <w:bottom w:val="single" w:sz="4" w:space="0" w:color="auto"/>
              <w:right w:val="single" w:sz="4" w:space="0" w:color="auto"/>
            </w:tcBorders>
            <w:shd w:val="clear" w:color="auto" w:fill="auto"/>
            <w:vAlign w:val="center"/>
            <w:hideMark/>
          </w:tcPr>
          <w:p w14:paraId="3EFC0331"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1.989.000.000,00</w:t>
            </w:r>
          </w:p>
        </w:tc>
        <w:tc>
          <w:tcPr>
            <w:tcW w:w="2065" w:type="dxa"/>
            <w:tcBorders>
              <w:top w:val="nil"/>
              <w:left w:val="nil"/>
              <w:bottom w:val="single" w:sz="4" w:space="0" w:color="auto"/>
              <w:right w:val="single" w:sz="4" w:space="0" w:color="auto"/>
            </w:tcBorders>
            <w:shd w:val="clear" w:color="auto" w:fill="auto"/>
            <w:vAlign w:val="center"/>
            <w:hideMark/>
          </w:tcPr>
          <w:p w14:paraId="6513354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М34</w:t>
            </w:r>
          </w:p>
        </w:tc>
        <w:tc>
          <w:tcPr>
            <w:tcW w:w="2065" w:type="dxa"/>
            <w:tcBorders>
              <w:top w:val="nil"/>
              <w:left w:val="nil"/>
              <w:bottom w:val="single" w:sz="4" w:space="0" w:color="auto"/>
              <w:right w:val="single" w:sz="4" w:space="0" w:color="auto"/>
            </w:tcBorders>
            <w:shd w:val="clear" w:color="auto" w:fill="auto"/>
            <w:vAlign w:val="center"/>
            <w:hideMark/>
          </w:tcPr>
          <w:p w14:paraId="2CF0EE9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РС.3.04</w:t>
            </w:r>
          </w:p>
        </w:tc>
        <w:tc>
          <w:tcPr>
            <w:tcW w:w="1949" w:type="dxa"/>
            <w:tcBorders>
              <w:top w:val="nil"/>
              <w:left w:val="nil"/>
              <w:bottom w:val="single" w:sz="4" w:space="0" w:color="auto"/>
              <w:right w:val="single" w:sz="4" w:space="0" w:color="auto"/>
            </w:tcBorders>
            <w:shd w:val="clear" w:color="auto" w:fill="auto"/>
            <w:vAlign w:val="center"/>
            <w:hideMark/>
          </w:tcPr>
          <w:p w14:paraId="31FEF1D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A5AFAFB" w14:textId="77777777" w:rsidTr="00730819">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38B6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25F736F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1804B86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082378B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Голубац и узводно до границе са Мађарском</w:t>
            </w:r>
          </w:p>
        </w:tc>
        <w:tc>
          <w:tcPr>
            <w:tcW w:w="289" w:type="dxa"/>
            <w:tcBorders>
              <w:top w:val="single" w:sz="4" w:space="0" w:color="auto"/>
              <w:left w:val="nil"/>
              <w:bottom w:val="single" w:sz="4" w:space="0" w:color="auto"/>
              <w:right w:val="nil"/>
            </w:tcBorders>
          </w:tcPr>
          <w:p w14:paraId="75C55EC1"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53DA3BB9" w14:textId="0BFFF778"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6321A1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7B200E8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и реконструкција система за заштиту од поплава од великих вода реке Дунав</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17D9CB4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подручја "Нови Београд-Земун". Предвиђена је рекострукција постојеће обалоутврде и поствљање мобилне опремена шеталишту на нивоу око 76 mnm</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14:paraId="195816DF"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768.000.000,00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637225B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D1D492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578D149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2E8A1A07" w14:textId="77777777" w:rsidTr="00730819">
        <w:trPr>
          <w:trHeight w:val="4842"/>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F5B562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7</w:t>
            </w:r>
          </w:p>
        </w:tc>
        <w:tc>
          <w:tcPr>
            <w:tcW w:w="1040" w:type="dxa"/>
            <w:tcBorders>
              <w:top w:val="nil"/>
              <w:left w:val="nil"/>
              <w:bottom w:val="single" w:sz="4" w:space="0" w:color="auto"/>
              <w:right w:val="single" w:sz="4" w:space="0" w:color="auto"/>
            </w:tcBorders>
            <w:shd w:val="clear" w:color="auto" w:fill="auto"/>
            <w:noWrap/>
            <w:vAlign w:val="center"/>
            <w:hideMark/>
          </w:tcPr>
          <w:p w14:paraId="1E044639"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w:t>
            </w:r>
          </w:p>
        </w:tc>
        <w:tc>
          <w:tcPr>
            <w:tcW w:w="1532" w:type="dxa"/>
            <w:tcBorders>
              <w:top w:val="nil"/>
              <w:left w:val="nil"/>
              <w:bottom w:val="single" w:sz="4" w:space="0" w:color="auto"/>
              <w:right w:val="single" w:sz="4" w:space="0" w:color="auto"/>
            </w:tcBorders>
            <w:shd w:val="clear" w:color="auto" w:fill="auto"/>
            <w:vAlign w:val="center"/>
            <w:hideMark/>
          </w:tcPr>
          <w:p w14:paraId="2506B38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Тимок</w:t>
            </w:r>
          </w:p>
        </w:tc>
        <w:tc>
          <w:tcPr>
            <w:tcW w:w="1555" w:type="dxa"/>
            <w:tcBorders>
              <w:top w:val="nil"/>
              <w:left w:val="nil"/>
              <w:bottom w:val="single" w:sz="4" w:space="0" w:color="auto"/>
              <w:right w:val="single" w:sz="4" w:space="0" w:color="auto"/>
            </w:tcBorders>
            <w:shd w:val="clear" w:color="auto" w:fill="auto"/>
            <w:vAlign w:val="center"/>
            <w:hideMark/>
          </w:tcPr>
          <w:p w14:paraId="0D220C1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289" w:type="dxa"/>
            <w:tcBorders>
              <w:top w:val="nil"/>
              <w:left w:val="nil"/>
              <w:bottom w:val="single" w:sz="4" w:space="0" w:color="auto"/>
              <w:right w:val="nil"/>
            </w:tcBorders>
          </w:tcPr>
          <w:p w14:paraId="7F09A997"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6E35FA0F" w14:textId="2FD0F9BE"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27C7046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19003C6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Штићено подручје Зајечар: Изградња система Бели Тимок - Црни Тимок - Тимок за заштиту Града Зајечара</w:t>
            </w:r>
          </w:p>
        </w:tc>
        <w:tc>
          <w:tcPr>
            <w:tcW w:w="3552" w:type="dxa"/>
            <w:tcBorders>
              <w:top w:val="nil"/>
              <w:left w:val="nil"/>
              <w:bottom w:val="single" w:sz="4" w:space="0" w:color="auto"/>
              <w:right w:val="single" w:sz="4" w:space="0" w:color="auto"/>
            </w:tcBorders>
            <w:shd w:val="clear" w:color="auto" w:fill="auto"/>
            <w:vAlign w:val="center"/>
            <w:hideMark/>
          </w:tcPr>
          <w:p w14:paraId="39193D17" w14:textId="77777777" w:rsidR="00730819" w:rsidRPr="00806362" w:rsidRDefault="00730819" w:rsidP="00377B90">
            <w:pPr>
              <w:spacing w:after="24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1. Река Тимок: регулација реке од састава Белог и Црног Тимока низводно до планиране регионалне депоније (km 73+600 до km 85+560), укупне дужине око 12 km;</w:t>
            </w:r>
            <w:r w:rsidRPr="00806362">
              <w:rPr>
                <w:rFonts w:ascii="Times New Roman" w:eastAsia="Times New Roman" w:hAnsi="Times New Roman" w:cs="Times New Roman"/>
                <w:color w:val="000000"/>
              </w:rPr>
              <w:br/>
              <w:t>2. Река Бели Тимок: регулација реке од споја са Црним Тимоком до ушћа Аврамичког потока у населју Грлјан (km 0+000 до km 12+000), укупне дужине око 12 km;</w:t>
            </w:r>
            <w:r w:rsidRPr="00806362">
              <w:rPr>
                <w:rFonts w:ascii="Times New Roman" w:eastAsia="Times New Roman" w:hAnsi="Times New Roman" w:cs="Times New Roman"/>
                <w:color w:val="000000"/>
              </w:rPr>
              <w:br/>
              <w:t>3. Река Црни Тимок: регулација реке на две деонице од споја са Белим Тимоком до моста на путу за Вражогрнац (km 0+000 до km 1+240) и од km 5+300 до km 7+500, укупне дужине око 3,5 km.</w:t>
            </w:r>
          </w:p>
        </w:tc>
        <w:tc>
          <w:tcPr>
            <w:tcW w:w="2052" w:type="dxa"/>
            <w:tcBorders>
              <w:top w:val="nil"/>
              <w:left w:val="nil"/>
              <w:bottom w:val="single" w:sz="4" w:space="0" w:color="auto"/>
              <w:right w:val="single" w:sz="4" w:space="0" w:color="auto"/>
            </w:tcBorders>
            <w:shd w:val="clear" w:color="auto" w:fill="auto"/>
            <w:noWrap/>
            <w:vAlign w:val="center"/>
            <w:hideMark/>
          </w:tcPr>
          <w:p w14:paraId="18496BC2"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2.050.000.000,00</w:t>
            </w:r>
          </w:p>
        </w:tc>
        <w:tc>
          <w:tcPr>
            <w:tcW w:w="2065" w:type="dxa"/>
            <w:tcBorders>
              <w:top w:val="nil"/>
              <w:left w:val="nil"/>
              <w:bottom w:val="single" w:sz="4" w:space="0" w:color="auto"/>
              <w:right w:val="single" w:sz="4" w:space="0" w:color="auto"/>
            </w:tcBorders>
            <w:shd w:val="clear" w:color="auto" w:fill="auto"/>
            <w:vAlign w:val="center"/>
            <w:hideMark/>
          </w:tcPr>
          <w:p w14:paraId="53B7A12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6AD5CE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3D21C0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2D547DB9"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3153E1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w:t>
            </w:r>
          </w:p>
        </w:tc>
        <w:tc>
          <w:tcPr>
            <w:tcW w:w="1040" w:type="dxa"/>
            <w:tcBorders>
              <w:top w:val="nil"/>
              <w:left w:val="nil"/>
              <w:bottom w:val="single" w:sz="4" w:space="0" w:color="auto"/>
              <w:right w:val="single" w:sz="4" w:space="0" w:color="auto"/>
            </w:tcBorders>
            <w:shd w:val="clear" w:color="auto" w:fill="auto"/>
            <w:noWrap/>
            <w:vAlign w:val="center"/>
            <w:hideMark/>
          </w:tcPr>
          <w:p w14:paraId="60FB86AA"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4</w:t>
            </w:r>
          </w:p>
        </w:tc>
        <w:tc>
          <w:tcPr>
            <w:tcW w:w="1532" w:type="dxa"/>
            <w:tcBorders>
              <w:top w:val="nil"/>
              <w:left w:val="nil"/>
              <w:bottom w:val="single" w:sz="4" w:space="0" w:color="auto"/>
              <w:right w:val="single" w:sz="4" w:space="0" w:color="auto"/>
            </w:tcBorders>
            <w:shd w:val="clear" w:color="auto" w:fill="auto"/>
            <w:vAlign w:val="center"/>
            <w:hideMark/>
          </w:tcPr>
          <w:p w14:paraId="2C6A1C3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Бели Тимок</w:t>
            </w:r>
          </w:p>
        </w:tc>
        <w:tc>
          <w:tcPr>
            <w:tcW w:w="1555" w:type="dxa"/>
            <w:tcBorders>
              <w:top w:val="nil"/>
              <w:left w:val="nil"/>
              <w:bottom w:val="single" w:sz="4" w:space="0" w:color="auto"/>
              <w:right w:val="single" w:sz="4" w:space="0" w:color="auto"/>
            </w:tcBorders>
            <w:shd w:val="clear" w:color="auto" w:fill="auto"/>
            <w:vAlign w:val="center"/>
            <w:hideMark/>
          </w:tcPr>
          <w:p w14:paraId="7DC8A55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289" w:type="dxa"/>
            <w:tcBorders>
              <w:top w:val="nil"/>
              <w:left w:val="nil"/>
              <w:bottom w:val="single" w:sz="4" w:space="0" w:color="auto"/>
              <w:right w:val="nil"/>
            </w:tcBorders>
          </w:tcPr>
          <w:p w14:paraId="34D486B7"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157C127D" w14:textId="30BBEF35"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53DE001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06B5E1B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Радови у кориту Белог Тимока од km 51+403 до km 52+336</w:t>
            </w:r>
          </w:p>
        </w:tc>
        <w:tc>
          <w:tcPr>
            <w:tcW w:w="3552" w:type="dxa"/>
            <w:tcBorders>
              <w:top w:val="nil"/>
              <w:left w:val="nil"/>
              <w:bottom w:val="single" w:sz="4" w:space="0" w:color="auto"/>
              <w:right w:val="single" w:sz="4" w:space="0" w:color="auto"/>
            </w:tcBorders>
            <w:shd w:val="clear" w:color="auto" w:fill="auto"/>
            <w:vAlign w:val="center"/>
            <w:hideMark/>
          </w:tcPr>
          <w:p w14:paraId="0AA1439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Припремни радови, Земљани радови, Зидарски радови са каменом.</w:t>
            </w:r>
          </w:p>
        </w:tc>
        <w:tc>
          <w:tcPr>
            <w:tcW w:w="2052" w:type="dxa"/>
            <w:tcBorders>
              <w:top w:val="nil"/>
              <w:left w:val="nil"/>
              <w:bottom w:val="single" w:sz="4" w:space="0" w:color="auto"/>
              <w:right w:val="single" w:sz="4" w:space="0" w:color="auto"/>
            </w:tcBorders>
            <w:shd w:val="clear" w:color="auto" w:fill="auto"/>
            <w:noWrap/>
            <w:vAlign w:val="center"/>
            <w:hideMark/>
          </w:tcPr>
          <w:p w14:paraId="67AB837F"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74.000.000,00</w:t>
            </w:r>
          </w:p>
        </w:tc>
        <w:tc>
          <w:tcPr>
            <w:tcW w:w="2065" w:type="dxa"/>
            <w:tcBorders>
              <w:top w:val="nil"/>
              <w:left w:val="nil"/>
              <w:bottom w:val="single" w:sz="4" w:space="0" w:color="auto"/>
              <w:right w:val="single" w:sz="4" w:space="0" w:color="auto"/>
            </w:tcBorders>
            <w:shd w:val="clear" w:color="auto" w:fill="auto"/>
            <w:vAlign w:val="center"/>
            <w:hideMark/>
          </w:tcPr>
          <w:p w14:paraId="39E0987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78452A2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106FD53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492B3D1"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D67DFA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w:t>
            </w:r>
          </w:p>
        </w:tc>
        <w:tc>
          <w:tcPr>
            <w:tcW w:w="1040" w:type="dxa"/>
            <w:tcBorders>
              <w:top w:val="nil"/>
              <w:left w:val="nil"/>
              <w:bottom w:val="single" w:sz="4" w:space="0" w:color="auto"/>
              <w:right w:val="single" w:sz="4" w:space="0" w:color="auto"/>
            </w:tcBorders>
            <w:shd w:val="clear" w:color="auto" w:fill="auto"/>
            <w:noWrap/>
            <w:vAlign w:val="center"/>
            <w:hideMark/>
          </w:tcPr>
          <w:p w14:paraId="34FBBB0C"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w:t>
            </w:r>
          </w:p>
        </w:tc>
        <w:tc>
          <w:tcPr>
            <w:tcW w:w="1532" w:type="dxa"/>
            <w:tcBorders>
              <w:top w:val="nil"/>
              <w:left w:val="nil"/>
              <w:bottom w:val="single" w:sz="4" w:space="0" w:color="auto"/>
              <w:right w:val="single" w:sz="4" w:space="0" w:color="auto"/>
            </w:tcBorders>
            <w:shd w:val="clear" w:color="auto" w:fill="auto"/>
            <w:vAlign w:val="center"/>
            <w:hideMark/>
          </w:tcPr>
          <w:p w14:paraId="384389B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Трговишки Тимок</w:t>
            </w:r>
          </w:p>
        </w:tc>
        <w:tc>
          <w:tcPr>
            <w:tcW w:w="1555" w:type="dxa"/>
            <w:tcBorders>
              <w:top w:val="nil"/>
              <w:left w:val="nil"/>
              <w:bottom w:val="single" w:sz="4" w:space="0" w:color="auto"/>
              <w:right w:val="single" w:sz="4" w:space="0" w:color="auto"/>
            </w:tcBorders>
            <w:shd w:val="clear" w:color="auto" w:fill="auto"/>
            <w:vAlign w:val="center"/>
            <w:hideMark/>
          </w:tcPr>
          <w:p w14:paraId="1207CAF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састава са Сврљишким Тимоком и узводно кроз Књажевац</w:t>
            </w:r>
          </w:p>
        </w:tc>
        <w:tc>
          <w:tcPr>
            <w:tcW w:w="289" w:type="dxa"/>
            <w:tcBorders>
              <w:top w:val="nil"/>
              <w:left w:val="nil"/>
              <w:bottom w:val="single" w:sz="4" w:space="0" w:color="auto"/>
              <w:right w:val="nil"/>
            </w:tcBorders>
          </w:tcPr>
          <w:p w14:paraId="4F9357D4"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50030FA5" w14:textId="5840F8BD"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207C0E9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5247EAE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Радови у кориту Трговишког Тимока од km 0+000 до km 3+453</w:t>
            </w:r>
          </w:p>
        </w:tc>
        <w:tc>
          <w:tcPr>
            <w:tcW w:w="3552" w:type="dxa"/>
            <w:tcBorders>
              <w:top w:val="nil"/>
              <w:left w:val="nil"/>
              <w:bottom w:val="single" w:sz="4" w:space="0" w:color="auto"/>
              <w:right w:val="single" w:sz="4" w:space="0" w:color="auto"/>
            </w:tcBorders>
            <w:shd w:val="clear" w:color="auto" w:fill="auto"/>
            <w:vAlign w:val="center"/>
            <w:hideMark/>
          </w:tcPr>
          <w:p w14:paraId="2C0A8C8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Припремни радови, Земљани радови, Зидарски радови са каменом.</w:t>
            </w:r>
          </w:p>
        </w:tc>
        <w:tc>
          <w:tcPr>
            <w:tcW w:w="2052" w:type="dxa"/>
            <w:tcBorders>
              <w:top w:val="nil"/>
              <w:left w:val="nil"/>
              <w:bottom w:val="single" w:sz="4" w:space="0" w:color="auto"/>
              <w:right w:val="single" w:sz="4" w:space="0" w:color="auto"/>
            </w:tcBorders>
            <w:shd w:val="clear" w:color="auto" w:fill="auto"/>
            <w:noWrap/>
            <w:vAlign w:val="center"/>
            <w:hideMark/>
          </w:tcPr>
          <w:p w14:paraId="2BBE3298"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204.000.000,00</w:t>
            </w:r>
          </w:p>
        </w:tc>
        <w:tc>
          <w:tcPr>
            <w:tcW w:w="2065" w:type="dxa"/>
            <w:tcBorders>
              <w:top w:val="nil"/>
              <w:left w:val="nil"/>
              <w:bottom w:val="single" w:sz="4" w:space="0" w:color="auto"/>
              <w:right w:val="single" w:sz="4" w:space="0" w:color="auto"/>
            </w:tcBorders>
            <w:shd w:val="clear" w:color="auto" w:fill="auto"/>
            <w:vAlign w:val="center"/>
            <w:hideMark/>
          </w:tcPr>
          <w:p w14:paraId="3AA7CE5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2A44A6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3C841D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B2F209A" w14:textId="77777777" w:rsidTr="00730819">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B09232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w:t>
            </w:r>
          </w:p>
        </w:tc>
        <w:tc>
          <w:tcPr>
            <w:tcW w:w="1040" w:type="dxa"/>
            <w:tcBorders>
              <w:top w:val="nil"/>
              <w:left w:val="nil"/>
              <w:bottom w:val="single" w:sz="4" w:space="0" w:color="auto"/>
              <w:right w:val="single" w:sz="4" w:space="0" w:color="auto"/>
            </w:tcBorders>
            <w:shd w:val="clear" w:color="auto" w:fill="auto"/>
            <w:noWrap/>
            <w:vAlign w:val="center"/>
            <w:hideMark/>
          </w:tcPr>
          <w:p w14:paraId="289775C7"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w:t>
            </w:r>
          </w:p>
        </w:tc>
        <w:tc>
          <w:tcPr>
            <w:tcW w:w="1532" w:type="dxa"/>
            <w:tcBorders>
              <w:top w:val="nil"/>
              <w:left w:val="nil"/>
              <w:bottom w:val="single" w:sz="4" w:space="0" w:color="auto"/>
              <w:right w:val="single" w:sz="4" w:space="0" w:color="auto"/>
            </w:tcBorders>
            <w:shd w:val="clear" w:color="auto" w:fill="auto"/>
            <w:vAlign w:val="center"/>
            <w:hideMark/>
          </w:tcPr>
          <w:p w14:paraId="558E13A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Трговишки Тимок</w:t>
            </w:r>
          </w:p>
        </w:tc>
        <w:tc>
          <w:tcPr>
            <w:tcW w:w="1555" w:type="dxa"/>
            <w:tcBorders>
              <w:top w:val="nil"/>
              <w:left w:val="nil"/>
              <w:bottom w:val="single" w:sz="4" w:space="0" w:color="auto"/>
              <w:right w:val="single" w:sz="4" w:space="0" w:color="auto"/>
            </w:tcBorders>
            <w:shd w:val="clear" w:color="auto" w:fill="auto"/>
            <w:vAlign w:val="center"/>
            <w:hideMark/>
          </w:tcPr>
          <w:p w14:paraId="4694EEF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састава са Сврљишким Тимоком и узводно кроз Књажевац</w:t>
            </w:r>
          </w:p>
        </w:tc>
        <w:tc>
          <w:tcPr>
            <w:tcW w:w="289" w:type="dxa"/>
            <w:tcBorders>
              <w:top w:val="nil"/>
              <w:left w:val="nil"/>
              <w:bottom w:val="single" w:sz="4" w:space="0" w:color="auto"/>
              <w:right w:val="nil"/>
            </w:tcBorders>
          </w:tcPr>
          <w:p w14:paraId="487E8D2A"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5AA173BE" w14:textId="629D52CE"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7EE2285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4531CBF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Радови на изради деснообалног насипа Белог и Трговишког Тимока од високог терена до моста на путу Књажевац - Зајечар (km 0+000 до km 1+083)</w:t>
            </w:r>
          </w:p>
        </w:tc>
        <w:tc>
          <w:tcPr>
            <w:tcW w:w="3552" w:type="dxa"/>
            <w:tcBorders>
              <w:top w:val="nil"/>
              <w:left w:val="nil"/>
              <w:bottom w:val="single" w:sz="4" w:space="0" w:color="auto"/>
              <w:right w:val="single" w:sz="4" w:space="0" w:color="auto"/>
            </w:tcBorders>
            <w:shd w:val="clear" w:color="auto" w:fill="auto"/>
            <w:vAlign w:val="center"/>
            <w:hideMark/>
          </w:tcPr>
          <w:p w14:paraId="226BD95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насипа</w:t>
            </w:r>
          </w:p>
        </w:tc>
        <w:tc>
          <w:tcPr>
            <w:tcW w:w="2052" w:type="dxa"/>
            <w:tcBorders>
              <w:top w:val="nil"/>
              <w:left w:val="nil"/>
              <w:bottom w:val="single" w:sz="4" w:space="0" w:color="auto"/>
              <w:right w:val="single" w:sz="4" w:space="0" w:color="auto"/>
            </w:tcBorders>
            <w:shd w:val="clear" w:color="auto" w:fill="auto"/>
            <w:noWrap/>
            <w:vAlign w:val="center"/>
            <w:hideMark/>
          </w:tcPr>
          <w:p w14:paraId="1E7EBBEC"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14.400.000,00</w:t>
            </w:r>
          </w:p>
        </w:tc>
        <w:tc>
          <w:tcPr>
            <w:tcW w:w="2065" w:type="dxa"/>
            <w:tcBorders>
              <w:top w:val="nil"/>
              <w:left w:val="nil"/>
              <w:bottom w:val="single" w:sz="4" w:space="0" w:color="auto"/>
              <w:right w:val="single" w:sz="4" w:space="0" w:color="auto"/>
            </w:tcBorders>
            <w:shd w:val="clear" w:color="auto" w:fill="auto"/>
            <w:vAlign w:val="center"/>
            <w:hideMark/>
          </w:tcPr>
          <w:p w14:paraId="7EFC1F3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2946F3C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2201D40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117AD224" w14:textId="77777777" w:rsidTr="00730819">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A027F8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w:t>
            </w:r>
          </w:p>
        </w:tc>
        <w:tc>
          <w:tcPr>
            <w:tcW w:w="1040" w:type="dxa"/>
            <w:tcBorders>
              <w:top w:val="nil"/>
              <w:left w:val="nil"/>
              <w:bottom w:val="single" w:sz="4" w:space="0" w:color="auto"/>
              <w:right w:val="single" w:sz="4" w:space="0" w:color="auto"/>
            </w:tcBorders>
            <w:shd w:val="clear" w:color="auto" w:fill="auto"/>
            <w:noWrap/>
            <w:vAlign w:val="center"/>
            <w:hideMark/>
          </w:tcPr>
          <w:p w14:paraId="6CE40243"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w:t>
            </w:r>
          </w:p>
        </w:tc>
        <w:tc>
          <w:tcPr>
            <w:tcW w:w="1532" w:type="dxa"/>
            <w:tcBorders>
              <w:top w:val="nil"/>
              <w:left w:val="nil"/>
              <w:bottom w:val="single" w:sz="4" w:space="0" w:color="auto"/>
              <w:right w:val="single" w:sz="4" w:space="0" w:color="auto"/>
            </w:tcBorders>
            <w:shd w:val="clear" w:color="auto" w:fill="auto"/>
            <w:vAlign w:val="center"/>
            <w:hideMark/>
          </w:tcPr>
          <w:p w14:paraId="0237AD7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Трговишки Тимок</w:t>
            </w:r>
          </w:p>
        </w:tc>
        <w:tc>
          <w:tcPr>
            <w:tcW w:w="1555" w:type="dxa"/>
            <w:tcBorders>
              <w:top w:val="nil"/>
              <w:left w:val="nil"/>
              <w:bottom w:val="single" w:sz="4" w:space="0" w:color="auto"/>
              <w:right w:val="single" w:sz="4" w:space="0" w:color="auto"/>
            </w:tcBorders>
            <w:shd w:val="clear" w:color="auto" w:fill="auto"/>
            <w:vAlign w:val="center"/>
            <w:hideMark/>
          </w:tcPr>
          <w:p w14:paraId="2D06821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састава са Сврљишким Тимоком и узводно кроз Књажевац</w:t>
            </w:r>
          </w:p>
        </w:tc>
        <w:tc>
          <w:tcPr>
            <w:tcW w:w="289" w:type="dxa"/>
            <w:tcBorders>
              <w:top w:val="nil"/>
              <w:left w:val="nil"/>
              <w:bottom w:val="single" w:sz="4" w:space="0" w:color="auto"/>
              <w:right w:val="nil"/>
            </w:tcBorders>
          </w:tcPr>
          <w:p w14:paraId="5637C866"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6DB8F68F" w14:textId="39FA666A"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6BD7ACC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4C0B5C0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Радови на изради деснообалног насипа Трговишког Тимока од моста на путу Књажевац - Зајечар до ушћа Трговишке реке (km 0+000 до km 2+813)</w:t>
            </w:r>
          </w:p>
        </w:tc>
        <w:tc>
          <w:tcPr>
            <w:tcW w:w="3552" w:type="dxa"/>
            <w:tcBorders>
              <w:top w:val="nil"/>
              <w:left w:val="nil"/>
              <w:bottom w:val="single" w:sz="4" w:space="0" w:color="auto"/>
              <w:right w:val="single" w:sz="4" w:space="0" w:color="auto"/>
            </w:tcBorders>
            <w:shd w:val="clear" w:color="auto" w:fill="auto"/>
            <w:vAlign w:val="center"/>
            <w:hideMark/>
          </w:tcPr>
          <w:p w14:paraId="6AD6526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насипа</w:t>
            </w:r>
          </w:p>
        </w:tc>
        <w:tc>
          <w:tcPr>
            <w:tcW w:w="2052" w:type="dxa"/>
            <w:tcBorders>
              <w:top w:val="nil"/>
              <w:left w:val="nil"/>
              <w:bottom w:val="single" w:sz="4" w:space="0" w:color="auto"/>
              <w:right w:val="single" w:sz="4" w:space="0" w:color="auto"/>
            </w:tcBorders>
            <w:shd w:val="clear" w:color="auto" w:fill="auto"/>
            <w:noWrap/>
            <w:vAlign w:val="center"/>
            <w:hideMark/>
          </w:tcPr>
          <w:p w14:paraId="3B234B46"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37.500.000,00</w:t>
            </w:r>
          </w:p>
        </w:tc>
        <w:tc>
          <w:tcPr>
            <w:tcW w:w="2065" w:type="dxa"/>
            <w:tcBorders>
              <w:top w:val="nil"/>
              <w:left w:val="nil"/>
              <w:bottom w:val="single" w:sz="4" w:space="0" w:color="auto"/>
              <w:right w:val="single" w:sz="4" w:space="0" w:color="auto"/>
            </w:tcBorders>
            <w:shd w:val="clear" w:color="auto" w:fill="auto"/>
            <w:vAlign w:val="center"/>
            <w:hideMark/>
          </w:tcPr>
          <w:p w14:paraId="540B95F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B85274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1E3FD27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6A19254D" w14:textId="77777777" w:rsidTr="00730819">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C628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4BDB342"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8</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6C92C45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Сврљишки Тимок</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5584185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Сврљиг</w:t>
            </w:r>
          </w:p>
        </w:tc>
        <w:tc>
          <w:tcPr>
            <w:tcW w:w="289" w:type="dxa"/>
            <w:tcBorders>
              <w:top w:val="single" w:sz="4" w:space="0" w:color="auto"/>
              <w:left w:val="nil"/>
              <w:bottom w:val="single" w:sz="4" w:space="0" w:color="auto"/>
              <w:right w:val="nil"/>
            </w:tcBorders>
          </w:tcPr>
          <w:p w14:paraId="3A466099"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47A7E6A1" w14:textId="350FCD5E"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F477A7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4432081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Сврљишког Тимока кроз Сврљиг, узводно од постојеће регулације у дужини од 1230m</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E6E150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насипа. Регулација корита каменом у цементном малтеру. Изградња стабилизационих грађевина у минор кориту.</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702A8FBA"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342.000.000,00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BD8C40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35E4813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1A3E7B9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0E3C491" w14:textId="77777777" w:rsidTr="00730819">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8F10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4B07B"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324F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Јасеничка река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E001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ушћа Дупљанске реке</w:t>
            </w:r>
          </w:p>
        </w:tc>
        <w:tc>
          <w:tcPr>
            <w:tcW w:w="289" w:type="dxa"/>
            <w:tcBorders>
              <w:top w:val="single" w:sz="4" w:space="0" w:color="auto"/>
              <w:left w:val="single" w:sz="4" w:space="0" w:color="auto"/>
              <w:bottom w:val="single" w:sz="4" w:space="0" w:color="auto"/>
              <w:right w:val="single" w:sz="4" w:space="0" w:color="auto"/>
            </w:tcBorders>
          </w:tcPr>
          <w:p w14:paraId="199470C4"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6E6A0" w14:textId="38F49211"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A414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7CAC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нових и реконструкција постојећих водних објеката за заштиту од поплава спољним водама</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B7A7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санирање оштећења минор корита, санација приступног пута, санација насипа, санација корита реке</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68517"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36.000.000,00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CBD5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8815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7563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B325896" w14:textId="77777777" w:rsidTr="00730819">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8ABD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AE45328"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10</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0457046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Пек</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1950488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Волују</w:t>
            </w:r>
          </w:p>
        </w:tc>
        <w:tc>
          <w:tcPr>
            <w:tcW w:w="289" w:type="dxa"/>
            <w:tcBorders>
              <w:top w:val="single" w:sz="4" w:space="0" w:color="auto"/>
              <w:left w:val="nil"/>
              <w:bottom w:val="single" w:sz="4" w:space="0" w:color="auto"/>
              <w:right w:val="nil"/>
            </w:tcBorders>
          </w:tcPr>
          <w:p w14:paraId="77CF96EB"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37FAE824" w14:textId="6EB6D9D4"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FA86E0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6B9261F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нових и реконструкција постојећих водних објеката за заштиту од поплава спољним водама</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69C5A6A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Штићено подручје Кучево: река Пек и њене притоке. Заштита од поплава насеља Кучева и пољопривредних комплекса од великих вода реке Пек и њених притока. </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5E9872F2"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1.849.200.000,00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197E92E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7D7158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0161421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65BF89E" w14:textId="77777777" w:rsidTr="00730819">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57D243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15</w:t>
            </w:r>
          </w:p>
        </w:tc>
        <w:tc>
          <w:tcPr>
            <w:tcW w:w="1040" w:type="dxa"/>
            <w:tcBorders>
              <w:top w:val="nil"/>
              <w:left w:val="nil"/>
              <w:bottom w:val="single" w:sz="4" w:space="0" w:color="auto"/>
              <w:right w:val="single" w:sz="4" w:space="0" w:color="auto"/>
            </w:tcBorders>
            <w:shd w:val="clear" w:color="auto" w:fill="auto"/>
            <w:noWrap/>
            <w:vAlign w:val="center"/>
            <w:hideMark/>
          </w:tcPr>
          <w:p w14:paraId="4CE45B3E"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11</w:t>
            </w:r>
          </w:p>
        </w:tc>
        <w:tc>
          <w:tcPr>
            <w:tcW w:w="1532" w:type="dxa"/>
            <w:tcBorders>
              <w:top w:val="nil"/>
              <w:left w:val="nil"/>
              <w:bottom w:val="single" w:sz="4" w:space="0" w:color="auto"/>
              <w:right w:val="single" w:sz="4" w:space="0" w:color="auto"/>
            </w:tcBorders>
            <w:shd w:val="clear" w:color="auto" w:fill="auto"/>
            <w:vAlign w:val="center"/>
            <w:hideMark/>
          </w:tcPr>
          <w:p w14:paraId="6F8D2D4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Млава</w:t>
            </w:r>
          </w:p>
        </w:tc>
        <w:tc>
          <w:tcPr>
            <w:tcW w:w="1555" w:type="dxa"/>
            <w:tcBorders>
              <w:top w:val="nil"/>
              <w:left w:val="nil"/>
              <w:bottom w:val="single" w:sz="4" w:space="0" w:color="auto"/>
              <w:right w:val="single" w:sz="4" w:space="0" w:color="auto"/>
            </w:tcBorders>
            <w:shd w:val="clear" w:color="auto" w:fill="auto"/>
            <w:vAlign w:val="center"/>
            <w:hideMark/>
          </w:tcPr>
          <w:p w14:paraId="160E02F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Лесковац</w:t>
            </w:r>
          </w:p>
        </w:tc>
        <w:tc>
          <w:tcPr>
            <w:tcW w:w="289" w:type="dxa"/>
            <w:tcBorders>
              <w:top w:val="nil"/>
              <w:left w:val="nil"/>
              <w:bottom w:val="single" w:sz="4" w:space="0" w:color="auto"/>
              <w:right w:val="nil"/>
            </w:tcBorders>
          </w:tcPr>
          <w:p w14:paraId="6060A799"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32946405" w14:textId="71DDADC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01CDE6B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5317C3B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нових и реконструкција постојећих водних објеката за заштиту од поплава спољним водама</w:t>
            </w:r>
          </w:p>
        </w:tc>
        <w:tc>
          <w:tcPr>
            <w:tcW w:w="3552" w:type="dxa"/>
            <w:tcBorders>
              <w:top w:val="nil"/>
              <w:left w:val="nil"/>
              <w:bottom w:val="single" w:sz="4" w:space="0" w:color="auto"/>
              <w:right w:val="single" w:sz="4" w:space="0" w:color="auto"/>
            </w:tcBorders>
            <w:shd w:val="clear" w:color="auto" w:fill="auto"/>
            <w:vAlign w:val="center"/>
            <w:hideMark/>
          </w:tcPr>
          <w:p w14:paraId="51BCB5F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Штићено подручје Костолац-Мало Црниће-Петровац: река Млава и њене притоке. Реконструкција система заштите од поплава насеља и пољопривредних комплекса од великих вода реке Млаве и њених притока. </w:t>
            </w:r>
          </w:p>
        </w:tc>
        <w:tc>
          <w:tcPr>
            <w:tcW w:w="2052" w:type="dxa"/>
            <w:tcBorders>
              <w:top w:val="nil"/>
              <w:left w:val="nil"/>
              <w:bottom w:val="single" w:sz="4" w:space="0" w:color="auto"/>
              <w:right w:val="single" w:sz="4" w:space="0" w:color="auto"/>
            </w:tcBorders>
            <w:shd w:val="clear" w:color="auto" w:fill="auto"/>
            <w:noWrap/>
            <w:vAlign w:val="center"/>
            <w:hideMark/>
          </w:tcPr>
          <w:p w14:paraId="4F9D1407"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8.250.000.000,00</w:t>
            </w:r>
          </w:p>
        </w:tc>
        <w:tc>
          <w:tcPr>
            <w:tcW w:w="2065" w:type="dxa"/>
            <w:tcBorders>
              <w:top w:val="nil"/>
              <w:left w:val="nil"/>
              <w:bottom w:val="single" w:sz="4" w:space="0" w:color="auto"/>
              <w:right w:val="single" w:sz="4" w:space="0" w:color="auto"/>
            </w:tcBorders>
            <w:shd w:val="clear" w:color="auto" w:fill="auto"/>
            <w:vAlign w:val="center"/>
            <w:hideMark/>
          </w:tcPr>
          <w:p w14:paraId="581627D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650307A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404A1D8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28FF72BC" w14:textId="77777777" w:rsidTr="00730819">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15DBC2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16</w:t>
            </w:r>
          </w:p>
        </w:tc>
        <w:tc>
          <w:tcPr>
            <w:tcW w:w="1040" w:type="dxa"/>
            <w:tcBorders>
              <w:top w:val="nil"/>
              <w:left w:val="nil"/>
              <w:bottom w:val="single" w:sz="4" w:space="0" w:color="auto"/>
              <w:right w:val="single" w:sz="4" w:space="0" w:color="auto"/>
            </w:tcBorders>
            <w:shd w:val="clear" w:color="auto" w:fill="auto"/>
            <w:vAlign w:val="center"/>
            <w:hideMark/>
          </w:tcPr>
          <w:p w14:paraId="440846FD" w14:textId="77777777" w:rsidR="00730819" w:rsidRPr="00806362" w:rsidRDefault="00730819" w:rsidP="00377B90">
            <w:pPr>
              <w:spacing w:after="0" w:line="240" w:lineRule="auto"/>
              <w:jc w:val="center"/>
              <w:rPr>
                <w:rFonts w:ascii="Times New Roman" w:eastAsia="Times New Roman" w:hAnsi="Times New Roman" w:cs="Times New Roman"/>
                <w:color w:val="FF0000"/>
              </w:rPr>
            </w:pPr>
            <w:r w:rsidRPr="00806362">
              <w:rPr>
                <w:rFonts w:ascii="Times New Roman" w:eastAsia="Times New Roman" w:hAnsi="Times New Roman" w:cs="Times New Roman"/>
                <w:color w:val="FF0000"/>
              </w:rPr>
              <w:t>1</w:t>
            </w:r>
            <w:r w:rsidRPr="00806362">
              <w:rPr>
                <w:rFonts w:ascii="Times New Roman" w:eastAsia="Times New Roman" w:hAnsi="Times New Roman" w:cs="Times New Roman"/>
              </w:rPr>
              <w:t>3</w:t>
            </w:r>
          </w:p>
        </w:tc>
        <w:tc>
          <w:tcPr>
            <w:tcW w:w="1532" w:type="dxa"/>
            <w:tcBorders>
              <w:top w:val="nil"/>
              <w:left w:val="nil"/>
              <w:bottom w:val="single" w:sz="4" w:space="0" w:color="auto"/>
              <w:right w:val="single" w:sz="4" w:space="0" w:color="auto"/>
            </w:tcBorders>
            <w:shd w:val="clear" w:color="auto" w:fill="auto"/>
            <w:vAlign w:val="center"/>
            <w:hideMark/>
          </w:tcPr>
          <w:p w14:paraId="0C98267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Бусур</w:t>
            </w:r>
          </w:p>
        </w:tc>
        <w:tc>
          <w:tcPr>
            <w:tcW w:w="1555" w:type="dxa"/>
            <w:tcBorders>
              <w:top w:val="nil"/>
              <w:left w:val="nil"/>
              <w:bottom w:val="single" w:sz="4" w:space="0" w:color="auto"/>
              <w:right w:val="single" w:sz="4" w:space="0" w:color="auto"/>
            </w:tcBorders>
            <w:shd w:val="clear" w:color="auto" w:fill="auto"/>
            <w:vAlign w:val="center"/>
            <w:hideMark/>
          </w:tcPr>
          <w:p w14:paraId="440757F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бране „Бусур“</w:t>
            </w:r>
          </w:p>
        </w:tc>
        <w:tc>
          <w:tcPr>
            <w:tcW w:w="289" w:type="dxa"/>
            <w:tcBorders>
              <w:top w:val="nil"/>
              <w:left w:val="nil"/>
              <w:bottom w:val="single" w:sz="4" w:space="0" w:color="auto"/>
              <w:right w:val="nil"/>
            </w:tcBorders>
          </w:tcPr>
          <w:p w14:paraId="68CE5425"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68C5E722" w14:textId="770A7F9B"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0B40E5BC"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1</w:t>
            </w:r>
          </w:p>
        </w:tc>
        <w:tc>
          <w:tcPr>
            <w:tcW w:w="2742" w:type="dxa"/>
            <w:tcBorders>
              <w:top w:val="nil"/>
              <w:left w:val="nil"/>
              <w:bottom w:val="single" w:sz="4" w:space="0" w:color="auto"/>
              <w:right w:val="single" w:sz="4" w:space="0" w:color="auto"/>
            </w:tcBorders>
            <w:shd w:val="clear" w:color="auto" w:fill="auto"/>
            <w:vAlign w:val="center"/>
            <w:hideMark/>
          </w:tcPr>
          <w:p w14:paraId="53BA23B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Противерозивни радови у сливу реке Бусур</w:t>
            </w:r>
          </w:p>
        </w:tc>
        <w:tc>
          <w:tcPr>
            <w:tcW w:w="3552" w:type="dxa"/>
            <w:tcBorders>
              <w:top w:val="nil"/>
              <w:left w:val="nil"/>
              <w:bottom w:val="single" w:sz="4" w:space="0" w:color="auto"/>
              <w:right w:val="single" w:sz="4" w:space="0" w:color="auto"/>
            </w:tcBorders>
            <w:shd w:val="clear" w:color="auto" w:fill="auto"/>
            <w:vAlign w:val="center"/>
            <w:hideMark/>
          </w:tcPr>
          <w:p w14:paraId="26F98CE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 склопу прве фазе Хитних санационих радова након рушења бране Бусур (2018 год.) изведено је 5 преграда од укупно планираних 11. У склопу друге фазе планирана је изградња јо</w:t>
            </w:r>
            <w:r w:rsidRPr="00806362">
              <w:rPr>
                <w:rFonts w:ascii="Times New Roman" w:eastAsia="Times New Roman" w:hAnsi="Times New Roman" w:cs="Times New Roman"/>
                <w:color w:val="000000"/>
                <w:lang w:val="sr-Cyrl-RS"/>
              </w:rPr>
              <w:t>ш</w:t>
            </w:r>
            <w:r w:rsidRPr="00806362">
              <w:rPr>
                <w:rFonts w:ascii="Times New Roman" w:eastAsia="Times New Roman" w:hAnsi="Times New Roman" w:cs="Times New Roman"/>
                <w:color w:val="000000"/>
              </w:rPr>
              <w:t xml:space="preserve"> 6 преграда </w:t>
            </w: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 xml:space="preserve"> санација једне постојеће преграде П9. </w:t>
            </w:r>
          </w:p>
        </w:tc>
        <w:tc>
          <w:tcPr>
            <w:tcW w:w="2052" w:type="dxa"/>
            <w:tcBorders>
              <w:top w:val="nil"/>
              <w:left w:val="nil"/>
              <w:bottom w:val="single" w:sz="4" w:space="0" w:color="auto"/>
              <w:right w:val="single" w:sz="4" w:space="0" w:color="auto"/>
            </w:tcBorders>
            <w:shd w:val="clear" w:color="auto" w:fill="auto"/>
            <w:vAlign w:val="center"/>
            <w:hideMark/>
          </w:tcPr>
          <w:p w14:paraId="4E9E8CAC" w14:textId="77777777" w:rsidR="00730819" w:rsidRPr="00806362" w:rsidRDefault="00730819" w:rsidP="00377B90">
            <w:pPr>
              <w:spacing w:after="0" w:line="240" w:lineRule="auto"/>
              <w:jc w:val="right"/>
              <w:rPr>
                <w:rFonts w:ascii="Times New Roman" w:eastAsia="Times New Roman" w:hAnsi="Times New Roman" w:cs="Times New Roman"/>
              </w:rPr>
            </w:pPr>
            <w:r w:rsidRPr="00806362">
              <w:rPr>
                <w:rFonts w:ascii="Times New Roman" w:eastAsia="Times New Roman" w:hAnsi="Times New Roman" w:cs="Times New Roman"/>
              </w:rPr>
              <w:t>50.000.000,00</w:t>
            </w:r>
          </w:p>
        </w:tc>
        <w:tc>
          <w:tcPr>
            <w:tcW w:w="2065" w:type="dxa"/>
            <w:tcBorders>
              <w:top w:val="nil"/>
              <w:left w:val="nil"/>
              <w:bottom w:val="single" w:sz="4" w:space="0" w:color="auto"/>
              <w:right w:val="single" w:sz="4" w:space="0" w:color="auto"/>
            </w:tcBorders>
            <w:shd w:val="clear" w:color="auto" w:fill="auto"/>
            <w:vAlign w:val="center"/>
            <w:hideMark/>
          </w:tcPr>
          <w:p w14:paraId="338782C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М31</w:t>
            </w:r>
          </w:p>
        </w:tc>
        <w:tc>
          <w:tcPr>
            <w:tcW w:w="2065" w:type="dxa"/>
            <w:tcBorders>
              <w:top w:val="nil"/>
              <w:left w:val="nil"/>
              <w:bottom w:val="single" w:sz="4" w:space="0" w:color="auto"/>
              <w:right w:val="single" w:sz="4" w:space="0" w:color="auto"/>
            </w:tcBorders>
            <w:shd w:val="clear" w:color="auto" w:fill="auto"/>
            <w:vAlign w:val="center"/>
            <w:hideMark/>
          </w:tcPr>
          <w:p w14:paraId="70B082B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3E9303A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6D61691" w14:textId="77777777" w:rsidTr="00730819">
        <w:trPr>
          <w:trHeight w:val="142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AE16D1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17</w:t>
            </w:r>
          </w:p>
        </w:tc>
        <w:tc>
          <w:tcPr>
            <w:tcW w:w="1040" w:type="dxa"/>
            <w:tcBorders>
              <w:top w:val="nil"/>
              <w:left w:val="nil"/>
              <w:bottom w:val="single" w:sz="4" w:space="0" w:color="auto"/>
              <w:right w:val="single" w:sz="4" w:space="0" w:color="auto"/>
            </w:tcBorders>
            <w:shd w:val="clear" w:color="auto" w:fill="auto"/>
            <w:vAlign w:val="center"/>
            <w:hideMark/>
          </w:tcPr>
          <w:p w14:paraId="6521E5B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14</w:t>
            </w:r>
          </w:p>
        </w:tc>
        <w:tc>
          <w:tcPr>
            <w:tcW w:w="1532" w:type="dxa"/>
            <w:tcBorders>
              <w:top w:val="nil"/>
              <w:left w:val="nil"/>
              <w:bottom w:val="single" w:sz="4" w:space="0" w:color="auto"/>
              <w:right w:val="single" w:sz="4" w:space="0" w:color="auto"/>
            </w:tcBorders>
            <w:shd w:val="clear" w:color="auto" w:fill="auto"/>
            <w:vAlign w:val="center"/>
            <w:hideMark/>
          </w:tcPr>
          <w:p w14:paraId="607579E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Витовница</w:t>
            </w:r>
          </w:p>
        </w:tc>
        <w:tc>
          <w:tcPr>
            <w:tcW w:w="1555" w:type="dxa"/>
            <w:tcBorders>
              <w:top w:val="nil"/>
              <w:left w:val="nil"/>
              <w:bottom w:val="single" w:sz="4" w:space="0" w:color="auto"/>
              <w:right w:val="single" w:sz="4" w:space="0" w:color="auto"/>
            </w:tcBorders>
            <w:shd w:val="clear" w:color="auto" w:fill="auto"/>
            <w:vAlign w:val="center"/>
            <w:hideMark/>
          </w:tcPr>
          <w:p w14:paraId="15D2CBD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Аљудово</w:t>
            </w:r>
          </w:p>
        </w:tc>
        <w:tc>
          <w:tcPr>
            <w:tcW w:w="289" w:type="dxa"/>
            <w:tcBorders>
              <w:top w:val="nil"/>
              <w:left w:val="nil"/>
              <w:bottom w:val="single" w:sz="4" w:space="0" w:color="auto"/>
              <w:right w:val="nil"/>
            </w:tcBorders>
          </w:tcPr>
          <w:p w14:paraId="7646BB22"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52E2DC08" w14:textId="4E7EEC94"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6420127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D707CB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Санација заштитних водних објеката: каскаде, регулисаног корита реке Витовнице са обостраним насипима </w:t>
            </w:r>
          </w:p>
        </w:tc>
        <w:tc>
          <w:tcPr>
            <w:tcW w:w="3552" w:type="dxa"/>
            <w:tcBorders>
              <w:top w:val="nil"/>
              <w:left w:val="nil"/>
              <w:bottom w:val="single" w:sz="4" w:space="0" w:color="auto"/>
              <w:right w:val="single" w:sz="4" w:space="0" w:color="auto"/>
            </w:tcBorders>
            <w:shd w:val="clear" w:color="auto" w:fill="auto"/>
            <w:vAlign w:val="center"/>
            <w:hideMark/>
          </w:tcPr>
          <w:p w14:paraId="1F6CBE5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Санација оштећења делова бетонске каскаде и корита у зони каскаде на Витовници (на km 0+250 по току Витовнице)  и санација регулисаног корита услед недовољне пропусне моћи као и услед оштећења на насипима  (деоница од  km 1+690 до km 4+720) </w:t>
            </w:r>
          </w:p>
        </w:tc>
        <w:tc>
          <w:tcPr>
            <w:tcW w:w="2052" w:type="dxa"/>
            <w:tcBorders>
              <w:top w:val="nil"/>
              <w:left w:val="nil"/>
              <w:bottom w:val="single" w:sz="4" w:space="0" w:color="auto"/>
              <w:right w:val="single" w:sz="4" w:space="0" w:color="auto"/>
            </w:tcBorders>
            <w:shd w:val="clear" w:color="000000" w:fill="FFFFFF"/>
            <w:vAlign w:val="center"/>
            <w:hideMark/>
          </w:tcPr>
          <w:p w14:paraId="29CEC4E2"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68.000.000,00</w:t>
            </w:r>
          </w:p>
        </w:tc>
        <w:tc>
          <w:tcPr>
            <w:tcW w:w="2065" w:type="dxa"/>
            <w:tcBorders>
              <w:top w:val="nil"/>
              <w:left w:val="nil"/>
              <w:bottom w:val="single" w:sz="4" w:space="0" w:color="auto"/>
              <w:right w:val="single" w:sz="4" w:space="0" w:color="auto"/>
            </w:tcBorders>
            <w:shd w:val="clear" w:color="auto" w:fill="auto"/>
            <w:vAlign w:val="center"/>
            <w:hideMark/>
          </w:tcPr>
          <w:p w14:paraId="7C63CB3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B7726B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4515F7F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6F229F39" w14:textId="77777777" w:rsidTr="00730819">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E2CAB1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18</w:t>
            </w:r>
          </w:p>
        </w:tc>
        <w:tc>
          <w:tcPr>
            <w:tcW w:w="1040" w:type="dxa"/>
            <w:tcBorders>
              <w:top w:val="nil"/>
              <w:left w:val="nil"/>
              <w:bottom w:val="single" w:sz="4" w:space="0" w:color="auto"/>
              <w:right w:val="single" w:sz="4" w:space="0" w:color="auto"/>
            </w:tcBorders>
            <w:shd w:val="clear" w:color="auto" w:fill="auto"/>
            <w:noWrap/>
            <w:vAlign w:val="center"/>
            <w:hideMark/>
          </w:tcPr>
          <w:p w14:paraId="62AC7947"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22</w:t>
            </w:r>
          </w:p>
        </w:tc>
        <w:tc>
          <w:tcPr>
            <w:tcW w:w="1532" w:type="dxa"/>
            <w:tcBorders>
              <w:top w:val="nil"/>
              <w:left w:val="nil"/>
              <w:bottom w:val="single" w:sz="4" w:space="0" w:color="auto"/>
              <w:right w:val="single" w:sz="4" w:space="0" w:color="auto"/>
            </w:tcBorders>
            <w:shd w:val="clear" w:color="auto" w:fill="auto"/>
            <w:vAlign w:val="center"/>
            <w:hideMark/>
          </w:tcPr>
          <w:p w14:paraId="0DB5968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Тамиш</w:t>
            </w:r>
          </w:p>
        </w:tc>
        <w:tc>
          <w:tcPr>
            <w:tcW w:w="1555" w:type="dxa"/>
            <w:tcBorders>
              <w:top w:val="nil"/>
              <w:left w:val="nil"/>
              <w:bottom w:val="single" w:sz="4" w:space="0" w:color="auto"/>
              <w:right w:val="single" w:sz="4" w:space="0" w:color="auto"/>
            </w:tcBorders>
            <w:shd w:val="clear" w:color="auto" w:fill="auto"/>
            <w:vAlign w:val="center"/>
            <w:hideMark/>
          </w:tcPr>
          <w:p w14:paraId="0A5C649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Румунијом</w:t>
            </w:r>
          </w:p>
        </w:tc>
        <w:tc>
          <w:tcPr>
            <w:tcW w:w="289" w:type="dxa"/>
            <w:tcBorders>
              <w:top w:val="nil"/>
              <w:left w:val="nil"/>
              <w:bottom w:val="single" w:sz="4" w:space="0" w:color="auto"/>
              <w:right w:val="nil"/>
            </w:tcBorders>
          </w:tcPr>
          <w:p w14:paraId="3C5DD301"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158B49B3" w14:textId="12861199"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1B9719E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0EC90CB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нових и реконструкција постојећих водних објеката за заштиту од поплава спољним водама</w:t>
            </w:r>
          </w:p>
        </w:tc>
        <w:tc>
          <w:tcPr>
            <w:tcW w:w="3552" w:type="dxa"/>
            <w:tcBorders>
              <w:top w:val="nil"/>
              <w:left w:val="nil"/>
              <w:bottom w:val="single" w:sz="4" w:space="0" w:color="auto"/>
              <w:right w:val="single" w:sz="4" w:space="0" w:color="auto"/>
            </w:tcBorders>
            <w:shd w:val="clear" w:color="auto" w:fill="auto"/>
            <w:vAlign w:val="center"/>
            <w:hideMark/>
          </w:tcPr>
          <w:p w14:paraId="51F93D2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Санација одбрамбене линије на левој обали Тамиша од ушћа у Дунав до Уздина; Санација деснообалног насипа поред Тамиша од km 2+350 до km 6+050; Санација деснообалног насипа поред Тамиша од km 6+050 до km 15+000</w:t>
            </w:r>
          </w:p>
        </w:tc>
        <w:tc>
          <w:tcPr>
            <w:tcW w:w="2052" w:type="dxa"/>
            <w:tcBorders>
              <w:top w:val="nil"/>
              <w:left w:val="nil"/>
              <w:bottom w:val="single" w:sz="4" w:space="0" w:color="auto"/>
              <w:right w:val="single" w:sz="4" w:space="0" w:color="auto"/>
            </w:tcBorders>
            <w:shd w:val="clear" w:color="auto" w:fill="auto"/>
            <w:noWrap/>
            <w:vAlign w:val="center"/>
            <w:hideMark/>
          </w:tcPr>
          <w:p w14:paraId="61AC640D"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486.000.000,00</w:t>
            </w:r>
          </w:p>
        </w:tc>
        <w:tc>
          <w:tcPr>
            <w:tcW w:w="2065" w:type="dxa"/>
            <w:tcBorders>
              <w:top w:val="nil"/>
              <w:left w:val="nil"/>
              <w:bottom w:val="single" w:sz="4" w:space="0" w:color="auto"/>
              <w:right w:val="single" w:sz="4" w:space="0" w:color="auto"/>
            </w:tcBorders>
            <w:shd w:val="clear" w:color="auto" w:fill="auto"/>
            <w:vAlign w:val="center"/>
            <w:hideMark/>
          </w:tcPr>
          <w:p w14:paraId="2D8720D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3404857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2C81158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2F3B22A" w14:textId="77777777" w:rsidTr="00730819">
        <w:trPr>
          <w:trHeight w:val="2053"/>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331B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2D7E60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22</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7FA016C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Тамиш</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3B9766C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Румунијом</w:t>
            </w:r>
          </w:p>
        </w:tc>
        <w:tc>
          <w:tcPr>
            <w:tcW w:w="289" w:type="dxa"/>
            <w:tcBorders>
              <w:top w:val="single" w:sz="4" w:space="0" w:color="auto"/>
              <w:left w:val="nil"/>
              <w:bottom w:val="single" w:sz="4" w:space="0" w:color="auto"/>
              <w:right w:val="nil"/>
            </w:tcBorders>
          </w:tcPr>
          <w:p w14:paraId="72F4B66F"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3A4FA675" w14:textId="76749E95"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CB1A42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65F266B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Генерални пројекат одбрамбене линије за заштиту од великих вода на левој обали Тамиша од ушћа у Дунав до Уздина, од km 0+000 до km 80+000</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1F5B8DC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165B5C45"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18.000.000,00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49EF8D6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6103CB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37F667A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Воде Војводине</w:t>
            </w:r>
          </w:p>
        </w:tc>
      </w:tr>
      <w:tr w:rsidR="00730819" w:rsidRPr="00806362" w14:paraId="6DBAB5C8" w14:textId="77777777" w:rsidTr="00730819">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69AB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A7E2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23</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691E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Тиса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949A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Мађарском</w:t>
            </w:r>
          </w:p>
        </w:tc>
        <w:tc>
          <w:tcPr>
            <w:tcW w:w="289" w:type="dxa"/>
            <w:tcBorders>
              <w:top w:val="single" w:sz="4" w:space="0" w:color="auto"/>
              <w:left w:val="single" w:sz="4" w:space="0" w:color="auto"/>
              <w:bottom w:val="single" w:sz="4" w:space="0" w:color="auto"/>
              <w:right w:val="single" w:sz="4" w:space="0" w:color="auto"/>
            </w:tcBorders>
          </w:tcPr>
          <w:p w14:paraId="0DABF83F"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B5E9D" w14:textId="3107A75A"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989C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82C0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Санација десне обале реке Тисе од rkm 39+500 до rkm 38+500</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CF47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Изградња обалоутврде у дужини од 1,00 km, ради заштите од ерозије десне обале реке Тисе у зони насипа </w:t>
            </w: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 xml:space="preserve"> одбрамбене линије.</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C15E2"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546.797.773,40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05AF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E83B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07A2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Воде Војводине</w:t>
            </w:r>
          </w:p>
        </w:tc>
      </w:tr>
      <w:tr w:rsidR="00730819" w:rsidRPr="00806362" w14:paraId="4E0C5B2B" w14:textId="77777777" w:rsidTr="00730819">
        <w:trPr>
          <w:trHeight w:val="142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C997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FF93689"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28</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76AE15B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0F83CF3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289" w:type="dxa"/>
            <w:tcBorders>
              <w:top w:val="single" w:sz="4" w:space="0" w:color="auto"/>
              <w:left w:val="nil"/>
              <w:bottom w:val="single" w:sz="4" w:space="0" w:color="auto"/>
              <w:right w:val="nil"/>
            </w:tcBorders>
          </w:tcPr>
          <w:p w14:paraId="771F9BFF"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4EB0702E" w14:textId="195F467B"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61CC6555"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795858C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постојећег заштитног система града Шапца</w:t>
            </w:r>
            <w:r w:rsidRPr="00806362">
              <w:rPr>
                <w:rFonts w:ascii="Times New Roman" w:eastAsia="Times New Roman" w:hAnsi="Times New Roman" w:cs="Times New Roman"/>
                <w:color w:val="000000"/>
              </w:rPr>
              <w:br/>
              <w:t>и изградња новог заштитног система на ширем подручју града</w:t>
            </w:r>
            <w:r w:rsidRPr="00806362">
              <w:rPr>
                <w:rFonts w:ascii="Times New Roman" w:eastAsia="Times New Roman" w:hAnsi="Times New Roman" w:cs="Times New Roman"/>
                <w:color w:val="000000"/>
              </w:rPr>
              <w:br/>
              <w:t>Шапца (брана „Добрава“ и акумулација)</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D53920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1A160391" w14:textId="77777777" w:rsidR="00730819" w:rsidRPr="00806362" w:rsidRDefault="00730819" w:rsidP="00377B90">
            <w:pPr>
              <w:spacing w:after="0" w:line="240" w:lineRule="auto"/>
              <w:jc w:val="right"/>
              <w:rPr>
                <w:rFonts w:ascii="Times New Roman" w:eastAsia="Times New Roman" w:hAnsi="Times New Roman" w:cs="Times New Roman"/>
              </w:rPr>
            </w:pPr>
            <w:r w:rsidRPr="00806362">
              <w:rPr>
                <w:rFonts w:ascii="Times New Roman" w:eastAsia="Times New Roman" w:hAnsi="Times New Roman" w:cs="Times New Roman"/>
              </w:rPr>
              <w:t>6.200.000.000,00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993902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D0E87D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017DB16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D6D63C8"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B125FC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22</w:t>
            </w:r>
          </w:p>
        </w:tc>
        <w:tc>
          <w:tcPr>
            <w:tcW w:w="1040" w:type="dxa"/>
            <w:tcBorders>
              <w:top w:val="nil"/>
              <w:left w:val="nil"/>
              <w:bottom w:val="single" w:sz="4" w:space="0" w:color="auto"/>
              <w:right w:val="single" w:sz="4" w:space="0" w:color="auto"/>
            </w:tcBorders>
            <w:shd w:val="clear" w:color="auto" w:fill="auto"/>
            <w:noWrap/>
            <w:vAlign w:val="center"/>
            <w:hideMark/>
          </w:tcPr>
          <w:p w14:paraId="1AF154D3"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28</w:t>
            </w:r>
          </w:p>
        </w:tc>
        <w:tc>
          <w:tcPr>
            <w:tcW w:w="1532" w:type="dxa"/>
            <w:tcBorders>
              <w:top w:val="nil"/>
              <w:left w:val="nil"/>
              <w:bottom w:val="single" w:sz="4" w:space="0" w:color="auto"/>
              <w:right w:val="single" w:sz="4" w:space="0" w:color="auto"/>
            </w:tcBorders>
            <w:shd w:val="clear" w:color="auto" w:fill="auto"/>
            <w:vAlign w:val="center"/>
            <w:hideMark/>
          </w:tcPr>
          <w:p w14:paraId="374FDBF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0DB6B79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289" w:type="dxa"/>
            <w:tcBorders>
              <w:top w:val="nil"/>
              <w:left w:val="nil"/>
              <w:bottom w:val="single" w:sz="4" w:space="0" w:color="auto"/>
              <w:right w:val="nil"/>
            </w:tcBorders>
          </w:tcPr>
          <w:p w14:paraId="16175CCB"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35AD4D42" w14:textId="12B07223"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5479A20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594B056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Измуљење реке Саве – Нови Београд, Град Београд</w:t>
            </w:r>
          </w:p>
        </w:tc>
        <w:tc>
          <w:tcPr>
            <w:tcW w:w="3552" w:type="dxa"/>
            <w:tcBorders>
              <w:top w:val="nil"/>
              <w:left w:val="nil"/>
              <w:bottom w:val="single" w:sz="4" w:space="0" w:color="auto"/>
              <w:right w:val="single" w:sz="4" w:space="0" w:color="auto"/>
            </w:tcBorders>
            <w:shd w:val="clear" w:color="auto" w:fill="auto"/>
            <w:vAlign w:val="center"/>
            <w:hideMark/>
          </w:tcPr>
          <w:p w14:paraId="2E1BD04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7C114D83"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53.160.000,00</w:t>
            </w:r>
          </w:p>
        </w:tc>
        <w:tc>
          <w:tcPr>
            <w:tcW w:w="2065" w:type="dxa"/>
            <w:tcBorders>
              <w:top w:val="nil"/>
              <w:left w:val="nil"/>
              <w:bottom w:val="single" w:sz="4" w:space="0" w:color="auto"/>
              <w:right w:val="single" w:sz="4" w:space="0" w:color="auto"/>
            </w:tcBorders>
            <w:shd w:val="clear" w:color="auto" w:fill="auto"/>
            <w:vAlign w:val="center"/>
            <w:hideMark/>
          </w:tcPr>
          <w:p w14:paraId="3ED79D1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М35</w:t>
            </w:r>
          </w:p>
        </w:tc>
        <w:tc>
          <w:tcPr>
            <w:tcW w:w="2065" w:type="dxa"/>
            <w:tcBorders>
              <w:top w:val="nil"/>
              <w:left w:val="nil"/>
              <w:bottom w:val="single" w:sz="4" w:space="0" w:color="auto"/>
              <w:right w:val="single" w:sz="4" w:space="0" w:color="auto"/>
            </w:tcBorders>
            <w:shd w:val="clear" w:color="auto" w:fill="auto"/>
            <w:vAlign w:val="center"/>
            <w:hideMark/>
          </w:tcPr>
          <w:p w14:paraId="70B34B8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РС.4.02</w:t>
            </w:r>
          </w:p>
        </w:tc>
        <w:tc>
          <w:tcPr>
            <w:tcW w:w="1949" w:type="dxa"/>
            <w:tcBorders>
              <w:top w:val="nil"/>
              <w:left w:val="nil"/>
              <w:bottom w:val="single" w:sz="4" w:space="0" w:color="auto"/>
              <w:right w:val="single" w:sz="4" w:space="0" w:color="auto"/>
            </w:tcBorders>
            <w:shd w:val="clear" w:color="auto" w:fill="auto"/>
            <w:vAlign w:val="center"/>
            <w:hideMark/>
          </w:tcPr>
          <w:p w14:paraId="2966879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750D0EE"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899D00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23</w:t>
            </w:r>
          </w:p>
        </w:tc>
        <w:tc>
          <w:tcPr>
            <w:tcW w:w="1040" w:type="dxa"/>
            <w:tcBorders>
              <w:top w:val="nil"/>
              <w:left w:val="nil"/>
              <w:bottom w:val="single" w:sz="4" w:space="0" w:color="auto"/>
              <w:right w:val="single" w:sz="4" w:space="0" w:color="auto"/>
            </w:tcBorders>
            <w:shd w:val="clear" w:color="auto" w:fill="auto"/>
            <w:noWrap/>
            <w:vAlign w:val="center"/>
            <w:hideMark/>
          </w:tcPr>
          <w:p w14:paraId="4FCDF38E"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28</w:t>
            </w:r>
          </w:p>
        </w:tc>
        <w:tc>
          <w:tcPr>
            <w:tcW w:w="1532" w:type="dxa"/>
            <w:tcBorders>
              <w:top w:val="nil"/>
              <w:left w:val="nil"/>
              <w:bottom w:val="single" w:sz="4" w:space="0" w:color="auto"/>
              <w:right w:val="single" w:sz="4" w:space="0" w:color="auto"/>
            </w:tcBorders>
            <w:shd w:val="clear" w:color="auto" w:fill="auto"/>
            <w:vAlign w:val="center"/>
            <w:hideMark/>
          </w:tcPr>
          <w:p w14:paraId="2B05811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0D35A4B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289" w:type="dxa"/>
            <w:tcBorders>
              <w:top w:val="nil"/>
              <w:left w:val="nil"/>
              <w:bottom w:val="single" w:sz="4" w:space="0" w:color="auto"/>
              <w:right w:val="nil"/>
            </w:tcBorders>
          </w:tcPr>
          <w:p w14:paraId="1CFE6B79"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5DFD197C" w14:textId="194F9471"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51C7807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6D97331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обалоутврде у Забрану на реци Сави, унапређење заштите од поплава и заштите од великих вода, град Обреновац</w:t>
            </w:r>
          </w:p>
        </w:tc>
        <w:tc>
          <w:tcPr>
            <w:tcW w:w="3552" w:type="dxa"/>
            <w:tcBorders>
              <w:top w:val="nil"/>
              <w:left w:val="nil"/>
              <w:bottom w:val="single" w:sz="4" w:space="0" w:color="auto"/>
              <w:right w:val="single" w:sz="4" w:space="0" w:color="auto"/>
            </w:tcBorders>
            <w:shd w:val="clear" w:color="auto" w:fill="auto"/>
            <w:vAlign w:val="center"/>
            <w:hideMark/>
          </w:tcPr>
          <w:p w14:paraId="5C8FAA2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0E7EBDC9"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113.650.000,00</w:t>
            </w:r>
          </w:p>
        </w:tc>
        <w:tc>
          <w:tcPr>
            <w:tcW w:w="2065" w:type="dxa"/>
            <w:tcBorders>
              <w:top w:val="nil"/>
              <w:left w:val="nil"/>
              <w:bottom w:val="single" w:sz="4" w:space="0" w:color="auto"/>
              <w:right w:val="single" w:sz="4" w:space="0" w:color="auto"/>
            </w:tcBorders>
            <w:shd w:val="clear" w:color="auto" w:fill="auto"/>
            <w:vAlign w:val="center"/>
            <w:hideMark/>
          </w:tcPr>
          <w:p w14:paraId="2F437CE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B1C265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11F8228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AEB9EA3"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26C366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24</w:t>
            </w:r>
          </w:p>
        </w:tc>
        <w:tc>
          <w:tcPr>
            <w:tcW w:w="1040" w:type="dxa"/>
            <w:tcBorders>
              <w:top w:val="nil"/>
              <w:left w:val="nil"/>
              <w:bottom w:val="single" w:sz="4" w:space="0" w:color="auto"/>
              <w:right w:val="single" w:sz="4" w:space="0" w:color="auto"/>
            </w:tcBorders>
            <w:shd w:val="clear" w:color="auto" w:fill="auto"/>
            <w:noWrap/>
            <w:vAlign w:val="center"/>
            <w:hideMark/>
          </w:tcPr>
          <w:p w14:paraId="3C6F84F4"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28</w:t>
            </w:r>
          </w:p>
        </w:tc>
        <w:tc>
          <w:tcPr>
            <w:tcW w:w="1532" w:type="dxa"/>
            <w:tcBorders>
              <w:top w:val="nil"/>
              <w:left w:val="nil"/>
              <w:bottom w:val="single" w:sz="4" w:space="0" w:color="auto"/>
              <w:right w:val="single" w:sz="4" w:space="0" w:color="auto"/>
            </w:tcBorders>
            <w:shd w:val="clear" w:color="auto" w:fill="auto"/>
            <w:vAlign w:val="center"/>
            <w:hideMark/>
          </w:tcPr>
          <w:p w14:paraId="1D4C4A6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12CF090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289" w:type="dxa"/>
            <w:tcBorders>
              <w:top w:val="nil"/>
              <w:left w:val="nil"/>
              <w:bottom w:val="single" w:sz="4" w:space="0" w:color="auto"/>
              <w:right w:val="nil"/>
            </w:tcBorders>
          </w:tcPr>
          <w:p w14:paraId="7B2504A7"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2B99AFC0" w14:textId="676DD22D"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41F835A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6A2F773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„Моровић“ на левој обали Саве</w:t>
            </w:r>
          </w:p>
        </w:tc>
        <w:tc>
          <w:tcPr>
            <w:tcW w:w="3552" w:type="dxa"/>
            <w:tcBorders>
              <w:top w:val="nil"/>
              <w:left w:val="nil"/>
              <w:bottom w:val="single" w:sz="4" w:space="0" w:color="auto"/>
              <w:right w:val="single" w:sz="4" w:space="0" w:color="auto"/>
            </w:tcBorders>
            <w:shd w:val="clear" w:color="auto" w:fill="auto"/>
            <w:vAlign w:val="center"/>
            <w:hideMark/>
          </w:tcPr>
          <w:p w14:paraId="39FDB5F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553A08DD"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2.460.000.000,00</w:t>
            </w:r>
          </w:p>
        </w:tc>
        <w:tc>
          <w:tcPr>
            <w:tcW w:w="2065" w:type="dxa"/>
            <w:tcBorders>
              <w:top w:val="nil"/>
              <w:left w:val="nil"/>
              <w:bottom w:val="single" w:sz="4" w:space="0" w:color="auto"/>
              <w:right w:val="single" w:sz="4" w:space="0" w:color="auto"/>
            </w:tcBorders>
            <w:shd w:val="clear" w:color="auto" w:fill="auto"/>
            <w:vAlign w:val="center"/>
            <w:hideMark/>
          </w:tcPr>
          <w:p w14:paraId="2E72DB1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074C65F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18F06F5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1419202"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C31CB1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25</w:t>
            </w:r>
          </w:p>
        </w:tc>
        <w:tc>
          <w:tcPr>
            <w:tcW w:w="1040" w:type="dxa"/>
            <w:tcBorders>
              <w:top w:val="nil"/>
              <w:left w:val="nil"/>
              <w:bottom w:val="single" w:sz="4" w:space="0" w:color="auto"/>
              <w:right w:val="single" w:sz="4" w:space="0" w:color="auto"/>
            </w:tcBorders>
            <w:shd w:val="clear" w:color="auto" w:fill="auto"/>
            <w:noWrap/>
            <w:vAlign w:val="center"/>
            <w:hideMark/>
          </w:tcPr>
          <w:p w14:paraId="3D496FE6"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28</w:t>
            </w:r>
          </w:p>
        </w:tc>
        <w:tc>
          <w:tcPr>
            <w:tcW w:w="1532" w:type="dxa"/>
            <w:tcBorders>
              <w:top w:val="nil"/>
              <w:left w:val="nil"/>
              <w:bottom w:val="single" w:sz="4" w:space="0" w:color="auto"/>
              <w:right w:val="single" w:sz="4" w:space="0" w:color="auto"/>
            </w:tcBorders>
            <w:shd w:val="clear" w:color="auto" w:fill="auto"/>
            <w:vAlign w:val="center"/>
            <w:hideMark/>
          </w:tcPr>
          <w:p w14:paraId="4556A10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276C2E2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289" w:type="dxa"/>
            <w:tcBorders>
              <w:top w:val="nil"/>
              <w:left w:val="nil"/>
              <w:bottom w:val="single" w:sz="4" w:space="0" w:color="auto"/>
              <w:right w:val="nil"/>
            </w:tcBorders>
          </w:tcPr>
          <w:p w14:paraId="191DDA6B"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7C349417" w14:textId="5630619E"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0822407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w:t>
            </w:r>
          </w:p>
        </w:tc>
        <w:tc>
          <w:tcPr>
            <w:tcW w:w="2742" w:type="dxa"/>
            <w:tcBorders>
              <w:top w:val="nil"/>
              <w:left w:val="nil"/>
              <w:bottom w:val="single" w:sz="4" w:space="0" w:color="auto"/>
              <w:right w:val="single" w:sz="4" w:space="0" w:color="auto"/>
            </w:tcBorders>
            <w:shd w:val="clear" w:color="auto" w:fill="auto"/>
            <w:vAlign w:val="center"/>
            <w:hideMark/>
          </w:tcPr>
          <w:p w14:paraId="250F4CA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Стабилизација обале и изградња заштитних објеката на левој обали Саве на деоници од Хртковаца до Јарка</w:t>
            </w:r>
          </w:p>
        </w:tc>
        <w:tc>
          <w:tcPr>
            <w:tcW w:w="3552" w:type="dxa"/>
            <w:tcBorders>
              <w:top w:val="nil"/>
              <w:left w:val="nil"/>
              <w:bottom w:val="single" w:sz="4" w:space="0" w:color="auto"/>
              <w:right w:val="single" w:sz="4" w:space="0" w:color="auto"/>
            </w:tcBorders>
            <w:shd w:val="clear" w:color="auto" w:fill="auto"/>
            <w:vAlign w:val="center"/>
            <w:hideMark/>
          </w:tcPr>
          <w:p w14:paraId="56FB6F9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06F4C90E"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594.090.000,00</w:t>
            </w:r>
          </w:p>
        </w:tc>
        <w:tc>
          <w:tcPr>
            <w:tcW w:w="2065" w:type="dxa"/>
            <w:tcBorders>
              <w:top w:val="nil"/>
              <w:left w:val="nil"/>
              <w:bottom w:val="single" w:sz="4" w:space="0" w:color="auto"/>
              <w:right w:val="single" w:sz="4" w:space="0" w:color="auto"/>
            </w:tcBorders>
            <w:shd w:val="clear" w:color="auto" w:fill="auto"/>
            <w:vAlign w:val="center"/>
            <w:hideMark/>
          </w:tcPr>
          <w:p w14:paraId="77D1BF5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4A6D26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4EE2E39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FE908F3"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B8B507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26</w:t>
            </w:r>
          </w:p>
        </w:tc>
        <w:tc>
          <w:tcPr>
            <w:tcW w:w="1040" w:type="dxa"/>
            <w:tcBorders>
              <w:top w:val="nil"/>
              <w:left w:val="nil"/>
              <w:bottom w:val="single" w:sz="4" w:space="0" w:color="auto"/>
              <w:right w:val="single" w:sz="4" w:space="0" w:color="auto"/>
            </w:tcBorders>
            <w:shd w:val="clear" w:color="auto" w:fill="auto"/>
            <w:noWrap/>
            <w:vAlign w:val="center"/>
            <w:hideMark/>
          </w:tcPr>
          <w:p w14:paraId="2A9B8555"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28</w:t>
            </w:r>
          </w:p>
        </w:tc>
        <w:tc>
          <w:tcPr>
            <w:tcW w:w="1532" w:type="dxa"/>
            <w:tcBorders>
              <w:top w:val="nil"/>
              <w:left w:val="nil"/>
              <w:bottom w:val="single" w:sz="4" w:space="0" w:color="auto"/>
              <w:right w:val="single" w:sz="4" w:space="0" w:color="auto"/>
            </w:tcBorders>
            <w:shd w:val="clear" w:color="auto" w:fill="auto"/>
            <w:vAlign w:val="center"/>
            <w:hideMark/>
          </w:tcPr>
          <w:p w14:paraId="2B56D11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3CA0369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289" w:type="dxa"/>
            <w:tcBorders>
              <w:top w:val="nil"/>
              <w:left w:val="nil"/>
              <w:bottom w:val="single" w:sz="4" w:space="0" w:color="auto"/>
              <w:right w:val="nil"/>
            </w:tcBorders>
          </w:tcPr>
          <w:p w14:paraId="24021968"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695A695C" w14:textId="2951038E"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4C88E4F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w:t>
            </w:r>
          </w:p>
        </w:tc>
        <w:tc>
          <w:tcPr>
            <w:tcW w:w="2742" w:type="dxa"/>
            <w:tcBorders>
              <w:top w:val="nil"/>
              <w:left w:val="nil"/>
              <w:bottom w:val="single" w:sz="4" w:space="0" w:color="auto"/>
              <w:right w:val="single" w:sz="4" w:space="0" w:color="auto"/>
            </w:tcBorders>
            <w:shd w:val="clear" w:color="auto" w:fill="auto"/>
            <w:vAlign w:val="center"/>
            <w:hideMark/>
          </w:tcPr>
          <w:p w14:paraId="3AC4727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од великих вода подручја на левој обали Саве од Прогара до Хртковаца</w:t>
            </w:r>
          </w:p>
        </w:tc>
        <w:tc>
          <w:tcPr>
            <w:tcW w:w="3552" w:type="dxa"/>
            <w:tcBorders>
              <w:top w:val="nil"/>
              <w:left w:val="nil"/>
              <w:bottom w:val="single" w:sz="4" w:space="0" w:color="auto"/>
              <w:right w:val="single" w:sz="4" w:space="0" w:color="auto"/>
            </w:tcBorders>
            <w:shd w:val="clear" w:color="auto" w:fill="auto"/>
            <w:vAlign w:val="center"/>
            <w:hideMark/>
          </w:tcPr>
          <w:p w14:paraId="1D68AC9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53B27A91"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202.950.000,00</w:t>
            </w:r>
          </w:p>
        </w:tc>
        <w:tc>
          <w:tcPr>
            <w:tcW w:w="2065" w:type="dxa"/>
            <w:tcBorders>
              <w:top w:val="nil"/>
              <w:left w:val="nil"/>
              <w:bottom w:val="single" w:sz="4" w:space="0" w:color="auto"/>
              <w:right w:val="single" w:sz="4" w:space="0" w:color="auto"/>
            </w:tcBorders>
            <w:shd w:val="clear" w:color="auto" w:fill="auto"/>
            <w:vAlign w:val="center"/>
            <w:hideMark/>
          </w:tcPr>
          <w:p w14:paraId="0114F8B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C96A83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ABF81F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108EFE90"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A09475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27</w:t>
            </w:r>
          </w:p>
        </w:tc>
        <w:tc>
          <w:tcPr>
            <w:tcW w:w="1040" w:type="dxa"/>
            <w:tcBorders>
              <w:top w:val="nil"/>
              <w:left w:val="nil"/>
              <w:bottom w:val="single" w:sz="4" w:space="0" w:color="auto"/>
              <w:right w:val="single" w:sz="4" w:space="0" w:color="auto"/>
            </w:tcBorders>
            <w:shd w:val="clear" w:color="auto" w:fill="auto"/>
            <w:noWrap/>
            <w:vAlign w:val="center"/>
            <w:hideMark/>
          </w:tcPr>
          <w:p w14:paraId="4101BDC6"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28</w:t>
            </w:r>
          </w:p>
        </w:tc>
        <w:tc>
          <w:tcPr>
            <w:tcW w:w="1532" w:type="dxa"/>
            <w:tcBorders>
              <w:top w:val="nil"/>
              <w:left w:val="nil"/>
              <w:bottom w:val="single" w:sz="4" w:space="0" w:color="auto"/>
              <w:right w:val="single" w:sz="4" w:space="0" w:color="auto"/>
            </w:tcBorders>
            <w:shd w:val="clear" w:color="auto" w:fill="auto"/>
            <w:vAlign w:val="center"/>
            <w:hideMark/>
          </w:tcPr>
          <w:p w14:paraId="7ADA3C7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214F159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289" w:type="dxa"/>
            <w:tcBorders>
              <w:top w:val="nil"/>
              <w:left w:val="nil"/>
              <w:bottom w:val="single" w:sz="4" w:space="0" w:color="auto"/>
              <w:right w:val="nil"/>
            </w:tcBorders>
          </w:tcPr>
          <w:p w14:paraId="23AF14B9"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71FB689D" w14:textId="7F9574CF"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54E9426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w:t>
            </w:r>
          </w:p>
        </w:tc>
        <w:tc>
          <w:tcPr>
            <w:tcW w:w="2742" w:type="dxa"/>
            <w:tcBorders>
              <w:top w:val="nil"/>
              <w:left w:val="nil"/>
              <w:bottom w:val="single" w:sz="4" w:space="0" w:color="auto"/>
              <w:right w:val="single" w:sz="4" w:space="0" w:color="auto"/>
            </w:tcBorders>
            <w:shd w:val="clear" w:color="auto" w:fill="auto"/>
            <w:vAlign w:val="center"/>
            <w:hideMark/>
          </w:tcPr>
          <w:p w14:paraId="13A61EF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Стабилизација леве обале Саве у зони насеља Мартинци у дужини од 2 km</w:t>
            </w:r>
          </w:p>
        </w:tc>
        <w:tc>
          <w:tcPr>
            <w:tcW w:w="3552" w:type="dxa"/>
            <w:tcBorders>
              <w:top w:val="nil"/>
              <w:left w:val="nil"/>
              <w:bottom w:val="single" w:sz="4" w:space="0" w:color="auto"/>
              <w:right w:val="single" w:sz="4" w:space="0" w:color="auto"/>
            </w:tcBorders>
            <w:shd w:val="clear" w:color="auto" w:fill="auto"/>
            <w:vAlign w:val="center"/>
            <w:hideMark/>
          </w:tcPr>
          <w:p w14:paraId="66FE117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3BF0DD1E"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664.200.000,00</w:t>
            </w:r>
          </w:p>
        </w:tc>
        <w:tc>
          <w:tcPr>
            <w:tcW w:w="2065" w:type="dxa"/>
            <w:tcBorders>
              <w:top w:val="nil"/>
              <w:left w:val="nil"/>
              <w:bottom w:val="single" w:sz="4" w:space="0" w:color="auto"/>
              <w:right w:val="single" w:sz="4" w:space="0" w:color="auto"/>
            </w:tcBorders>
            <w:shd w:val="clear" w:color="auto" w:fill="auto"/>
            <w:vAlign w:val="center"/>
            <w:hideMark/>
          </w:tcPr>
          <w:p w14:paraId="225FAE6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BB26B7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16D1FAC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41FACD9D" w14:textId="77777777" w:rsidTr="00730819">
        <w:trPr>
          <w:trHeight w:val="142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8925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28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1A3A82B"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28</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1E773DC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5F8AECE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289" w:type="dxa"/>
            <w:tcBorders>
              <w:top w:val="single" w:sz="4" w:space="0" w:color="auto"/>
              <w:left w:val="nil"/>
              <w:bottom w:val="single" w:sz="4" w:space="0" w:color="auto"/>
              <w:right w:val="nil"/>
            </w:tcBorders>
          </w:tcPr>
          <w:p w14:paraId="2EDECFCB"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6FAFA81E" w14:textId="0EBAC9DD"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0D1824E"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8</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4080CA7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подручја: "Нови Београд-Земун" Изградња и</w:t>
            </w:r>
            <w:r w:rsidRPr="00806362">
              <w:rPr>
                <w:rFonts w:ascii="Times New Roman" w:eastAsia="Times New Roman" w:hAnsi="Times New Roman" w:cs="Times New Roman"/>
                <w:color w:val="000000"/>
              </w:rPr>
              <w:br/>
              <w:t>реконструкција система за заштиту од поплава од великих вода реке Саве- oпштина Нови Београд</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27E4392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79718C05" w14:textId="77777777" w:rsidR="00730819" w:rsidRPr="00806362" w:rsidRDefault="00730819" w:rsidP="00377B90">
            <w:pPr>
              <w:spacing w:after="0" w:line="240" w:lineRule="auto"/>
              <w:jc w:val="right"/>
              <w:rPr>
                <w:rFonts w:ascii="Times New Roman" w:eastAsia="Times New Roman" w:hAnsi="Times New Roman" w:cs="Times New Roman"/>
              </w:rPr>
            </w:pPr>
            <w:r w:rsidRPr="00806362">
              <w:rPr>
                <w:rFonts w:ascii="Times New Roman" w:eastAsia="Times New Roman" w:hAnsi="Times New Roman" w:cs="Times New Roman"/>
              </w:rPr>
              <w:t>1.600.000.000,00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1415898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19493D6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РС.3.02</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29C692C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52F7967"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DAEE5A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29</w:t>
            </w:r>
          </w:p>
        </w:tc>
        <w:tc>
          <w:tcPr>
            <w:tcW w:w="1040" w:type="dxa"/>
            <w:tcBorders>
              <w:top w:val="nil"/>
              <w:left w:val="nil"/>
              <w:bottom w:val="single" w:sz="4" w:space="0" w:color="auto"/>
              <w:right w:val="single" w:sz="4" w:space="0" w:color="auto"/>
            </w:tcBorders>
            <w:shd w:val="clear" w:color="auto" w:fill="auto"/>
            <w:noWrap/>
            <w:vAlign w:val="center"/>
            <w:hideMark/>
          </w:tcPr>
          <w:p w14:paraId="49AC83B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28</w:t>
            </w:r>
          </w:p>
        </w:tc>
        <w:tc>
          <w:tcPr>
            <w:tcW w:w="1532" w:type="dxa"/>
            <w:tcBorders>
              <w:top w:val="nil"/>
              <w:left w:val="nil"/>
              <w:bottom w:val="single" w:sz="4" w:space="0" w:color="auto"/>
              <w:right w:val="single" w:sz="4" w:space="0" w:color="auto"/>
            </w:tcBorders>
            <w:shd w:val="clear" w:color="auto" w:fill="auto"/>
            <w:vAlign w:val="center"/>
            <w:hideMark/>
          </w:tcPr>
          <w:p w14:paraId="7A46EE9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0E3BACD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289" w:type="dxa"/>
            <w:tcBorders>
              <w:top w:val="nil"/>
              <w:left w:val="nil"/>
              <w:bottom w:val="single" w:sz="4" w:space="0" w:color="auto"/>
              <w:right w:val="nil"/>
            </w:tcBorders>
          </w:tcPr>
          <w:p w14:paraId="2241AB26"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22616395" w14:textId="34D6748A"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0D36119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6E4C914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Изградња и реконструкција насипа на левој обали реке Саве код Кленка </w:t>
            </w:r>
          </w:p>
        </w:tc>
        <w:tc>
          <w:tcPr>
            <w:tcW w:w="3552" w:type="dxa"/>
            <w:tcBorders>
              <w:top w:val="nil"/>
              <w:left w:val="nil"/>
              <w:bottom w:val="single" w:sz="4" w:space="0" w:color="auto"/>
              <w:right w:val="single" w:sz="4" w:space="0" w:color="auto"/>
            </w:tcBorders>
            <w:shd w:val="clear" w:color="auto" w:fill="auto"/>
            <w:vAlign w:val="center"/>
            <w:hideMark/>
          </w:tcPr>
          <w:p w14:paraId="0A6D89E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Мера обухвата реконструкцију постојећих насипа у дужини од око 3,57 km и изградњу новог дела одбрамбене линије у дужини од око 1,5 km.</w:t>
            </w:r>
          </w:p>
        </w:tc>
        <w:tc>
          <w:tcPr>
            <w:tcW w:w="2052" w:type="dxa"/>
            <w:tcBorders>
              <w:top w:val="nil"/>
              <w:left w:val="nil"/>
              <w:bottom w:val="single" w:sz="4" w:space="0" w:color="auto"/>
              <w:right w:val="single" w:sz="4" w:space="0" w:color="auto"/>
            </w:tcBorders>
            <w:shd w:val="clear" w:color="auto" w:fill="auto"/>
            <w:noWrap/>
            <w:vAlign w:val="center"/>
            <w:hideMark/>
          </w:tcPr>
          <w:p w14:paraId="27509014"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522.603.424,29</w:t>
            </w:r>
          </w:p>
        </w:tc>
        <w:tc>
          <w:tcPr>
            <w:tcW w:w="2065" w:type="dxa"/>
            <w:tcBorders>
              <w:top w:val="nil"/>
              <w:left w:val="nil"/>
              <w:bottom w:val="single" w:sz="4" w:space="0" w:color="auto"/>
              <w:right w:val="single" w:sz="4" w:space="0" w:color="auto"/>
            </w:tcBorders>
            <w:shd w:val="clear" w:color="auto" w:fill="auto"/>
            <w:vAlign w:val="center"/>
            <w:hideMark/>
          </w:tcPr>
          <w:p w14:paraId="58B4205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149719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49985CD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Воде Војводине</w:t>
            </w:r>
          </w:p>
        </w:tc>
      </w:tr>
      <w:tr w:rsidR="00730819" w:rsidRPr="00806362" w14:paraId="329D2BF4" w14:textId="77777777" w:rsidTr="00730819">
        <w:trPr>
          <w:trHeight w:val="142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14C9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3431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28</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1E98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9AD8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289" w:type="dxa"/>
            <w:tcBorders>
              <w:top w:val="single" w:sz="4" w:space="0" w:color="auto"/>
              <w:left w:val="single" w:sz="4" w:space="0" w:color="auto"/>
              <w:bottom w:val="single" w:sz="4" w:space="0" w:color="auto"/>
              <w:right w:val="single" w:sz="4" w:space="0" w:color="auto"/>
            </w:tcBorders>
          </w:tcPr>
          <w:p w14:paraId="261BDB95"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3C035" w14:textId="4C4FA28D"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17DC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2406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Изградња и реконструкција насипа на левој обали реке Саве код Купинова </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DDA2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Мера обухвата реконструкцију постојеће одбрамбене линије изградњом деоница новог насипа, реконструкција и уклапање у нову трасу постојећих делова насипа и изградњу одбрамбеног зида на појединим деоницама. Укупна дужина новоформиране одбрамбене линије ће износити око 9,14 km.</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7EEF9"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1.473.052.848,86</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7C59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4D4F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A61F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Воде Војводине</w:t>
            </w:r>
          </w:p>
        </w:tc>
      </w:tr>
      <w:tr w:rsidR="00730819" w:rsidRPr="00806362" w14:paraId="21F280C5" w14:textId="77777777" w:rsidTr="00730819">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C06B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C8A2A2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28</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B7F7F7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754AEB7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289" w:type="dxa"/>
            <w:tcBorders>
              <w:top w:val="single" w:sz="4" w:space="0" w:color="auto"/>
              <w:left w:val="nil"/>
              <w:bottom w:val="single" w:sz="4" w:space="0" w:color="auto"/>
              <w:right w:val="nil"/>
            </w:tcBorders>
          </w:tcPr>
          <w:p w14:paraId="0ED9A2ED"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56396876" w14:textId="15C3AD3C"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369647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2D40DF4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Санација леве обале реке Саве у зони насеља Мартинци, потез "Попова Бара" од rkm 151+300 до rkm 153+060</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2CC2BF4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Изградња обалоутврде у дужини од 1,76 km, ради заштите од ерозије леве обале реке Саве у зони насипа </w:t>
            </w: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 xml:space="preserve"> одбрамбене линије.</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4630AC68"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1.181.479.799,17</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452F2A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D34384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275FD17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Воде Војводине</w:t>
            </w:r>
          </w:p>
        </w:tc>
      </w:tr>
      <w:tr w:rsidR="00730819" w:rsidRPr="00806362" w14:paraId="02A1B75E"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F42B93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32</w:t>
            </w:r>
          </w:p>
        </w:tc>
        <w:tc>
          <w:tcPr>
            <w:tcW w:w="1040" w:type="dxa"/>
            <w:tcBorders>
              <w:top w:val="nil"/>
              <w:left w:val="nil"/>
              <w:bottom w:val="single" w:sz="4" w:space="0" w:color="auto"/>
              <w:right w:val="single" w:sz="4" w:space="0" w:color="auto"/>
            </w:tcBorders>
            <w:shd w:val="clear" w:color="auto" w:fill="auto"/>
            <w:noWrap/>
            <w:vAlign w:val="center"/>
            <w:hideMark/>
          </w:tcPr>
          <w:p w14:paraId="6DC76C6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28</w:t>
            </w:r>
          </w:p>
        </w:tc>
        <w:tc>
          <w:tcPr>
            <w:tcW w:w="1532" w:type="dxa"/>
            <w:tcBorders>
              <w:top w:val="nil"/>
              <w:left w:val="nil"/>
              <w:bottom w:val="single" w:sz="4" w:space="0" w:color="auto"/>
              <w:right w:val="single" w:sz="4" w:space="0" w:color="auto"/>
            </w:tcBorders>
            <w:shd w:val="clear" w:color="auto" w:fill="auto"/>
            <w:vAlign w:val="center"/>
            <w:hideMark/>
          </w:tcPr>
          <w:p w14:paraId="1696C94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31B5114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289" w:type="dxa"/>
            <w:tcBorders>
              <w:top w:val="nil"/>
              <w:left w:val="nil"/>
              <w:bottom w:val="single" w:sz="4" w:space="0" w:color="auto"/>
              <w:right w:val="nil"/>
            </w:tcBorders>
          </w:tcPr>
          <w:p w14:paraId="5A6FE1DD"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0A655C4A" w14:textId="4E4C268E"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6D9247E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1FDCDAD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Санација леве обале реке Саве од rkm 121+277 до rkm123+350 код Јарка</w:t>
            </w:r>
          </w:p>
        </w:tc>
        <w:tc>
          <w:tcPr>
            <w:tcW w:w="3552" w:type="dxa"/>
            <w:tcBorders>
              <w:top w:val="nil"/>
              <w:left w:val="nil"/>
              <w:bottom w:val="single" w:sz="4" w:space="0" w:color="auto"/>
              <w:right w:val="single" w:sz="4" w:space="0" w:color="auto"/>
            </w:tcBorders>
            <w:shd w:val="clear" w:color="auto" w:fill="auto"/>
            <w:vAlign w:val="center"/>
            <w:hideMark/>
          </w:tcPr>
          <w:p w14:paraId="76C3F18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Изградња обалоутврде у дужини од 2,07 km, ради заштите од ерозије леве обале реке Саве у зони насипа </w:t>
            </w: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 xml:space="preserve"> одбрамбене линије.</w:t>
            </w:r>
          </w:p>
        </w:tc>
        <w:tc>
          <w:tcPr>
            <w:tcW w:w="2052" w:type="dxa"/>
            <w:tcBorders>
              <w:top w:val="nil"/>
              <w:left w:val="nil"/>
              <w:bottom w:val="single" w:sz="4" w:space="0" w:color="auto"/>
              <w:right w:val="single" w:sz="4" w:space="0" w:color="auto"/>
            </w:tcBorders>
            <w:shd w:val="clear" w:color="auto" w:fill="auto"/>
            <w:noWrap/>
            <w:vAlign w:val="center"/>
            <w:hideMark/>
          </w:tcPr>
          <w:p w14:paraId="56157AD8"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1.673.175.040,29</w:t>
            </w:r>
          </w:p>
        </w:tc>
        <w:tc>
          <w:tcPr>
            <w:tcW w:w="2065" w:type="dxa"/>
            <w:tcBorders>
              <w:top w:val="nil"/>
              <w:left w:val="nil"/>
              <w:bottom w:val="single" w:sz="4" w:space="0" w:color="auto"/>
              <w:right w:val="single" w:sz="4" w:space="0" w:color="auto"/>
            </w:tcBorders>
            <w:shd w:val="clear" w:color="auto" w:fill="auto"/>
            <w:vAlign w:val="center"/>
            <w:hideMark/>
          </w:tcPr>
          <w:p w14:paraId="1116904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29AAC00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16958F2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Воде Војводине</w:t>
            </w:r>
          </w:p>
        </w:tc>
      </w:tr>
      <w:tr w:rsidR="00730819" w:rsidRPr="00806362" w14:paraId="4F650A8F" w14:textId="77777777" w:rsidTr="00730819">
        <w:trPr>
          <w:trHeight w:val="73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1044FB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33</w:t>
            </w:r>
          </w:p>
        </w:tc>
        <w:tc>
          <w:tcPr>
            <w:tcW w:w="1040" w:type="dxa"/>
            <w:tcBorders>
              <w:top w:val="nil"/>
              <w:left w:val="nil"/>
              <w:bottom w:val="single" w:sz="4" w:space="0" w:color="auto"/>
              <w:right w:val="single" w:sz="4" w:space="0" w:color="auto"/>
            </w:tcBorders>
            <w:shd w:val="clear" w:color="auto" w:fill="auto"/>
            <w:noWrap/>
            <w:vAlign w:val="center"/>
            <w:hideMark/>
          </w:tcPr>
          <w:p w14:paraId="6D72ECA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28</w:t>
            </w:r>
          </w:p>
        </w:tc>
        <w:tc>
          <w:tcPr>
            <w:tcW w:w="1532" w:type="dxa"/>
            <w:tcBorders>
              <w:top w:val="nil"/>
              <w:left w:val="nil"/>
              <w:bottom w:val="single" w:sz="4" w:space="0" w:color="auto"/>
              <w:right w:val="single" w:sz="4" w:space="0" w:color="auto"/>
            </w:tcBorders>
            <w:shd w:val="clear" w:color="auto" w:fill="auto"/>
            <w:vAlign w:val="center"/>
            <w:hideMark/>
          </w:tcPr>
          <w:p w14:paraId="6CEDDD5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7C50690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289" w:type="dxa"/>
            <w:tcBorders>
              <w:top w:val="nil"/>
              <w:left w:val="nil"/>
              <w:bottom w:val="single" w:sz="4" w:space="0" w:color="auto"/>
              <w:right w:val="nil"/>
            </w:tcBorders>
          </w:tcPr>
          <w:p w14:paraId="4705243F"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33DA3472" w14:textId="1138B1AE"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551AB97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w:t>
            </w:r>
          </w:p>
        </w:tc>
        <w:tc>
          <w:tcPr>
            <w:tcW w:w="2742" w:type="dxa"/>
            <w:tcBorders>
              <w:top w:val="nil"/>
              <w:left w:val="nil"/>
              <w:bottom w:val="single" w:sz="4" w:space="0" w:color="auto"/>
              <w:right w:val="single" w:sz="4" w:space="0" w:color="auto"/>
            </w:tcBorders>
            <w:shd w:val="clear" w:color="auto" w:fill="auto"/>
            <w:vAlign w:val="center"/>
            <w:hideMark/>
          </w:tcPr>
          <w:p w14:paraId="7D4A62C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Надвишење кеја у Мачванској Митровици на потезу од km 31+230 до km 32+021</w:t>
            </w:r>
          </w:p>
        </w:tc>
        <w:tc>
          <w:tcPr>
            <w:tcW w:w="3552" w:type="dxa"/>
            <w:tcBorders>
              <w:top w:val="nil"/>
              <w:left w:val="nil"/>
              <w:bottom w:val="single" w:sz="4" w:space="0" w:color="auto"/>
              <w:right w:val="single" w:sz="4" w:space="0" w:color="auto"/>
            </w:tcBorders>
            <w:shd w:val="clear" w:color="auto" w:fill="auto"/>
            <w:vAlign w:val="center"/>
            <w:hideMark/>
          </w:tcPr>
          <w:p w14:paraId="29BC1D8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Уређење кејског зида за постављање елемената мобилне опреме на дужини од 791 m,  чиме би се обезбедио исти степен  заштите дуж одбрамбене линије.</w:t>
            </w:r>
          </w:p>
        </w:tc>
        <w:tc>
          <w:tcPr>
            <w:tcW w:w="2052" w:type="dxa"/>
            <w:tcBorders>
              <w:top w:val="nil"/>
              <w:left w:val="nil"/>
              <w:bottom w:val="single" w:sz="4" w:space="0" w:color="auto"/>
              <w:right w:val="single" w:sz="4" w:space="0" w:color="auto"/>
            </w:tcBorders>
            <w:shd w:val="clear" w:color="auto" w:fill="auto"/>
            <w:noWrap/>
            <w:vAlign w:val="center"/>
            <w:hideMark/>
          </w:tcPr>
          <w:p w14:paraId="30C55E32"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257.142.857,14</w:t>
            </w:r>
          </w:p>
        </w:tc>
        <w:tc>
          <w:tcPr>
            <w:tcW w:w="2065" w:type="dxa"/>
            <w:tcBorders>
              <w:top w:val="nil"/>
              <w:left w:val="nil"/>
              <w:bottom w:val="single" w:sz="4" w:space="0" w:color="auto"/>
              <w:right w:val="single" w:sz="4" w:space="0" w:color="auto"/>
            </w:tcBorders>
            <w:shd w:val="clear" w:color="auto" w:fill="auto"/>
            <w:vAlign w:val="center"/>
            <w:hideMark/>
          </w:tcPr>
          <w:p w14:paraId="1EBB66B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65FC64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34594A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Воде Војводине</w:t>
            </w:r>
          </w:p>
        </w:tc>
      </w:tr>
      <w:tr w:rsidR="00730819" w:rsidRPr="00806362" w14:paraId="19176B66" w14:textId="77777777" w:rsidTr="00730819">
        <w:trPr>
          <w:trHeight w:val="3361"/>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252F0D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34</w:t>
            </w:r>
          </w:p>
        </w:tc>
        <w:tc>
          <w:tcPr>
            <w:tcW w:w="1040" w:type="dxa"/>
            <w:tcBorders>
              <w:top w:val="nil"/>
              <w:left w:val="nil"/>
              <w:bottom w:val="single" w:sz="4" w:space="0" w:color="auto"/>
              <w:right w:val="single" w:sz="4" w:space="0" w:color="auto"/>
            </w:tcBorders>
            <w:shd w:val="clear" w:color="auto" w:fill="auto"/>
            <w:noWrap/>
            <w:vAlign w:val="center"/>
            <w:hideMark/>
          </w:tcPr>
          <w:p w14:paraId="72EDEFE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28</w:t>
            </w:r>
          </w:p>
        </w:tc>
        <w:tc>
          <w:tcPr>
            <w:tcW w:w="1532" w:type="dxa"/>
            <w:tcBorders>
              <w:top w:val="nil"/>
              <w:left w:val="nil"/>
              <w:bottom w:val="single" w:sz="4" w:space="0" w:color="auto"/>
              <w:right w:val="single" w:sz="4" w:space="0" w:color="auto"/>
            </w:tcBorders>
            <w:shd w:val="clear" w:color="auto" w:fill="auto"/>
            <w:vAlign w:val="center"/>
            <w:hideMark/>
          </w:tcPr>
          <w:p w14:paraId="2D19203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37F50FA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289" w:type="dxa"/>
            <w:tcBorders>
              <w:top w:val="nil"/>
              <w:left w:val="nil"/>
              <w:bottom w:val="single" w:sz="4" w:space="0" w:color="auto"/>
              <w:right w:val="nil"/>
            </w:tcBorders>
          </w:tcPr>
          <w:p w14:paraId="2B735BE6"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4F67672B" w14:textId="2B4C5C08"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4CEDB81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w:t>
            </w:r>
          </w:p>
        </w:tc>
        <w:tc>
          <w:tcPr>
            <w:tcW w:w="2742" w:type="dxa"/>
            <w:tcBorders>
              <w:top w:val="nil"/>
              <w:left w:val="nil"/>
              <w:bottom w:val="single" w:sz="4" w:space="0" w:color="auto"/>
              <w:right w:val="single" w:sz="4" w:space="0" w:color="auto"/>
            </w:tcBorders>
            <w:shd w:val="clear" w:color="auto" w:fill="auto"/>
            <w:vAlign w:val="center"/>
            <w:hideMark/>
          </w:tcPr>
          <w:p w14:paraId="56BCDBB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Студија изводљивости за изградњу ретензије Моровић за одбрану од поплава на левој обали реке Саве </w:t>
            </w:r>
          </w:p>
        </w:tc>
        <w:tc>
          <w:tcPr>
            <w:tcW w:w="3552" w:type="dxa"/>
            <w:tcBorders>
              <w:top w:val="nil"/>
              <w:left w:val="nil"/>
              <w:bottom w:val="single" w:sz="4" w:space="0" w:color="auto"/>
              <w:right w:val="single" w:sz="4" w:space="0" w:color="auto"/>
            </w:tcBorders>
            <w:shd w:val="clear" w:color="auto" w:fill="auto"/>
            <w:vAlign w:val="center"/>
            <w:hideMark/>
          </w:tcPr>
          <w:p w14:paraId="2645071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Израда мултидисциплинарне документације која треба да покаже могућност формирања бочне ретензије у граничном подручју Србија-Хрватска, на простору Спачванско-Моровићких шума. Ретензија би се активирала при наиласку великих вода реке Саве мале вероватноће појаве.</w:t>
            </w:r>
          </w:p>
        </w:tc>
        <w:tc>
          <w:tcPr>
            <w:tcW w:w="2052" w:type="dxa"/>
            <w:tcBorders>
              <w:top w:val="nil"/>
              <w:left w:val="nil"/>
              <w:bottom w:val="single" w:sz="4" w:space="0" w:color="auto"/>
              <w:right w:val="single" w:sz="4" w:space="0" w:color="auto"/>
            </w:tcBorders>
            <w:shd w:val="clear" w:color="auto" w:fill="auto"/>
            <w:noWrap/>
            <w:vAlign w:val="center"/>
            <w:hideMark/>
          </w:tcPr>
          <w:p w14:paraId="412EE05E"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42.000.000,00</w:t>
            </w:r>
          </w:p>
        </w:tc>
        <w:tc>
          <w:tcPr>
            <w:tcW w:w="2065" w:type="dxa"/>
            <w:tcBorders>
              <w:top w:val="nil"/>
              <w:left w:val="nil"/>
              <w:bottom w:val="single" w:sz="4" w:space="0" w:color="auto"/>
              <w:right w:val="single" w:sz="4" w:space="0" w:color="auto"/>
            </w:tcBorders>
            <w:shd w:val="clear" w:color="auto" w:fill="auto"/>
            <w:vAlign w:val="center"/>
            <w:hideMark/>
          </w:tcPr>
          <w:p w14:paraId="3E62412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5A6A483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3A603D2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Воде Војводине</w:t>
            </w:r>
          </w:p>
        </w:tc>
      </w:tr>
      <w:tr w:rsidR="00730819" w:rsidRPr="00806362" w14:paraId="3741B0DE" w14:textId="77777777" w:rsidTr="00730819">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FD43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35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CFC0EC0"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29</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1CCEC95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Топчидерска река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4410117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ушћа потока Паланка</w:t>
            </w:r>
          </w:p>
        </w:tc>
        <w:tc>
          <w:tcPr>
            <w:tcW w:w="289" w:type="dxa"/>
            <w:tcBorders>
              <w:top w:val="single" w:sz="4" w:space="0" w:color="auto"/>
              <w:left w:val="nil"/>
              <w:bottom w:val="single" w:sz="4" w:space="0" w:color="auto"/>
              <w:right w:val="nil"/>
            </w:tcBorders>
          </w:tcPr>
          <w:p w14:paraId="2D3F1DEF"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377AAE70" w14:textId="03995ADA"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882DEF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4FB0B99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зрада регулације корита Топчидерске реке</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9CCCC7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пројектовање ИДР, ПГД, ПЗИ и израда регулације корита Топчидерске реке од km 12+300 до km 17+800,</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50CCDFAD"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142.914.198,55</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EADBFA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4A9E07F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2BA36AB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90CBC7B" w14:textId="77777777" w:rsidTr="00730819">
        <w:trPr>
          <w:trHeight w:val="103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E2B0BF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36</w:t>
            </w:r>
          </w:p>
        </w:tc>
        <w:tc>
          <w:tcPr>
            <w:tcW w:w="1040" w:type="dxa"/>
            <w:tcBorders>
              <w:top w:val="nil"/>
              <w:left w:val="nil"/>
              <w:bottom w:val="single" w:sz="4" w:space="0" w:color="auto"/>
              <w:right w:val="single" w:sz="4" w:space="0" w:color="auto"/>
            </w:tcBorders>
            <w:shd w:val="clear" w:color="auto" w:fill="auto"/>
            <w:noWrap/>
            <w:vAlign w:val="center"/>
            <w:hideMark/>
          </w:tcPr>
          <w:p w14:paraId="0475E77C"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29</w:t>
            </w:r>
          </w:p>
        </w:tc>
        <w:tc>
          <w:tcPr>
            <w:tcW w:w="1532" w:type="dxa"/>
            <w:tcBorders>
              <w:top w:val="nil"/>
              <w:left w:val="nil"/>
              <w:bottom w:val="single" w:sz="4" w:space="0" w:color="auto"/>
              <w:right w:val="single" w:sz="4" w:space="0" w:color="auto"/>
            </w:tcBorders>
            <w:shd w:val="clear" w:color="auto" w:fill="auto"/>
            <w:vAlign w:val="center"/>
            <w:hideMark/>
          </w:tcPr>
          <w:p w14:paraId="3A3E25B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Топчидерска река</w:t>
            </w:r>
          </w:p>
        </w:tc>
        <w:tc>
          <w:tcPr>
            <w:tcW w:w="1555" w:type="dxa"/>
            <w:tcBorders>
              <w:top w:val="nil"/>
              <w:left w:val="nil"/>
              <w:bottom w:val="single" w:sz="4" w:space="0" w:color="auto"/>
              <w:right w:val="single" w:sz="4" w:space="0" w:color="auto"/>
            </w:tcBorders>
            <w:shd w:val="clear" w:color="auto" w:fill="auto"/>
            <w:vAlign w:val="center"/>
            <w:hideMark/>
          </w:tcPr>
          <w:p w14:paraId="7D3A852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ушћа потока Паланка</w:t>
            </w:r>
          </w:p>
        </w:tc>
        <w:tc>
          <w:tcPr>
            <w:tcW w:w="289" w:type="dxa"/>
            <w:tcBorders>
              <w:top w:val="nil"/>
              <w:left w:val="nil"/>
              <w:bottom w:val="single" w:sz="4" w:space="0" w:color="auto"/>
              <w:right w:val="nil"/>
            </w:tcBorders>
          </w:tcPr>
          <w:p w14:paraId="76AAD691"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4912D334" w14:textId="696C3143"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723D47F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33FF5D1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зрада регулације корита Топчидерске реке</w:t>
            </w:r>
          </w:p>
        </w:tc>
        <w:tc>
          <w:tcPr>
            <w:tcW w:w="3552" w:type="dxa"/>
            <w:tcBorders>
              <w:top w:val="nil"/>
              <w:left w:val="nil"/>
              <w:bottom w:val="single" w:sz="4" w:space="0" w:color="auto"/>
              <w:right w:val="single" w:sz="4" w:space="0" w:color="auto"/>
            </w:tcBorders>
            <w:shd w:val="clear" w:color="auto" w:fill="auto"/>
            <w:vAlign w:val="center"/>
            <w:hideMark/>
          </w:tcPr>
          <w:p w14:paraId="66A2632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регулације Топчидерске реке од 17+800 до 19+400</w:t>
            </w:r>
          </w:p>
        </w:tc>
        <w:tc>
          <w:tcPr>
            <w:tcW w:w="2052" w:type="dxa"/>
            <w:tcBorders>
              <w:top w:val="nil"/>
              <w:left w:val="nil"/>
              <w:bottom w:val="single" w:sz="4" w:space="0" w:color="auto"/>
              <w:right w:val="single" w:sz="4" w:space="0" w:color="auto"/>
            </w:tcBorders>
            <w:shd w:val="clear" w:color="auto" w:fill="auto"/>
            <w:noWrap/>
            <w:vAlign w:val="center"/>
            <w:hideMark/>
          </w:tcPr>
          <w:p w14:paraId="7EC3241C"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105.341.610,00</w:t>
            </w:r>
          </w:p>
        </w:tc>
        <w:tc>
          <w:tcPr>
            <w:tcW w:w="2065" w:type="dxa"/>
            <w:tcBorders>
              <w:top w:val="nil"/>
              <w:left w:val="nil"/>
              <w:bottom w:val="single" w:sz="4" w:space="0" w:color="auto"/>
              <w:right w:val="single" w:sz="4" w:space="0" w:color="auto"/>
            </w:tcBorders>
            <w:shd w:val="clear" w:color="auto" w:fill="auto"/>
            <w:vAlign w:val="center"/>
            <w:hideMark/>
          </w:tcPr>
          <w:p w14:paraId="1F4D4EE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73D953E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373B5A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57E421E" w14:textId="77777777" w:rsidTr="00730819">
        <w:trPr>
          <w:trHeight w:val="228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79B6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21E75"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29</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7260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Топчидерска река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AA4D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ушћа потока Паланка</w:t>
            </w:r>
          </w:p>
        </w:tc>
        <w:tc>
          <w:tcPr>
            <w:tcW w:w="289" w:type="dxa"/>
            <w:tcBorders>
              <w:top w:val="single" w:sz="4" w:space="0" w:color="auto"/>
              <w:left w:val="single" w:sz="4" w:space="0" w:color="auto"/>
              <w:bottom w:val="single" w:sz="4" w:space="0" w:color="auto"/>
              <w:right w:val="single" w:sz="4" w:space="0" w:color="auto"/>
            </w:tcBorders>
          </w:tcPr>
          <w:p w14:paraId="113B0783"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3E00C" w14:textId="12F662DA"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6E87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0778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lang w:val="sr-Cyrl-RS"/>
              </w:rPr>
              <w:t>П</w:t>
            </w:r>
            <w:r w:rsidRPr="00806362">
              <w:rPr>
                <w:rFonts w:ascii="Times New Roman" w:eastAsia="Times New Roman" w:hAnsi="Times New Roman" w:cs="Times New Roman"/>
                <w:color w:val="000000"/>
              </w:rPr>
              <w:t>ројектовање ИДР, ПГД, ПЗИ и противерозионо уређење слива Топчидерске реке</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6DB5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пројектовање ИДР, ПГД, ПЗИ и противерозионо уређење слива Топчидерске рекеПредвиђена је изградња седам бујичних габионских преграда на следећим потоцима:                 1. Ковиона ( 3 преграде)</w:t>
            </w:r>
            <w:r w:rsidRPr="00806362">
              <w:rPr>
                <w:rFonts w:ascii="Times New Roman" w:eastAsia="Times New Roman" w:hAnsi="Times New Roman" w:cs="Times New Roman"/>
                <w:color w:val="000000"/>
              </w:rPr>
              <w:br/>
              <w:t>2. Шутиловац</w:t>
            </w:r>
            <w:r w:rsidRPr="00806362">
              <w:rPr>
                <w:rFonts w:ascii="Times New Roman" w:eastAsia="Times New Roman" w:hAnsi="Times New Roman" w:cs="Times New Roman"/>
                <w:color w:val="000000"/>
              </w:rPr>
              <w:br/>
              <w:t>3. Пречица</w:t>
            </w:r>
            <w:r w:rsidRPr="00806362">
              <w:rPr>
                <w:rFonts w:ascii="Times New Roman" w:eastAsia="Times New Roman" w:hAnsi="Times New Roman" w:cs="Times New Roman"/>
                <w:color w:val="000000"/>
              </w:rPr>
              <w:br/>
              <w:t>4. Сикијевац (Ресник, 2 преграде)</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8D21A"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29.956.714,07</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0E5D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М31</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E645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РС.2.06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D15E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6225E43" w14:textId="77777777" w:rsidTr="00730819">
        <w:trPr>
          <w:trHeight w:val="142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B54C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8AF8AD8"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31</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216E375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Колубара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1C4CF6C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289" w:type="dxa"/>
            <w:tcBorders>
              <w:top w:val="single" w:sz="4" w:space="0" w:color="auto"/>
              <w:left w:val="nil"/>
              <w:bottom w:val="single" w:sz="4" w:space="0" w:color="auto"/>
              <w:right w:val="nil"/>
            </w:tcBorders>
          </w:tcPr>
          <w:p w14:paraId="1582AE46"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4FA39CF6" w14:textId="209BD68D"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2C96873" w14:textId="77777777" w:rsidR="00730819" w:rsidRPr="00806362" w:rsidRDefault="00730819"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lang w:val="sr-Cyrl-RS"/>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3B8F0E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Пројекат заштите Обреновца од великих вода река Колубаре и Тамнаве</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38FD86D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у коритима, планинским потоцима, естуарима, приобалним водама и поплавним подручјима, као што је изградња, модификација или уклањање објеката или модификација корита, управљање динамиком наноса, насипи, итд.</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712A81D4"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4.079.400.000,00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6C383C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15A4049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5051331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1799476" w14:textId="77777777" w:rsidTr="00730819">
        <w:trPr>
          <w:trHeight w:val="171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F8706C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39</w:t>
            </w:r>
          </w:p>
        </w:tc>
        <w:tc>
          <w:tcPr>
            <w:tcW w:w="1040" w:type="dxa"/>
            <w:tcBorders>
              <w:top w:val="nil"/>
              <w:left w:val="nil"/>
              <w:bottom w:val="single" w:sz="4" w:space="0" w:color="auto"/>
              <w:right w:val="single" w:sz="4" w:space="0" w:color="auto"/>
            </w:tcBorders>
            <w:shd w:val="clear" w:color="auto" w:fill="auto"/>
            <w:noWrap/>
            <w:vAlign w:val="center"/>
            <w:hideMark/>
          </w:tcPr>
          <w:p w14:paraId="7A1CFE33"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31</w:t>
            </w:r>
          </w:p>
        </w:tc>
        <w:tc>
          <w:tcPr>
            <w:tcW w:w="1532" w:type="dxa"/>
            <w:tcBorders>
              <w:top w:val="nil"/>
              <w:left w:val="nil"/>
              <w:bottom w:val="single" w:sz="4" w:space="0" w:color="auto"/>
              <w:right w:val="single" w:sz="4" w:space="0" w:color="auto"/>
            </w:tcBorders>
            <w:shd w:val="clear" w:color="auto" w:fill="auto"/>
            <w:vAlign w:val="center"/>
            <w:hideMark/>
          </w:tcPr>
          <w:p w14:paraId="4550E3F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Колубара</w:t>
            </w:r>
          </w:p>
        </w:tc>
        <w:tc>
          <w:tcPr>
            <w:tcW w:w="1555" w:type="dxa"/>
            <w:tcBorders>
              <w:top w:val="nil"/>
              <w:left w:val="nil"/>
              <w:bottom w:val="single" w:sz="4" w:space="0" w:color="auto"/>
              <w:right w:val="single" w:sz="4" w:space="0" w:color="auto"/>
            </w:tcBorders>
            <w:shd w:val="clear" w:color="auto" w:fill="auto"/>
            <w:vAlign w:val="center"/>
            <w:hideMark/>
          </w:tcPr>
          <w:p w14:paraId="4B47255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289" w:type="dxa"/>
            <w:tcBorders>
              <w:top w:val="nil"/>
              <w:left w:val="nil"/>
              <w:bottom w:val="single" w:sz="4" w:space="0" w:color="auto"/>
              <w:right w:val="nil"/>
            </w:tcBorders>
          </w:tcPr>
          <w:p w14:paraId="176D1A2F"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036F8E6A" w14:textId="51647F1B"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69B720E4" w14:textId="77777777" w:rsidR="00730819" w:rsidRPr="00806362" w:rsidRDefault="00730819"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lang w:val="sr-Cyrl-RS"/>
              </w:rPr>
              <w:t>2</w:t>
            </w:r>
          </w:p>
        </w:tc>
        <w:tc>
          <w:tcPr>
            <w:tcW w:w="2742" w:type="dxa"/>
            <w:tcBorders>
              <w:top w:val="nil"/>
              <w:left w:val="nil"/>
              <w:bottom w:val="single" w:sz="4" w:space="0" w:color="auto"/>
              <w:right w:val="single" w:sz="4" w:space="0" w:color="auto"/>
            </w:tcBorders>
            <w:shd w:val="clear" w:color="auto" w:fill="auto"/>
            <w:vAlign w:val="center"/>
            <w:hideMark/>
          </w:tcPr>
          <w:p w14:paraId="3175C75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Кључ на Лепеници, десној притоци Колубаре</w:t>
            </w:r>
          </w:p>
        </w:tc>
        <w:tc>
          <w:tcPr>
            <w:tcW w:w="3552" w:type="dxa"/>
            <w:tcBorders>
              <w:top w:val="nil"/>
              <w:left w:val="nil"/>
              <w:bottom w:val="single" w:sz="4" w:space="0" w:color="auto"/>
              <w:right w:val="single" w:sz="4" w:space="0" w:color="auto"/>
            </w:tcBorders>
            <w:shd w:val="clear" w:color="auto" w:fill="auto"/>
            <w:vAlign w:val="center"/>
            <w:hideMark/>
          </w:tcPr>
          <w:p w14:paraId="0E6DE9E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nil"/>
              <w:left w:val="nil"/>
              <w:bottom w:val="single" w:sz="4" w:space="0" w:color="auto"/>
              <w:right w:val="single" w:sz="4" w:space="0" w:color="auto"/>
            </w:tcBorders>
            <w:shd w:val="clear" w:color="auto" w:fill="auto"/>
            <w:noWrap/>
            <w:vAlign w:val="center"/>
            <w:hideMark/>
          </w:tcPr>
          <w:p w14:paraId="29B39984"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2.755.000.000,00</w:t>
            </w:r>
          </w:p>
        </w:tc>
        <w:tc>
          <w:tcPr>
            <w:tcW w:w="2065" w:type="dxa"/>
            <w:tcBorders>
              <w:top w:val="nil"/>
              <w:left w:val="nil"/>
              <w:bottom w:val="single" w:sz="4" w:space="0" w:color="auto"/>
              <w:right w:val="single" w:sz="4" w:space="0" w:color="auto"/>
            </w:tcBorders>
            <w:shd w:val="clear" w:color="auto" w:fill="auto"/>
            <w:vAlign w:val="center"/>
            <w:hideMark/>
          </w:tcPr>
          <w:p w14:paraId="6A1518D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46660F2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545FFCF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6B1CD70C" w14:textId="77777777" w:rsidTr="00730819">
        <w:trPr>
          <w:trHeight w:val="171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133D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06E385D"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31</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2F751FC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Колубара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3B515C0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289" w:type="dxa"/>
            <w:tcBorders>
              <w:top w:val="single" w:sz="4" w:space="0" w:color="auto"/>
              <w:left w:val="nil"/>
              <w:bottom w:val="single" w:sz="4" w:space="0" w:color="auto"/>
              <w:right w:val="nil"/>
            </w:tcBorders>
          </w:tcPr>
          <w:p w14:paraId="3809AFA0"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3B43611D" w14:textId="4F923BB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2F16BB4" w14:textId="77777777" w:rsidR="00730819" w:rsidRPr="00806362" w:rsidRDefault="00730819"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lang w:val="sr-Cyrl-RS"/>
              </w:rPr>
              <w:t>3</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22BDADE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Ђурђевац на Лепеници, десној притоци Колубаре</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61C49A9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4E6C0E8A"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672.000.000,00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276A2F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3C57C27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0DCC210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D77826E" w14:textId="77777777" w:rsidTr="00730819">
        <w:trPr>
          <w:trHeight w:val="142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C72D3B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41</w:t>
            </w:r>
          </w:p>
        </w:tc>
        <w:tc>
          <w:tcPr>
            <w:tcW w:w="1040" w:type="dxa"/>
            <w:tcBorders>
              <w:top w:val="nil"/>
              <w:left w:val="nil"/>
              <w:bottom w:val="single" w:sz="4" w:space="0" w:color="auto"/>
              <w:right w:val="single" w:sz="4" w:space="0" w:color="auto"/>
            </w:tcBorders>
            <w:shd w:val="clear" w:color="auto" w:fill="auto"/>
            <w:noWrap/>
            <w:vAlign w:val="center"/>
            <w:hideMark/>
          </w:tcPr>
          <w:p w14:paraId="6C309367"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32</w:t>
            </w:r>
          </w:p>
        </w:tc>
        <w:tc>
          <w:tcPr>
            <w:tcW w:w="1532" w:type="dxa"/>
            <w:tcBorders>
              <w:top w:val="nil"/>
              <w:left w:val="nil"/>
              <w:bottom w:val="single" w:sz="4" w:space="0" w:color="auto"/>
              <w:right w:val="single" w:sz="4" w:space="0" w:color="auto"/>
            </w:tcBorders>
            <w:shd w:val="clear" w:color="auto" w:fill="auto"/>
            <w:vAlign w:val="center"/>
            <w:hideMark/>
          </w:tcPr>
          <w:p w14:paraId="1E93CFA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Тамнава</w:t>
            </w:r>
          </w:p>
        </w:tc>
        <w:tc>
          <w:tcPr>
            <w:tcW w:w="1555" w:type="dxa"/>
            <w:tcBorders>
              <w:top w:val="nil"/>
              <w:left w:val="nil"/>
              <w:bottom w:val="single" w:sz="4" w:space="0" w:color="auto"/>
              <w:right w:val="single" w:sz="4" w:space="0" w:color="auto"/>
            </w:tcBorders>
            <w:shd w:val="clear" w:color="auto" w:fill="auto"/>
            <w:vAlign w:val="center"/>
            <w:hideMark/>
          </w:tcPr>
          <w:p w14:paraId="27920F9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Коцељеву</w:t>
            </w:r>
          </w:p>
        </w:tc>
        <w:tc>
          <w:tcPr>
            <w:tcW w:w="289" w:type="dxa"/>
            <w:tcBorders>
              <w:top w:val="nil"/>
              <w:left w:val="nil"/>
              <w:bottom w:val="single" w:sz="4" w:space="0" w:color="auto"/>
              <w:right w:val="nil"/>
            </w:tcBorders>
          </w:tcPr>
          <w:p w14:paraId="25980491"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296DBAA0" w14:textId="66A3664A"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719D55A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BEAE29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Пројекат заштите Коцељеве од великих вода река Раснице и Тамнаве</w:t>
            </w:r>
          </w:p>
        </w:tc>
        <w:tc>
          <w:tcPr>
            <w:tcW w:w="3552" w:type="dxa"/>
            <w:tcBorders>
              <w:top w:val="nil"/>
              <w:left w:val="nil"/>
              <w:bottom w:val="single" w:sz="4" w:space="0" w:color="auto"/>
              <w:right w:val="single" w:sz="4" w:space="0" w:color="auto"/>
            </w:tcBorders>
            <w:shd w:val="clear" w:color="auto" w:fill="auto"/>
            <w:vAlign w:val="center"/>
            <w:hideMark/>
          </w:tcPr>
          <w:p w14:paraId="3D03CAA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у коритима, планинским потоцима, естуарима, приобалним водама и поплавним подручјима, као што је изградња, модификација или уклањање објеката или модификација корита, управљање динамиком наноса, насипи, итд.</w:t>
            </w:r>
          </w:p>
        </w:tc>
        <w:tc>
          <w:tcPr>
            <w:tcW w:w="2052" w:type="dxa"/>
            <w:tcBorders>
              <w:top w:val="nil"/>
              <w:left w:val="nil"/>
              <w:bottom w:val="single" w:sz="4" w:space="0" w:color="auto"/>
              <w:right w:val="single" w:sz="4" w:space="0" w:color="auto"/>
            </w:tcBorders>
            <w:shd w:val="clear" w:color="auto" w:fill="auto"/>
            <w:noWrap/>
            <w:vAlign w:val="center"/>
            <w:hideMark/>
          </w:tcPr>
          <w:p w14:paraId="5581E538"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750.000.000,00</w:t>
            </w:r>
          </w:p>
        </w:tc>
        <w:tc>
          <w:tcPr>
            <w:tcW w:w="2065" w:type="dxa"/>
            <w:tcBorders>
              <w:top w:val="nil"/>
              <w:left w:val="nil"/>
              <w:bottom w:val="single" w:sz="4" w:space="0" w:color="auto"/>
              <w:right w:val="single" w:sz="4" w:space="0" w:color="auto"/>
            </w:tcBorders>
            <w:shd w:val="clear" w:color="auto" w:fill="auto"/>
            <w:vAlign w:val="center"/>
            <w:hideMark/>
          </w:tcPr>
          <w:p w14:paraId="734387E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00C1C51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24B20BB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639D79B4" w14:textId="77777777" w:rsidTr="00730819">
        <w:trPr>
          <w:trHeight w:val="142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3A85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DE2D3"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32</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3B4F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Тамнава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2020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Коцељеву</w:t>
            </w:r>
          </w:p>
        </w:tc>
        <w:tc>
          <w:tcPr>
            <w:tcW w:w="289" w:type="dxa"/>
            <w:tcBorders>
              <w:top w:val="single" w:sz="4" w:space="0" w:color="auto"/>
              <w:left w:val="single" w:sz="4" w:space="0" w:color="auto"/>
              <w:bottom w:val="single" w:sz="4" w:space="0" w:color="auto"/>
              <w:right w:val="single" w:sz="4" w:space="0" w:color="auto"/>
            </w:tcBorders>
          </w:tcPr>
          <w:p w14:paraId="53B56499"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4BD61" w14:textId="53F406CA"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20F6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4A73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Пројекат на уређењу протицајног профила реке Тамнаве са израдом обостраних земљаних надвишења од мостса у Такову до моста у Новацима, дужине 15 km.</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0FFC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у коритима, планинским потоцима, естуарима, приобалним водама и поплавним подручјима, као што је изградња, модификација или уклањање објеката или модификација корита, управљање динамиком наноса, насипи, итд.</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0E0E9"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563.350.000,00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13B4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B537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E5CD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C58BB4E" w14:textId="77777777" w:rsidTr="00730819">
        <w:trPr>
          <w:trHeight w:val="171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2CC2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26DCA62"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32</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68F9D48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Тамнава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535A874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Коцељеву</w:t>
            </w:r>
          </w:p>
        </w:tc>
        <w:tc>
          <w:tcPr>
            <w:tcW w:w="289" w:type="dxa"/>
            <w:tcBorders>
              <w:top w:val="single" w:sz="4" w:space="0" w:color="auto"/>
              <w:left w:val="nil"/>
              <w:bottom w:val="single" w:sz="4" w:space="0" w:color="auto"/>
              <w:right w:val="nil"/>
            </w:tcBorders>
          </w:tcPr>
          <w:p w14:paraId="09895185"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5305430D" w14:textId="70E12D0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BEA3EC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34768E0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Каменица - Ћуковине на Тамнави.</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333EF3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3A6E2704"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1.365.000.000,00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EDBAA3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3C1D805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52D1F96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1F7A9931" w14:textId="77777777" w:rsidTr="00730819">
        <w:trPr>
          <w:trHeight w:val="171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53167A9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44</w:t>
            </w:r>
          </w:p>
        </w:tc>
        <w:tc>
          <w:tcPr>
            <w:tcW w:w="1040" w:type="dxa"/>
            <w:tcBorders>
              <w:top w:val="nil"/>
              <w:left w:val="nil"/>
              <w:bottom w:val="single" w:sz="4" w:space="0" w:color="auto"/>
              <w:right w:val="single" w:sz="4" w:space="0" w:color="auto"/>
            </w:tcBorders>
            <w:shd w:val="clear" w:color="auto" w:fill="auto"/>
            <w:noWrap/>
            <w:vAlign w:val="center"/>
            <w:hideMark/>
          </w:tcPr>
          <w:p w14:paraId="206A2291"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33</w:t>
            </w:r>
          </w:p>
        </w:tc>
        <w:tc>
          <w:tcPr>
            <w:tcW w:w="1532" w:type="dxa"/>
            <w:tcBorders>
              <w:top w:val="nil"/>
              <w:left w:val="nil"/>
              <w:bottom w:val="single" w:sz="4" w:space="0" w:color="auto"/>
              <w:right w:val="single" w:sz="4" w:space="0" w:color="auto"/>
            </w:tcBorders>
            <w:shd w:val="clear" w:color="auto" w:fill="auto"/>
            <w:vAlign w:val="center"/>
            <w:hideMark/>
          </w:tcPr>
          <w:p w14:paraId="22BCC62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Уб</w:t>
            </w:r>
          </w:p>
        </w:tc>
        <w:tc>
          <w:tcPr>
            <w:tcW w:w="1555" w:type="dxa"/>
            <w:tcBorders>
              <w:top w:val="nil"/>
              <w:left w:val="nil"/>
              <w:bottom w:val="single" w:sz="4" w:space="0" w:color="auto"/>
              <w:right w:val="single" w:sz="4" w:space="0" w:color="auto"/>
            </w:tcBorders>
            <w:shd w:val="clear" w:color="auto" w:fill="auto"/>
            <w:vAlign w:val="center"/>
            <w:hideMark/>
          </w:tcPr>
          <w:p w14:paraId="3F09B55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пута Уб-Коцељева</w:t>
            </w:r>
          </w:p>
        </w:tc>
        <w:tc>
          <w:tcPr>
            <w:tcW w:w="289" w:type="dxa"/>
            <w:tcBorders>
              <w:top w:val="nil"/>
              <w:left w:val="nil"/>
              <w:bottom w:val="single" w:sz="4" w:space="0" w:color="auto"/>
              <w:right w:val="nil"/>
            </w:tcBorders>
          </w:tcPr>
          <w:p w14:paraId="1913A43C"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727E5372" w14:textId="7409050C"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735426E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7E64B0A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Памбуковица на Убу.</w:t>
            </w:r>
          </w:p>
        </w:tc>
        <w:tc>
          <w:tcPr>
            <w:tcW w:w="3552" w:type="dxa"/>
            <w:tcBorders>
              <w:top w:val="nil"/>
              <w:left w:val="nil"/>
              <w:bottom w:val="single" w:sz="4" w:space="0" w:color="auto"/>
              <w:right w:val="single" w:sz="4" w:space="0" w:color="auto"/>
            </w:tcBorders>
            <w:shd w:val="clear" w:color="auto" w:fill="auto"/>
            <w:vAlign w:val="center"/>
            <w:hideMark/>
          </w:tcPr>
          <w:p w14:paraId="77D9B69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nil"/>
              <w:left w:val="nil"/>
              <w:bottom w:val="single" w:sz="4" w:space="0" w:color="auto"/>
              <w:right w:val="single" w:sz="4" w:space="0" w:color="auto"/>
            </w:tcBorders>
            <w:shd w:val="clear" w:color="auto" w:fill="auto"/>
            <w:noWrap/>
            <w:vAlign w:val="center"/>
            <w:hideMark/>
          </w:tcPr>
          <w:p w14:paraId="763E49B8"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634.000.000,00</w:t>
            </w:r>
          </w:p>
        </w:tc>
        <w:tc>
          <w:tcPr>
            <w:tcW w:w="2065" w:type="dxa"/>
            <w:tcBorders>
              <w:top w:val="nil"/>
              <w:left w:val="nil"/>
              <w:bottom w:val="single" w:sz="4" w:space="0" w:color="auto"/>
              <w:right w:val="single" w:sz="4" w:space="0" w:color="auto"/>
            </w:tcBorders>
            <w:shd w:val="clear" w:color="auto" w:fill="auto"/>
            <w:vAlign w:val="center"/>
            <w:hideMark/>
          </w:tcPr>
          <w:p w14:paraId="4E9EFEB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449EC1D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197E5B2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768392C" w14:textId="77777777" w:rsidTr="00730819">
        <w:trPr>
          <w:trHeight w:val="171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3B9F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012891B"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33</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7222B01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Уб</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37CB4A8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пута Уб-Коцељева</w:t>
            </w:r>
          </w:p>
        </w:tc>
        <w:tc>
          <w:tcPr>
            <w:tcW w:w="289" w:type="dxa"/>
            <w:tcBorders>
              <w:top w:val="single" w:sz="4" w:space="0" w:color="auto"/>
              <w:left w:val="nil"/>
              <w:bottom w:val="single" w:sz="4" w:space="0" w:color="auto"/>
              <w:right w:val="nil"/>
            </w:tcBorders>
          </w:tcPr>
          <w:p w14:paraId="36796335"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0CF7494E" w14:textId="2190437A"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5C3FF8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4B2E3E0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Трлић на Убу.</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80F3D0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0BA6351B"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289.000.000,00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24FF95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11C6E3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4ABD335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4ED781E7" w14:textId="77777777" w:rsidTr="00730819">
        <w:trPr>
          <w:trHeight w:val="142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5466244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46</w:t>
            </w:r>
          </w:p>
        </w:tc>
        <w:tc>
          <w:tcPr>
            <w:tcW w:w="1040" w:type="dxa"/>
            <w:tcBorders>
              <w:top w:val="nil"/>
              <w:left w:val="nil"/>
              <w:bottom w:val="single" w:sz="4" w:space="0" w:color="auto"/>
              <w:right w:val="single" w:sz="4" w:space="0" w:color="auto"/>
            </w:tcBorders>
            <w:shd w:val="clear" w:color="auto" w:fill="auto"/>
            <w:noWrap/>
            <w:vAlign w:val="center"/>
            <w:hideMark/>
          </w:tcPr>
          <w:p w14:paraId="6D8A82B8"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34</w:t>
            </w:r>
          </w:p>
        </w:tc>
        <w:tc>
          <w:tcPr>
            <w:tcW w:w="1532" w:type="dxa"/>
            <w:tcBorders>
              <w:top w:val="nil"/>
              <w:left w:val="nil"/>
              <w:bottom w:val="single" w:sz="4" w:space="0" w:color="auto"/>
              <w:right w:val="single" w:sz="4" w:space="0" w:color="auto"/>
            </w:tcBorders>
            <w:shd w:val="clear" w:color="auto" w:fill="auto"/>
            <w:vAlign w:val="center"/>
            <w:hideMark/>
          </w:tcPr>
          <w:p w14:paraId="75C5BF4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Грачица*</w:t>
            </w:r>
          </w:p>
        </w:tc>
        <w:tc>
          <w:tcPr>
            <w:tcW w:w="1555" w:type="dxa"/>
            <w:tcBorders>
              <w:top w:val="nil"/>
              <w:left w:val="nil"/>
              <w:bottom w:val="single" w:sz="4" w:space="0" w:color="auto"/>
              <w:right w:val="single" w:sz="4" w:space="0" w:color="auto"/>
            </w:tcBorders>
            <w:shd w:val="clear" w:color="auto" w:fill="auto"/>
            <w:vAlign w:val="center"/>
            <w:hideMark/>
          </w:tcPr>
          <w:p w14:paraId="3E472EE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Уб</w:t>
            </w:r>
          </w:p>
        </w:tc>
        <w:tc>
          <w:tcPr>
            <w:tcW w:w="289" w:type="dxa"/>
            <w:tcBorders>
              <w:top w:val="nil"/>
              <w:left w:val="nil"/>
              <w:bottom w:val="single" w:sz="4" w:space="0" w:color="auto"/>
              <w:right w:val="nil"/>
            </w:tcBorders>
          </w:tcPr>
          <w:p w14:paraId="45A7C11A"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4BDF2B5C" w14:textId="69DFB175"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4B8F414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51C877B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постојеће трасе корита</w:t>
            </w:r>
          </w:p>
        </w:tc>
        <w:tc>
          <w:tcPr>
            <w:tcW w:w="3552" w:type="dxa"/>
            <w:tcBorders>
              <w:top w:val="nil"/>
              <w:left w:val="nil"/>
              <w:bottom w:val="single" w:sz="4" w:space="0" w:color="auto"/>
              <w:right w:val="single" w:sz="4" w:space="0" w:color="auto"/>
            </w:tcBorders>
            <w:shd w:val="clear" w:color="auto" w:fill="auto"/>
            <w:vAlign w:val="center"/>
            <w:hideMark/>
          </w:tcPr>
          <w:p w14:paraId="12A4A9E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у коритима, планинским потоцима, естуарима, приобалним водама и поплавним подручјима, као што је изградња, модификација или уклањање објеката или модификација корита, управљање динамиком наноса, насипи, итд.</w:t>
            </w:r>
          </w:p>
        </w:tc>
        <w:tc>
          <w:tcPr>
            <w:tcW w:w="2052" w:type="dxa"/>
            <w:tcBorders>
              <w:top w:val="nil"/>
              <w:left w:val="nil"/>
              <w:bottom w:val="single" w:sz="4" w:space="0" w:color="auto"/>
              <w:right w:val="single" w:sz="4" w:space="0" w:color="auto"/>
            </w:tcBorders>
            <w:shd w:val="clear" w:color="auto" w:fill="auto"/>
            <w:noWrap/>
            <w:vAlign w:val="center"/>
            <w:hideMark/>
          </w:tcPr>
          <w:p w14:paraId="5216CC46"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525.000.000,00</w:t>
            </w:r>
          </w:p>
        </w:tc>
        <w:tc>
          <w:tcPr>
            <w:tcW w:w="2065" w:type="dxa"/>
            <w:tcBorders>
              <w:top w:val="nil"/>
              <w:left w:val="nil"/>
              <w:bottom w:val="single" w:sz="4" w:space="0" w:color="auto"/>
              <w:right w:val="single" w:sz="4" w:space="0" w:color="auto"/>
            </w:tcBorders>
            <w:shd w:val="clear" w:color="auto" w:fill="auto"/>
            <w:vAlign w:val="center"/>
            <w:hideMark/>
          </w:tcPr>
          <w:p w14:paraId="4FA76C9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64FE1B3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3682EC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D859052" w14:textId="77777777" w:rsidTr="00730819">
        <w:trPr>
          <w:trHeight w:val="199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F4D3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11536"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34</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78C3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Грачица*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BCEE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Уб</w:t>
            </w:r>
          </w:p>
        </w:tc>
        <w:tc>
          <w:tcPr>
            <w:tcW w:w="289" w:type="dxa"/>
            <w:tcBorders>
              <w:top w:val="single" w:sz="4" w:space="0" w:color="auto"/>
              <w:left w:val="single" w:sz="4" w:space="0" w:color="auto"/>
              <w:bottom w:val="single" w:sz="4" w:space="0" w:color="auto"/>
              <w:right w:val="single" w:sz="4" w:space="0" w:color="auto"/>
            </w:tcBorders>
          </w:tcPr>
          <w:p w14:paraId="74C9390D"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D96D0" w14:textId="4FA7D5FD"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F7F0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A1F9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Ретензија у долини реке Грачице на км 12+059</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AC61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Ретензија насута брана </w:t>
            </w:r>
            <w:r w:rsidRPr="00806362">
              <w:rPr>
                <w:rFonts w:ascii="Times New Roman" w:eastAsia="Times New Roman" w:hAnsi="Times New Roman" w:cs="Times New Roman"/>
                <w:color w:val="000000"/>
              </w:rPr>
              <w:br/>
              <w:t>ККБ (mnm)=113,24;</w:t>
            </w:r>
            <w:r w:rsidRPr="00806362">
              <w:rPr>
                <w:rFonts w:ascii="Times New Roman" w:eastAsia="Times New Roman" w:hAnsi="Times New Roman" w:cs="Times New Roman"/>
                <w:color w:val="000000"/>
              </w:rPr>
              <w:br/>
              <w:t>ККП (mnm)= 111,81;</w:t>
            </w:r>
            <w:r w:rsidRPr="00806362">
              <w:rPr>
                <w:rFonts w:ascii="Times New Roman" w:eastAsia="Times New Roman" w:hAnsi="Times New Roman" w:cs="Times New Roman"/>
                <w:color w:val="000000"/>
              </w:rPr>
              <w:br/>
              <w:t xml:space="preserve">КМУ (mnm)=110,87; </w:t>
            </w:r>
            <w:r w:rsidRPr="00806362">
              <w:rPr>
                <w:rFonts w:ascii="Times New Roman" w:eastAsia="Times New Roman" w:hAnsi="Times New Roman" w:cs="Times New Roman"/>
                <w:color w:val="000000"/>
              </w:rPr>
              <w:br/>
              <w:t xml:space="preserve">Дужина бране у круни (m)= 454,6; </w:t>
            </w:r>
            <w:r w:rsidRPr="00806362">
              <w:rPr>
                <w:rFonts w:ascii="Times New Roman" w:eastAsia="Times New Roman" w:hAnsi="Times New Roman" w:cs="Times New Roman"/>
                <w:color w:val="000000"/>
              </w:rPr>
              <w:br/>
              <w:t>Грађевинска висина бране (m)=9,54</w:t>
            </w:r>
            <w:r w:rsidRPr="00806362">
              <w:rPr>
                <w:rFonts w:ascii="Times New Roman" w:eastAsia="Times New Roman" w:hAnsi="Times New Roman" w:cs="Times New Roman"/>
                <w:color w:val="000000"/>
              </w:rPr>
              <w:br/>
              <w:t>Површина акумул.  (ha)  F(Q1%) =48,80</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E18DA"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233.000.000,00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C3B6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F16C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A045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7ABE99E" w14:textId="77777777" w:rsidTr="00730819">
        <w:trPr>
          <w:trHeight w:val="171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E4B6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19F1E9B"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35</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606613F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Турија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471A08D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Венчана</w:t>
            </w:r>
          </w:p>
        </w:tc>
        <w:tc>
          <w:tcPr>
            <w:tcW w:w="289" w:type="dxa"/>
            <w:tcBorders>
              <w:top w:val="single" w:sz="4" w:space="0" w:color="auto"/>
              <w:left w:val="nil"/>
              <w:bottom w:val="single" w:sz="4" w:space="0" w:color="auto"/>
              <w:right w:val="nil"/>
            </w:tcBorders>
          </w:tcPr>
          <w:p w14:paraId="6FAE4011"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4CD2B6FD" w14:textId="669EA85F"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AC2E44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31BD100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Венчане на Турији</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3D1C9CE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0DBC4B3F"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775.000.000,00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B9F76F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7FA4D69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71C8993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EF39D61" w14:textId="77777777" w:rsidTr="00730819">
        <w:trPr>
          <w:trHeight w:val="171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592E233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49</w:t>
            </w:r>
          </w:p>
        </w:tc>
        <w:tc>
          <w:tcPr>
            <w:tcW w:w="1040" w:type="dxa"/>
            <w:tcBorders>
              <w:top w:val="nil"/>
              <w:left w:val="nil"/>
              <w:bottom w:val="single" w:sz="4" w:space="0" w:color="auto"/>
              <w:right w:val="single" w:sz="4" w:space="0" w:color="auto"/>
            </w:tcBorders>
            <w:shd w:val="clear" w:color="auto" w:fill="auto"/>
            <w:noWrap/>
            <w:vAlign w:val="center"/>
            <w:hideMark/>
          </w:tcPr>
          <w:p w14:paraId="5A0B015A"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35</w:t>
            </w:r>
          </w:p>
        </w:tc>
        <w:tc>
          <w:tcPr>
            <w:tcW w:w="1532" w:type="dxa"/>
            <w:tcBorders>
              <w:top w:val="nil"/>
              <w:left w:val="nil"/>
              <w:bottom w:val="single" w:sz="4" w:space="0" w:color="auto"/>
              <w:right w:val="single" w:sz="4" w:space="0" w:color="auto"/>
            </w:tcBorders>
            <w:shd w:val="clear" w:color="auto" w:fill="auto"/>
            <w:vAlign w:val="center"/>
            <w:hideMark/>
          </w:tcPr>
          <w:p w14:paraId="733FAEE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Турија</w:t>
            </w:r>
          </w:p>
        </w:tc>
        <w:tc>
          <w:tcPr>
            <w:tcW w:w="1555" w:type="dxa"/>
            <w:tcBorders>
              <w:top w:val="nil"/>
              <w:left w:val="nil"/>
              <w:bottom w:val="single" w:sz="4" w:space="0" w:color="auto"/>
              <w:right w:val="single" w:sz="4" w:space="0" w:color="auto"/>
            </w:tcBorders>
            <w:shd w:val="clear" w:color="auto" w:fill="auto"/>
            <w:vAlign w:val="center"/>
            <w:hideMark/>
          </w:tcPr>
          <w:p w14:paraId="6D25287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Венчана</w:t>
            </w:r>
          </w:p>
        </w:tc>
        <w:tc>
          <w:tcPr>
            <w:tcW w:w="289" w:type="dxa"/>
            <w:tcBorders>
              <w:top w:val="nil"/>
              <w:left w:val="nil"/>
              <w:bottom w:val="single" w:sz="4" w:space="0" w:color="auto"/>
              <w:right w:val="nil"/>
            </w:tcBorders>
          </w:tcPr>
          <w:p w14:paraId="50DEF656"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458E0338" w14:textId="0ADCBA2D"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741E58C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4B40B78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Миросаљци на Турији</w:t>
            </w:r>
          </w:p>
        </w:tc>
        <w:tc>
          <w:tcPr>
            <w:tcW w:w="3552" w:type="dxa"/>
            <w:tcBorders>
              <w:top w:val="nil"/>
              <w:left w:val="nil"/>
              <w:bottom w:val="single" w:sz="4" w:space="0" w:color="auto"/>
              <w:right w:val="single" w:sz="4" w:space="0" w:color="auto"/>
            </w:tcBorders>
            <w:shd w:val="clear" w:color="auto" w:fill="auto"/>
            <w:vAlign w:val="center"/>
            <w:hideMark/>
          </w:tcPr>
          <w:p w14:paraId="0CCDFCA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nil"/>
              <w:left w:val="nil"/>
              <w:bottom w:val="single" w:sz="4" w:space="0" w:color="auto"/>
              <w:right w:val="single" w:sz="4" w:space="0" w:color="auto"/>
            </w:tcBorders>
            <w:shd w:val="clear" w:color="auto" w:fill="auto"/>
            <w:noWrap/>
            <w:vAlign w:val="center"/>
            <w:hideMark/>
          </w:tcPr>
          <w:p w14:paraId="556366FE"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653.000.000,00</w:t>
            </w:r>
          </w:p>
        </w:tc>
        <w:tc>
          <w:tcPr>
            <w:tcW w:w="2065" w:type="dxa"/>
            <w:tcBorders>
              <w:top w:val="nil"/>
              <w:left w:val="nil"/>
              <w:bottom w:val="single" w:sz="4" w:space="0" w:color="auto"/>
              <w:right w:val="single" w:sz="4" w:space="0" w:color="auto"/>
            </w:tcBorders>
            <w:shd w:val="clear" w:color="auto" w:fill="auto"/>
            <w:vAlign w:val="center"/>
            <w:hideMark/>
          </w:tcPr>
          <w:p w14:paraId="6172F88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12B6816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7E903FF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B68F350" w14:textId="77777777" w:rsidTr="00730819">
        <w:trPr>
          <w:trHeight w:val="171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995B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622451C"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35</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5BC207A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Турија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3DAC929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Венчана</w:t>
            </w:r>
          </w:p>
        </w:tc>
        <w:tc>
          <w:tcPr>
            <w:tcW w:w="289" w:type="dxa"/>
            <w:tcBorders>
              <w:top w:val="single" w:sz="4" w:space="0" w:color="auto"/>
              <w:left w:val="nil"/>
              <w:bottom w:val="single" w:sz="4" w:space="0" w:color="auto"/>
              <w:right w:val="nil"/>
            </w:tcBorders>
          </w:tcPr>
          <w:p w14:paraId="6AABE038"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2081A864" w14:textId="149D1E9B"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925DAD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2C4A6EF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Рожанци на Турији</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3E90887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49CF6185"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373.000.000,00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33DCF89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3F38B6E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7DCEA3A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4818692C" w14:textId="77777777" w:rsidTr="00730819">
        <w:trPr>
          <w:trHeight w:val="171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44B465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51</w:t>
            </w:r>
          </w:p>
        </w:tc>
        <w:tc>
          <w:tcPr>
            <w:tcW w:w="1040" w:type="dxa"/>
            <w:tcBorders>
              <w:top w:val="nil"/>
              <w:left w:val="nil"/>
              <w:bottom w:val="single" w:sz="4" w:space="0" w:color="auto"/>
              <w:right w:val="single" w:sz="4" w:space="0" w:color="auto"/>
            </w:tcBorders>
            <w:shd w:val="clear" w:color="auto" w:fill="auto"/>
            <w:noWrap/>
            <w:vAlign w:val="center"/>
            <w:hideMark/>
          </w:tcPr>
          <w:p w14:paraId="56D732D4"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35</w:t>
            </w:r>
          </w:p>
        </w:tc>
        <w:tc>
          <w:tcPr>
            <w:tcW w:w="1532" w:type="dxa"/>
            <w:tcBorders>
              <w:top w:val="nil"/>
              <w:left w:val="nil"/>
              <w:bottom w:val="single" w:sz="4" w:space="0" w:color="auto"/>
              <w:right w:val="single" w:sz="4" w:space="0" w:color="auto"/>
            </w:tcBorders>
            <w:shd w:val="clear" w:color="auto" w:fill="auto"/>
            <w:vAlign w:val="center"/>
            <w:hideMark/>
          </w:tcPr>
          <w:p w14:paraId="18C5CF1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Турија</w:t>
            </w:r>
          </w:p>
        </w:tc>
        <w:tc>
          <w:tcPr>
            <w:tcW w:w="1555" w:type="dxa"/>
            <w:tcBorders>
              <w:top w:val="nil"/>
              <w:left w:val="nil"/>
              <w:bottom w:val="single" w:sz="4" w:space="0" w:color="auto"/>
              <w:right w:val="single" w:sz="4" w:space="0" w:color="auto"/>
            </w:tcBorders>
            <w:shd w:val="clear" w:color="auto" w:fill="auto"/>
            <w:vAlign w:val="center"/>
            <w:hideMark/>
          </w:tcPr>
          <w:p w14:paraId="77A5E07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Венчана</w:t>
            </w:r>
          </w:p>
        </w:tc>
        <w:tc>
          <w:tcPr>
            <w:tcW w:w="289" w:type="dxa"/>
            <w:tcBorders>
              <w:top w:val="nil"/>
              <w:left w:val="nil"/>
              <w:bottom w:val="single" w:sz="4" w:space="0" w:color="auto"/>
              <w:right w:val="nil"/>
            </w:tcBorders>
          </w:tcPr>
          <w:p w14:paraId="63B8E48A"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31A244C0" w14:textId="5EC5C239"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393440B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24A33A1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Бељаница на Турији</w:t>
            </w:r>
          </w:p>
        </w:tc>
        <w:tc>
          <w:tcPr>
            <w:tcW w:w="3552" w:type="dxa"/>
            <w:tcBorders>
              <w:top w:val="nil"/>
              <w:left w:val="nil"/>
              <w:bottom w:val="single" w:sz="4" w:space="0" w:color="auto"/>
              <w:right w:val="single" w:sz="4" w:space="0" w:color="auto"/>
            </w:tcBorders>
            <w:shd w:val="clear" w:color="auto" w:fill="auto"/>
            <w:vAlign w:val="center"/>
            <w:hideMark/>
          </w:tcPr>
          <w:p w14:paraId="24F96CF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nil"/>
              <w:left w:val="nil"/>
              <w:bottom w:val="single" w:sz="4" w:space="0" w:color="auto"/>
              <w:right w:val="single" w:sz="4" w:space="0" w:color="auto"/>
            </w:tcBorders>
            <w:shd w:val="clear" w:color="auto" w:fill="auto"/>
            <w:noWrap/>
            <w:vAlign w:val="center"/>
            <w:hideMark/>
          </w:tcPr>
          <w:p w14:paraId="0FD6E275"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922.500.000,00</w:t>
            </w:r>
          </w:p>
        </w:tc>
        <w:tc>
          <w:tcPr>
            <w:tcW w:w="2065" w:type="dxa"/>
            <w:tcBorders>
              <w:top w:val="nil"/>
              <w:left w:val="nil"/>
              <w:bottom w:val="single" w:sz="4" w:space="0" w:color="auto"/>
              <w:right w:val="single" w:sz="4" w:space="0" w:color="auto"/>
            </w:tcBorders>
            <w:shd w:val="clear" w:color="auto" w:fill="auto"/>
            <w:vAlign w:val="center"/>
            <w:hideMark/>
          </w:tcPr>
          <w:p w14:paraId="41BA4CF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23285F6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5EDFBB1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7580AE9"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B87895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52</w:t>
            </w:r>
          </w:p>
        </w:tc>
        <w:tc>
          <w:tcPr>
            <w:tcW w:w="1040" w:type="dxa"/>
            <w:tcBorders>
              <w:top w:val="nil"/>
              <w:left w:val="nil"/>
              <w:bottom w:val="single" w:sz="4" w:space="0" w:color="auto"/>
              <w:right w:val="single" w:sz="4" w:space="0" w:color="auto"/>
            </w:tcBorders>
            <w:shd w:val="clear" w:color="auto" w:fill="auto"/>
            <w:noWrap/>
            <w:vAlign w:val="center"/>
            <w:hideMark/>
          </w:tcPr>
          <w:p w14:paraId="49AC859A"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41</w:t>
            </w:r>
          </w:p>
        </w:tc>
        <w:tc>
          <w:tcPr>
            <w:tcW w:w="1532" w:type="dxa"/>
            <w:tcBorders>
              <w:top w:val="nil"/>
              <w:left w:val="nil"/>
              <w:bottom w:val="single" w:sz="4" w:space="0" w:color="auto"/>
              <w:right w:val="single" w:sz="4" w:space="0" w:color="auto"/>
            </w:tcBorders>
            <w:shd w:val="clear" w:color="auto" w:fill="auto"/>
            <w:vAlign w:val="center"/>
            <w:hideMark/>
          </w:tcPr>
          <w:p w14:paraId="7A8E4B5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Пештан</w:t>
            </w:r>
          </w:p>
        </w:tc>
        <w:tc>
          <w:tcPr>
            <w:tcW w:w="1555" w:type="dxa"/>
            <w:tcBorders>
              <w:top w:val="nil"/>
              <w:left w:val="nil"/>
              <w:bottom w:val="single" w:sz="4" w:space="0" w:color="auto"/>
              <w:right w:val="single" w:sz="4" w:space="0" w:color="auto"/>
            </w:tcBorders>
            <w:shd w:val="clear" w:color="auto" w:fill="auto"/>
            <w:vAlign w:val="center"/>
            <w:hideMark/>
          </w:tcPr>
          <w:p w14:paraId="3FEE60F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Рудовце</w:t>
            </w:r>
          </w:p>
        </w:tc>
        <w:tc>
          <w:tcPr>
            <w:tcW w:w="289" w:type="dxa"/>
            <w:tcBorders>
              <w:top w:val="nil"/>
              <w:left w:val="nil"/>
              <w:bottom w:val="single" w:sz="4" w:space="0" w:color="auto"/>
              <w:right w:val="nil"/>
            </w:tcBorders>
          </w:tcPr>
          <w:p w14:paraId="5ABDBC0C"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370ABB79" w14:textId="4724682F"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31C6DF5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572999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lang w:val="sr-Cyrl-RS"/>
              </w:rPr>
              <w:t>Р</w:t>
            </w:r>
            <w:r w:rsidRPr="00806362">
              <w:rPr>
                <w:rFonts w:ascii="Times New Roman" w:eastAsia="Times New Roman" w:hAnsi="Times New Roman" w:cs="Times New Roman"/>
                <w:color w:val="000000"/>
              </w:rPr>
              <w:t>егулисање протока и изградња бране и ретензије (објекат 1)</w:t>
            </w:r>
          </w:p>
        </w:tc>
        <w:tc>
          <w:tcPr>
            <w:tcW w:w="3552" w:type="dxa"/>
            <w:tcBorders>
              <w:top w:val="nil"/>
              <w:left w:val="nil"/>
              <w:bottom w:val="single" w:sz="4" w:space="0" w:color="auto"/>
              <w:right w:val="single" w:sz="4" w:space="0" w:color="auto"/>
            </w:tcBorders>
            <w:shd w:val="clear" w:color="auto" w:fill="auto"/>
            <w:vAlign w:val="center"/>
            <w:hideMark/>
          </w:tcPr>
          <w:p w14:paraId="087A39C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пројектовање ПГД, ПЗИ и извођење радова за брану и ретензију </w:t>
            </w:r>
          </w:p>
        </w:tc>
        <w:tc>
          <w:tcPr>
            <w:tcW w:w="2052" w:type="dxa"/>
            <w:tcBorders>
              <w:top w:val="nil"/>
              <w:left w:val="nil"/>
              <w:bottom w:val="single" w:sz="4" w:space="0" w:color="auto"/>
              <w:right w:val="single" w:sz="4" w:space="0" w:color="auto"/>
            </w:tcBorders>
            <w:shd w:val="clear" w:color="auto" w:fill="auto"/>
            <w:noWrap/>
            <w:vAlign w:val="center"/>
            <w:hideMark/>
          </w:tcPr>
          <w:p w14:paraId="5407428F"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570.000.000,00</w:t>
            </w:r>
          </w:p>
        </w:tc>
        <w:tc>
          <w:tcPr>
            <w:tcW w:w="2065" w:type="dxa"/>
            <w:tcBorders>
              <w:top w:val="nil"/>
              <w:left w:val="nil"/>
              <w:bottom w:val="single" w:sz="4" w:space="0" w:color="auto"/>
              <w:right w:val="single" w:sz="4" w:space="0" w:color="auto"/>
            </w:tcBorders>
            <w:shd w:val="clear" w:color="auto" w:fill="auto"/>
            <w:vAlign w:val="center"/>
            <w:hideMark/>
          </w:tcPr>
          <w:p w14:paraId="35915BC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247B272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239ADE8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1DD78D8C" w14:textId="77777777" w:rsidTr="00730819">
        <w:trPr>
          <w:trHeight w:val="57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737A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EE58C"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41</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90A9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Пештан</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74D4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Рудовце</w:t>
            </w:r>
          </w:p>
        </w:tc>
        <w:tc>
          <w:tcPr>
            <w:tcW w:w="289" w:type="dxa"/>
            <w:tcBorders>
              <w:top w:val="single" w:sz="4" w:space="0" w:color="auto"/>
              <w:left w:val="single" w:sz="4" w:space="0" w:color="auto"/>
              <w:bottom w:val="single" w:sz="4" w:space="0" w:color="auto"/>
              <w:right w:val="single" w:sz="4" w:space="0" w:color="auto"/>
            </w:tcBorders>
          </w:tcPr>
          <w:p w14:paraId="358FA084"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D1050" w14:textId="3BE4048E"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78D4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3A9D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lang w:val="sr-Cyrl-RS"/>
              </w:rPr>
              <w:t>Р</w:t>
            </w:r>
            <w:r w:rsidRPr="00806362">
              <w:rPr>
                <w:rFonts w:ascii="Times New Roman" w:eastAsia="Times New Roman" w:hAnsi="Times New Roman" w:cs="Times New Roman"/>
                <w:color w:val="000000"/>
              </w:rPr>
              <w:t>егулисање протока и изградња бране и ретензије (објекат 2)</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6ACA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пројектовање ПГД, ПЗИ и извођење радова за брану и ретензију </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9D0C3"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354.000.000,00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ACA1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7BAE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B2FD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5E58F19" w14:textId="77777777" w:rsidTr="00730819">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DF50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C8EA83F"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41</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7D95F7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Пештан</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7930254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Рудовце</w:t>
            </w:r>
          </w:p>
        </w:tc>
        <w:tc>
          <w:tcPr>
            <w:tcW w:w="289" w:type="dxa"/>
            <w:tcBorders>
              <w:top w:val="single" w:sz="4" w:space="0" w:color="auto"/>
              <w:left w:val="nil"/>
              <w:bottom w:val="single" w:sz="4" w:space="0" w:color="auto"/>
              <w:right w:val="nil"/>
            </w:tcBorders>
          </w:tcPr>
          <w:p w14:paraId="42EA9046"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47122453" w14:textId="620DB521"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E086BC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441B932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lang w:val="sr-Cyrl-RS"/>
              </w:rPr>
              <w:t>Р</w:t>
            </w:r>
            <w:r w:rsidRPr="00806362">
              <w:rPr>
                <w:rFonts w:ascii="Times New Roman" w:eastAsia="Times New Roman" w:hAnsi="Times New Roman" w:cs="Times New Roman"/>
                <w:color w:val="000000"/>
              </w:rPr>
              <w:t>егулисање протока и изградња бране и ретензије</w:t>
            </w:r>
            <w:r w:rsidRPr="00806362">
              <w:rPr>
                <w:rFonts w:ascii="Times New Roman" w:eastAsia="Times New Roman" w:hAnsi="Times New Roman" w:cs="Times New Roman"/>
                <w:color w:val="000000"/>
              </w:rPr>
              <w:br/>
              <w:t>(објекат 3)</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70E8FB2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пројектовање ПГД, ПЗИ и извођење радова за брану и ретензију </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34F926DF"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218.000.000,00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55508F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3A4597F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1AE2B27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DCCD4B4"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52AF5BF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55</w:t>
            </w:r>
          </w:p>
        </w:tc>
        <w:tc>
          <w:tcPr>
            <w:tcW w:w="1040" w:type="dxa"/>
            <w:tcBorders>
              <w:top w:val="nil"/>
              <w:left w:val="nil"/>
              <w:bottom w:val="single" w:sz="4" w:space="0" w:color="auto"/>
              <w:right w:val="single" w:sz="4" w:space="0" w:color="auto"/>
            </w:tcBorders>
            <w:shd w:val="clear" w:color="auto" w:fill="auto"/>
            <w:noWrap/>
            <w:vAlign w:val="center"/>
            <w:hideMark/>
          </w:tcPr>
          <w:p w14:paraId="2C68012D"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41</w:t>
            </w:r>
          </w:p>
        </w:tc>
        <w:tc>
          <w:tcPr>
            <w:tcW w:w="1532" w:type="dxa"/>
            <w:tcBorders>
              <w:top w:val="nil"/>
              <w:left w:val="nil"/>
              <w:bottom w:val="single" w:sz="4" w:space="0" w:color="auto"/>
              <w:right w:val="single" w:sz="4" w:space="0" w:color="auto"/>
            </w:tcBorders>
            <w:shd w:val="clear" w:color="auto" w:fill="auto"/>
            <w:vAlign w:val="center"/>
            <w:hideMark/>
          </w:tcPr>
          <w:p w14:paraId="2D01EB2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Пештан</w:t>
            </w:r>
          </w:p>
        </w:tc>
        <w:tc>
          <w:tcPr>
            <w:tcW w:w="1555" w:type="dxa"/>
            <w:tcBorders>
              <w:top w:val="nil"/>
              <w:left w:val="nil"/>
              <w:bottom w:val="single" w:sz="4" w:space="0" w:color="auto"/>
              <w:right w:val="single" w:sz="4" w:space="0" w:color="auto"/>
            </w:tcBorders>
            <w:shd w:val="clear" w:color="auto" w:fill="auto"/>
            <w:vAlign w:val="center"/>
            <w:hideMark/>
          </w:tcPr>
          <w:p w14:paraId="3DA6D57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Рудовце</w:t>
            </w:r>
          </w:p>
        </w:tc>
        <w:tc>
          <w:tcPr>
            <w:tcW w:w="289" w:type="dxa"/>
            <w:tcBorders>
              <w:top w:val="nil"/>
              <w:left w:val="nil"/>
              <w:bottom w:val="single" w:sz="4" w:space="0" w:color="auto"/>
              <w:right w:val="nil"/>
            </w:tcBorders>
          </w:tcPr>
          <w:p w14:paraId="10C8AA4D"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44571236" w14:textId="3BADACBD"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5B628A5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6E630F7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lang w:val="sr-Cyrl-RS"/>
              </w:rPr>
              <w:t>Р</w:t>
            </w:r>
            <w:r w:rsidRPr="00806362">
              <w:rPr>
                <w:rFonts w:ascii="Times New Roman" w:eastAsia="Times New Roman" w:hAnsi="Times New Roman" w:cs="Times New Roman"/>
                <w:color w:val="000000"/>
              </w:rPr>
              <w:t>егулисање протока и изградња бране и ретензије</w:t>
            </w:r>
            <w:r w:rsidRPr="00806362">
              <w:rPr>
                <w:rFonts w:ascii="Times New Roman" w:eastAsia="Times New Roman" w:hAnsi="Times New Roman" w:cs="Times New Roman"/>
                <w:color w:val="000000"/>
              </w:rPr>
              <w:br/>
              <w:t>(објекат 4)</w:t>
            </w:r>
          </w:p>
        </w:tc>
        <w:tc>
          <w:tcPr>
            <w:tcW w:w="3552" w:type="dxa"/>
            <w:tcBorders>
              <w:top w:val="nil"/>
              <w:left w:val="nil"/>
              <w:bottom w:val="single" w:sz="4" w:space="0" w:color="auto"/>
              <w:right w:val="single" w:sz="4" w:space="0" w:color="auto"/>
            </w:tcBorders>
            <w:shd w:val="clear" w:color="auto" w:fill="auto"/>
            <w:vAlign w:val="center"/>
            <w:hideMark/>
          </w:tcPr>
          <w:p w14:paraId="69542CF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пројектовање ПГД, ПЗИ и извођење радова за брану и ретензију </w:t>
            </w:r>
          </w:p>
        </w:tc>
        <w:tc>
          <w:tcPr>
            <w:tcW w:w="2052" w:type="dxa"/>
            <w:tcBorders>
              <w:top w:val="nil"/>
              <w:left w:val="nil"/>
              <w:bottom w:val="single" w:sz="4" w:space="0" w:color="auto"/>
              <w:right w:val="single" w:sz="4" w:space="0" w:color="auto"/>
            </w:tcBorders>
            <w:shd w:val="clear" w:color="auto" w:fill="auto"/>
            <w:noWrap/>
            <w:vAlign w:val="center"/>
            <w:hideMark/>
          </w:tcPr>
          <w:p w14:paraId="5D4E653C"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740.000.000,00</w:t>
            </w:r>
          </w:p>
        </w:tc>
        <w:tc>
          <w:tcPr>
            <w:tcW w:w="2065" w:type="dxa"/>
            <w:tcBorders>
              <w:top w:val="nil"/>
              <w:left w:val="nil"/>
              <w:bottom w:val="single" w:sz="4" w:space="0" w:color="auto"/>
              <w:right w:val="single" w:sz="4" w:space="0" w:color="auto"/>
            </w:tcBorders>
            <w:shd w:val="clear" w:color="auto" w:fill="auto"/>
            <w:vAlign w:val="center"/>
            <w:hideMark/>
          </w:tcPr>
          <w:p w14:paraId="238E96A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30362EB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29AA856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47836B57" w14:textId="77777777" w:rsidTr="00730819">
        <w:trPr>
          <w:trHeight w:val="2112"/>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608C2C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56</w:t>
            </w:r>
          </w:p>
        </w:tc>
        <w:tc>
          <w:tcPr>
            <w:tcW w:w="1040" w:type="dxa"/>
            <w:tcBorders>
              <w:top w:val="nil"/>
              <w:left w:val="nil"/>
              <w:bottom w:val="single" w:sz="4" w:space="0" w:color="auto"/>
              <w:right w:val="single" w:sz="4" w:space="0" w:color="auto"/>
            </w:tcBorders>
            <w:shd w:val="clear" w:color="auto" w:fill="auto"/>
            <w:noWrap/>
            <w:vAlign w:val="center"/>
            <w:hideMark/>
          </w:tcPr>
          <w:p w14:paraId="1925076A"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41</w:t>
            </w:r>
          </w:p>
        </w:tc>
        <w:tc>
          <w:tcPr>
            <w:tcW w:w="1532" w:type="dxa"/>
            <w:tcBorders>
              <w:top w:val="nil"/>
              <w:left w:val="nil"/>
              <w:bottom w:val="single" w:sz="4" w:space="0" w:color="auto"/>
              <w:right w:val="single" w:sz="4" w:space="0" w:color="auto"/>
            </w:tcBorders>
            <w:shd w:val="clear" w:color="auto" w:fill="auto"/>
            <w:vAlign w:val="center"/>
            <w:hideMark/>
          </w:tcPr>
          <w:p w14:paraId="3C9A2D0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Пештан</w:t>
            </w:r>
          </w:p>
        </w:tc>
        <w:tc>
          <w:tcPr>
            <w:tcW w:w="1555" w:type="dxa"/>
            <w:tcBorders>
              <w:top w:val="nil"/>
              <w:left w:val="nil"/>
              <w:bottom w:val="single" w:sz="4" w:space="0" w:color="auto"/>
              <w:right w:val="single" w:sz="4" w:space="0" w:color="auto"/>
            </w:tcBorders>
            <w:shd w:val="clear" w:color="auto" w:fill="auto"/>
            <w:vAlign w:val="center"/>
            <w:hideMark/>
          </w:tcPr>
          <w:p w14:paraId="01BF006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Рудовце</w:t>
            </w:r>
          </w:p>
        </w:tc>
        <w:tc>
          <w:tcPr>
            <w:tcW w:w="289" w:type="dxa"/>
            <w:tcBorders>
              <w:top w:val="nil"/>
              <w:left w:val="nil"/>
              <w:bottom w:val="single" w:sz="4" w:space="0" w:color="auto"/>
              <w:right w:val="nil"/>
            </w:tcBorders>
          </w:tcPr>
          <w:p w14:paraId="35E146C0"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177F1722" w14:textId="7D3A0511"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01A7312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w:t>
            </w:r>
          </w:p>
        </w:tc>
        <w:tc>
          <w:tcPr>
            <w:tcW w:w="2742" w:type="dxa"/>
            <w:tcBorders>
              <w:top w:val="nil"/>
              <w:left w:val="nil"/>
              <w:bottom w:val="single" w:sz="4" w:space="0" w:color="auto"/>
              <w:right w:val="single" w:sz="4" w:space="0" w:color="auto"/>
            </w:tcBorders>
            <w:shd w:val="clear" w:color="auto" w:fill="auto"/>
            <w:vAlign w:val="center"/>
            <w:hideMark/>
          </w:tcPr>
          <w:p w14:paraId="061629D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lang w:val="sr-Cyrl-RS"/>
              </w:rPr>
              <w:t>Р</w:t>
            </w:r>
            <w:r w:rsidRPr="00806362">
              <w:rPr>
                <w:rFonts w:ascii="Times New Roman" w:eastAsia="Times New Roman" w:hAnsi="Times New Roman" w:cs="Times New Roman"/>
                <w:color w:val="000000"/>
              </w:rPr>
              <w:t>егулисање протока и изградња бране и ретензије</w:t>
            </w:r>
            <w:r w:rsidRPr="00806362">
              <w:rPr>
                <w:rFonts w:ascii="Times New Roman" w:eastAsia="Times New Roman" w:hAnsi="Times New Roman" w:cs="Times New Roman"/>
                <w:color w:val="000000"/>
              </w:rPr>
              <w:br/>
              <w:t>(објекат 5)</w:t>
            </w:r>
          </w:p>
        </w:tc>
        <w:tc>
          <w:tcPr>
            <w:tcW w:w="3552" w:type="dxa"/>
            <w:tcBorders>
              <w:top w:val="nil"/>
              <w:left w:val="nil"/>
              <w:bottom w:val="single" w:sz="4" w:space="0" w:color="auto"/>
              <w:right w:val="single" w:sz="4" w:space="0" w:color="auto"/>
            </w:tcBorders>
            <w:shd w:val="clear" w:color="auto" w:fill="auto"/>
            <w:vAlign w:val="center"/>
            <w:hideMark/>
          </w:tcPr>
          <w:p w14:paraId="1B501A8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пројектовање ПГД, ПЗИ и извођење радова за брану и ретензију </w:t>
            </w:r>
          </w:p>
        </w:tc>
        <w:tc>
          <w:tcPr>
            <w:tcW w:w="2052" w:type="dxa"/>
            <w:tcBorders>
              <w:top w:val="nil"/>
              <w:left w:val="nil"/>
              <w:bottom w:val="single" w:sz="4" w:space="0" w:color="auto"/>
              <w:right w:val="single" w:sz="4" w:space="0" w:color="auto"/>
            </w:tcBorders>
            <w:shd w:val="clear" w:color="auto" w:fill="auto"/>
            <w:noWrap/>
            <w:vAlign w:val="center"/>
            <w:hideMark/>
          </w:tcPr>
          <w:p w14:paraId="6B16E1A7"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920.000.000,00</w:t>
            </w:r>
          </w:p>
        </w:tc>
        <w:tc>
          <w:tcPr>
            <w:tcW w:w="2065" w:type="dxa"/>
            <w:tcBorders>
              <w:top w:val="nil"/>
              <w:left w:val="nil"/>
              <w:bottom w:val="single" w:sz="4" w:space="0" w:color="auto"/>
              <w:right w:val="single" w:sz="4" w:space="0" w:color="auto"/>
            </w:tcBorders>
            <w:shd w:val="clear" w:color="auto" w:fill="auto"/>
            <w:vAlign w:val="center"/>
            <w:hideMark/>
          </w:tcPr>
          <w:p w14:paraId="67DBA31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700C7C4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2A0972B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0F5DFA9"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7B9C8A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57</w:t>
            </w:r>
          </w:p>
        </w:tc>
        <w:tc>
          <w:tcPr>
            <w:tcW w:w="1040" w:type="dxa"/>
            <w:tcBorders>
              <w:top w:val="nil"/>
              <w:left w:val="nil"/>
              <w:bottom w:val="single" w:sz="4" w:space="0" w:color="auto"/>
              <w:right w:val="single" w:sz="4" w:space="0" w:color="auto"/>
            </w:tcBorders>
            <w:shd w:val="clear" w:color="auto" w:fill="auto"/>
            <w:vAlign w:val="center"/>
            <w:hideMark/>
          </w:tcPr>
          <w:p w14:paraId="4D53F65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42</w:t>
            </w:r>
          </w:p>
        </w:tc>
        <w:tc>
          <w:tcPr>
            <w:tcW w:w="1532" w:type="dxa"/>
            <w:tcBorders>
              <w:top w:val="nil"/>
              <w:left w:val="nil"/>
              <w:bottom w:val="single" w:sz="4" w:space="0" w:color="auto"/>
              <w:right w:val="single" w:sz="4" w:space="0" w:color="auto"/>
            </w:tcBorders>
            <w:shd w:val="clear" w:color="auto" w:fill="auto"/>
            <w:vAlign w:val="center"/>
            <w:hideMark/>
          </w:tcPr>
          <w:p w14:paraId="291EB74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Љиг</w:t>
            </w:r>
          </w:p>
        </w:tc>
        <w:tc>
          <w:tcPr>
            <w:tcW w:w="1555" w:type="dxa"/>
            <w:tcBorders>
              <w:top w:val="nil"/>
              <w:left w:val="nil"/>
              <w:bottom w:val="single" w:sz="4" w:space="0" w:color="auto"/>
              <w:right w:val="single" w:sz="4" w:space="0" w:color="auto"/>
            </w:tcBorders>
            <w:shd w:val="clear" w:color="auto" w:fill="auto"/>
            <w:vAlign w:val="center"/>
            <w:hideMark/>
          </w:tcPr>
          <w:p w14:paraId="1A6B18A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ушће реке Качер у Љиг</w:t>
            </w:r>
          </w:p>
        </w:tc>
        <w:tc>
          <w:tcPr>
            <w:tcW w:w="289" w:type="dxa"/>
            <w:tcBorders>
              <w:top w:val="nil"/>
              <w:left w:val="nil"/>
              <w:bottom w:val="single" w:sz="4" w:space="0" w:color="auto"/>
              <w:right w:val="nil"/>
            </w:tcBorders>
          </w:tcPr>
          <w:p w14:paraId="7F086FEC"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199DBF66" w14:textId="1E640B0B"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53C461C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2FE7F23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Санациони радови на реци Љиг</w:t>
            </w:r>
          </w:p>
        </w:tc>
        <w:tc>
          <w:tcPr>
            <w:tcW w:w="3552" w:type="dxa"/>
            <w:tcBorders>
              <w:top w:val="nil"/>
              <w:left w:val="nil"/>
              <w:bottom w:val="single" w:sz="4" w:space="0" w:color="auto"/>
              <w:right w:val="single" w:sz="4" w:space="0" w:color="auto"/>
            </w:tcBorders>
            <w:shd w:val="clear" w:color="auto" w:fill="auto"/>
            <w:vAlign w:val="center"/>
            <w:hideMark/>
          </w:tcPr>
          <w:p w14:paraId="70435F5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Санациони радови на заштити ушћа реке Качер у реку Љиг и радови на ослобађању протицајног профила реке Љиг   у циљу заштите аутопута "Милош Велики"</w:t>
            </w:r>
          </w:p>
        </w:tc>
        <w:tc>
          <w:tcPr>
            <w:tcW w:w="2052" w:type="dxa"/>
            <w:tcBorders>
              <w:top w:val="nil"/>
              <w:left w:val="nil"/>
              <w:bottom w:val="single" w:sz="4" w:space="0" w:color="auto"/>
              <w:right w:val="single" w:sz="4" w:space="0" w:color="auto"/>
            </w:tcBorders>
            <w:shd w:val="clear" w:color="auto" w:fill="auto"/>
            <w:vAlign w:val="center"/>
            <w:hideMark/>
          </w:tcPr>
          <w:p w14:paraId="63AEBF56"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130.000.000,00</w:t>
            </w:r>
          </w:p>
        </w:tc>
        <w:tc>
          <w:tcPr>
            <w:tcW w:w="2065" w:type="dxa"/>
            <w:tcBorders>
              <w:top w:val="nil"/>
              <w:left w:val="nil"/>
              <w:bottom w:val="single" w:sz="4" w:space="0" w:color="auto"/>
              <w:right w:val="single" w:sz="4" w:space="0" w:color="auto"/>
            </w:tcBorders>
            <w:shd w:val="clear" w:color="auto" w:fill="auto"/>
            <w:vAlign w:val="center"/>
            <w:hideMark/>
          </w:tcPr>
          <w:p w14:paraId="41EF41F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2C1DCD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324234F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0610414" w14:textId="77777777" w:rsidTr="00730819">
        <w:trPr>
          <w:trHeight w:val="318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235A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58</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7B20362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43</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1DCA801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Топлица (Мионица)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7CA19B7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насеље Врујци</w:t>
            </w:r>
          </w:p>
        </w:tc>
        <w:tc>
          <w:tcPr>
            <w:tcW w:w="289" w:type="dxa"/>
            <w:tcBorders>
              <w:top w:val="single" w:sz="4" w:space="0" w:color="auto"/>
              <w:left w:val="nil"/>
              <w:bottom w:val="single" w:sz="4" w:space="0" w:color="auto"/>
              <w:right w:val="nil"/>
            </w:tcBorders>
          </w:tcPr>
          <w:p w14:paraId="7011D0BA"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5ED5461E" w14:textId="01BAA32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36EFE7B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2C98D96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Ретензија Словац</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7EDA202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Ретензија, насута брана са глиненим језгром</w:t>
            </w:r>
            <w:r w:rsidRPr="00806362">
              <w:rPr>
                <w:rFonts w:ascii="Times New Roman" w:eastAsia="Times New Roman" w:hAnsi="Times New Roman" w:cs="Times New Roman"/>
                <w:color w:val="000000"/>
              </w:rPr>
              <w:br/>
              <w:t xml:space="preserve">ККБ (mnm)=148,6; </w:t>
            </w:r>
            <w:r w:rsidRPr="00806362">
              <w:rPr>
                <w:rFonts w:ascii="Times New Roman" w:eastAsia="Times New Roman" w:hAnsi="Times New Roman" w:cs="Times New Roman"/>
                <w:color w:val="000000"/>
              </w:rPr>
              <w:br/>
              <w:t xml:space="preserve">КНУ (mnm)=145,10; </w:t>
            </w:r>
            <w:r w:rsidRPr="00806362">
              <w:rPr>
                <w:rFonts w:ascii="Times New Roman" w:eastAsia="Times New Roman" w:hAnsi="Times New Roman" w:cs="Times New Roman"/>
                <w:color w:val="000000"/>
              </w:rPr>
              <w:br/>
              <w:t>ККП(mnm)= 145,10;</w:t>
            </w:r>
            <w:r w:rsidRPr="00806362">
              <w:rPr>
                <w:rFonts w:ascii="Times New Roman" w:eastAsia="Times New Roman" w:hAnsi="Times New Roman" w:cs="Times New Roman"/>
                <w:color w:val="000000"/>
              </w:rPr>
              <w:br/>
              <w:t xml:space="preserve">КМУ (mnm)= 147,1; </w:t>
            </w:r>
            <w:r w:rsidRPr="00806362">
              <w:rPr>
                <w:rFonts w:ascii="Times New Roman" w:eastAsia="Times New Roman" w:hAnsi="Times New Roman" w:cs="Times New Roman"/>
                <w:color w:val="000000"/>
              </w:rPr>
              <w:br/>
              <w:t>КНУ за Q50% (mnm)=131,80</w:t>
            </w:r>
            <w:r w:rsidRPr="00806362">
              <w:rPr>
                <w:rFonts w:ascii="Times New Roman" w:eastAsia="Times New Roman" w:hAnsi="Times New Roman" w:cs="Times New Roman"/>
                <w:color w:val="000000"/>
              </w:rPr>
              <w:br/>
              <w:t>КТИ (mnm)= 130,0</w:t>
            </w:r>
            <w:r w:rsidRPr="00806362">
              <w:rPr>
                <w:rFonts w:ascii="Times New Roman" w:eastAsia="Times New Roman" w:hAnsi="Times New Roman" w:cs="Times New Roman"/>
                <w:color w:val="000000"/>
              </w:rPr>
              <w:br/>
              <w:t xml:space="preserve">Дужина бране у круни (m)=172,40; </w:t>
            </w:r>
            <w:r w:rsidRPr="00806362">
              <w:rPr>
                <w:rFonts w:ascii="Times New Roman" w:eastAsia="Times New Roman" w:hAnsi="Times New Roman" w:cs="Times New Roman"/>
                <w:color w:val="000000"/>
              </w:rPr>
              <w:br/>
              <w:t>Грађевинска висина бране (m)=19,6</w:t>
            </w:r>
            <w:r w:rsidRPr="00806362">
              <w:rPr>
                <w:rFonts w:ascii="Times New Roman" w:eastAsia="Times New Roman" w:hAnsi="Times New Roman" w:cs="Times New Roman"/>
                <w:color w:val="000000"/>
              </w:rPr>
              <w:br/>
              <w:t>Запремина акумул.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)*10</w:t>
            </w:r>
            <w:r w:rsidRPr="00806362">
              <w:rPr>
                <w:rFonts w:ascii="Times New Roman" w:eastAsia="Times New Roman" w:hAnsi="Times New Roman" w:cs="Times New Roman"/>
                <w:color w:val="000000"/>
                <w:vertAlign w:val="superscript"/>
              </w:rPr>
              <w:t>6</w:t>
            </w:r>
            <w:r w:rsidRPr="00806362">
              <w:rPr>
                <w:rFonts w:ascii="Times New Roman" w:eastAsia="Times New Roman" w:hAnsi="Times New Roman" w:cs="Times New Roman"/>
                <w:color w:val="000000"/>
              </w:rPr>
              <w:t xml:space="preserve"> ККП=17,41</w:t>
            </w:r>
            <w:r w:rsidRPr="00806362">
              <w:rPr>
                <w:rFonts w:ascii="Times New Roman" w:eastAsia="Times New Roman" w:hAnsi="Times New Roman" w:cs="Times New Roman"/>
                <w:color w:val="000000"/>
              </w:rPr>
              <w:br/>
              <w:t>Површина акумул.  (ha)  ККП= 198,00</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14:paraId="11109E83"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1.497.472.272,00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459DC45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082BCC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429244A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1D17E26" w14:textId="77777777" w:rsidTr="00730819">
        <w:trPr>
          <w:trHeight w:val="142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4E6305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59</w:t>
            </w:r>
          </w:p>
        </w:tc>
        <w:tc>
          <w:tcPr>
            <w:tcW w:w="1040" w:type="dxa"/>
            <w:tcBorders>
              <w:top w:val="nil"/>
              <w:left w:val="nil"/>
              <w:bottom w:val="single" w:sz="4" w:space="0" w:color="auto"/>
              <w:right w:val="single" w:sz="4" w:space="0" w:color="auto"/>
            </w:tcBorders>
            <w:shd w:val="clear" w:color="auto" w:fill="auto"/>
            <w:vAlign w:val="center"/>
            <w:hideMark/>
          </w:tcPr>
          <w:p w14:paraId="2DD9082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43</w:t>
            </w:r>
          </w:p>
        </w:tc>
        <w:tc>
          <w:tcPr>
            <w:tcW w:w="1532" w:type="dxa"/>
            <w:tcBorders>
              <w:top w:val="nil"/>
              <w:left w:val="nil"/>
              <w:bottom w:val="single" w:sz="4" w:space="0" w:color="auto"/>
              <w:right w:val="single" w:sz="4" w:space="0" w:color="auto"/>
            </w:tcBorders>
            <w:shd w:val="clear" w:color="auto" w:fill="auto"/>
            <w:vAlign w:val="center"/>
            <w:hideMark/>
          </w:tcPr>
          <w:p w14:paraId="7A1A3E7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Топлица (Мионица)</w:t>
            </w:r>
          </w:p>
        </w:tc>
        <w:tc>
          <w:tcPr>
            <w:tcW w:w="1555" w:type="dxa"/>
            <w:tcBorders>
              <w:top w:val="nil"/>
              <w:left w:val="nil"/>
              <w:bottom w:val="single" w:sz="4" w:space="0" w:color="auto"/>
              <w:right w:val="single" w:sz="4" w:space="0" w:color="auto"/>
            </w:tcBorders>
            <w:shd w:val="clear" w:color="auto" w:fill="auto"/>
            <w:vAlign w:val="center"/>
            <w:hideMark/>
          </w:tcPr>
          <w:p w14:paraId="5BDA6E6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насеље Врујци</w:t>
            </w:r>
          </w:p>
        </w:tc>
        <w:tc>
          <w:tcPr>
            <w:tcW w:w="289" w:type="dxa"/>
            <w:tcBorders>
              <w:top w:val="nil"/>
              <w:left w:val="nil"/>
              <w:bottom w:val="single" w:sz="4" w:space="0" w:color="auto"/>
              <w:right w:val="nil"/>
            </w:tcBorders>
          </w:tcPr>
          <w:p w14:paraId="5E4B0BF2"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65CB7C0D" w14:textId="76816D4D"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1023" w:type="dxa"/>
            <w:tcBorders>
              <w:top w:val="nil"/>
              <w:left w:val="nil"/>
              <w:bottom w:val="single" w:sz="4" w:space="0" w:color="auto"/>
              <w:right w:val="single" w:sz="4" w:space="0" w:color="auto"/>
            </w:tcBorders>
            <w:shd w:val="clear" w:color="auto" w:fill="auto"/>
            <w:noWrap/>
            <w:vAlign w:val="center"/>
            <w:hideMark/>
          </w:tcPr>
          <w:p w14:paraId="4A62F5D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517ECB6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Штићено подручје Колубаре:</w:t>
            </w:r>
            <w:r w:rsidRPr="00806362">
              <w:rPr>
                <w:rFonts w:ascii="Times New Roman" w:eastAsia="Times New Roman" w:hAnsi="Times New Roman" w:cs="Times New Roman"/>
                <w:color w:val="000000"/>
              </w:rPr>
              <w:br/>
              <w:t>Изградња система Љиг-Качер-Драгобиљин за заштиту насеља Љиг и Лајковац и система Топлица-Колубара-Рибница за заштиту насеља Лајковац и Мионица од поплава</w:t>
            </w:r>
          </w:p>
        </w:tc>
        <w:tc>
          <w:tcPr>
            <w:tcW w:w="3552" w:type="dxa"/>
            <w:tcBorders>
              <w:top w:val="nil"/>
              <w:left w:val="nil"/>
              <w:bottom w:val="single" w:sz="4" w:space="0" w:color="auto"/>
              <w:right w:val="single" w:sz="4" w:space="0" w:color="auto"/>
            </w:tcBorders>
            <w:shd w:val="clear" w:color="auto" w:fill="auto"/>
            <w:vAlign w:val="center"/>
            <w:hideMark/>
          </w:tcPr>
          <w:p w14:paraId="084EA13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vAlign w:val="center"/>
            <w:hideMark/>
          </w:tcPr>
          <w:p w14:paraId="4B8A75B2"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7.229.200.000,00</w:t>
            </w:r>
          </w:p>
        </w:tc>
        <w:tc>
          <w:tcPr>
            <w:tcW w:w="2065" w:type="dxa"/>
            <w:tcBorders>
              <w:top w:val="nil"/>
              <w:left w:val="nil"/>
              <w:bottom w:val="single" w:sz="4" w:space="0" w:color="auto"/>
              <w:right w:val="single" w:sz="4" w:space="0" w:color="auto"/>
            </w:tcBorders>
            <w:shd w:val="clear" w:color="auto" w:fill="auto"/>
            <w:vAlign w:val="center"/>
            <w:hideMark/>
          </w:tcPr>
          <w:p w14:paraId="19D1FD8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27F862B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EF0AAB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CC4BBC9"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CE1720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60</w:t>
            </w:r>
          </w:p>
        </w:tc>
        <w:tc>
          <w:tcPr>
            <w:tcW w:w="1040" w:type="dxa"/>
            <w:tcBorders>
              <w:top w:val="nil"/>
              <w:left w:val="nil"/>
              <w:bottom w:val="single" w:sz="4" w:space="0" w:color="auto"/>
              <w:right w:val="single" w:sz="4" w:space="0" w:color="auto"/>
            </w:tcBorders>
            <w:shd w:val="clear" w:color="auto" w:fill="auto"/>
            <w:vAlign w:val="center"/>
            <w:hideMark/>
          </w:tcPr>
          <w:p w14:paraId="3FDFC0D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43</w:t>
            </w:r>
          </w:p>
        </w:tc>
        <w:tc>
          <w:tcPr>
            <w:tcW w:w="1532" w:type="dxa"/>
            <w:tcBorders>
              <w:top w:val="nil"/>
              <w:left w:val="nil"/>
              <w:bottom w:val="single" w:sz="4" w:space="0" w:color="auto"/>
              <w:right w:val="single" w:sz="4" w:space="0" w:color="auto"/>
            </w:tcBorders>
            <w:shd w:val="clear" w:color="auto" w:fill="auto"/>
            <w:vAlign w:val="center"/>
            <w:hideMark/>
          </w:tcPr>
          <w:p w14:paraId="05F5091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Топлица (Мионица)</w:t>
            </w:r>
          </w:p>
        </w:tc>
        <w:tc>
          <w:tcPr>
            <w:tcW w:w="1555" w:type="dxa"/>
            <w:tcBorders>
              <w:top w:val="nil"/>
              <w:left w:val="nil"/>
              <w:bottom w:val="single" w:sz="4" w:space="0" w:color="auto"/>
              <w:right w:val="single" w:sz="4" w:space="0" w:color="auto"/>
            </w:tcBorders>
            <w:shd w:val="clear" w:color="auto" w:fill="auto"/>
            <w:vAlign w:val="center"/>
            <w:hideMark/>
          </w:tcPr>
          <w:p w14:paraId="24697D5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насеље Врујци</w:t>
            </w:r>
          </w:p>
        </w:tc>
        <w:tc>
          <w:tcPr>
            <w:tcW w:w="289" w:type="dxa"/>
            <w:tcBorders>
              <w:top w:val="nil"/>
              <w:left w:val="nil"/>
              <w:bottom w:val="single" w:sz="4" w:space="0" w:color="auto"/>
              <w:right w:val="nil"/>
            </w:tcBorders>
          </w:tcPr>
          <w:p w14:paraId="6E1D09F8"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7DF91903" w14:textId="00162F31"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584175B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624D971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Санациони радови на реци Топлици</w:t>
            </w:r>
          </w:p>
        </w:tc>
        <w:tc>
          <w:tcPr>
            <w:tcW w:w="3552" w:type="dxa"/>
            <w:tcBorders>
              <w:top w:val="nil"/>
              <w:left w:val="nil"/>
              <w:bottom w:val="single" w:sz="4" w:space="0" w:color="auto"/>
              <w:right w:val="single" w:sz="4" w:space="0" w:color="auto"/>
            </w:tcBorders>
            <w:shd w:val="clear" w:color="auto" w:fill="auto"/>
            <w:vAlign w:val="center"/>
            <w:hideMark/>
          </w:tcPr>
          <w:p w14:paraId="55A939B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Радови на ослобађању протицајног профила на реци Топлици низводно Бање Врујци</w:t>
            </w:r>
          </w:p>
        </w:tc>
        <w:tc>
          <w:tcPr>
            <w:tcW w:w="2052" w:type="dxa"/>
            <w:tcBorders>
              <w:top w:val="nil"/>
              <w:left w:val="nil"/>
              <w:bottom w:val="single" w:sz="4" w:space="0" w:color="auto"/>
              <w:right w:val="single" w:sz="4" w:space="0" w:color="auto"/>
            </w:tcBorders>
            <w:shd w:val="clear" w:color="auto" w:fill="auto"/>
            <w:vAlign w:val="center"/>
            <w:hideMark/>
          </w:tcPr>
          <w:p w14:paraId="581934AB"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30.000.000,00</w:t>
            </w:r>
          </w:p>
        </w:tc>
        <w:tc>
          <w:tcPr>
            <w:tcW w:w="2065" w:type="dxa"/>
            <w:tcBorders>
              <w:top w:val="nil"/>
              <w:left w:val="nil"/>
              <w:bottom w:val="single" w:sz="4" w:space="0" w:color="auto"/>
              <w:right w:val="single" w:sz="4" w:space="0" w:color="auto"/>
            </w:tcBorders>
            <w:shd w:val="clear" w:color="auto" w:fill="auto"/>
            <w:vAlign w:val="center"/>
            <w:hideMark/>
          </w:tcPr>
          <w:p w14:paraId="5A066D9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3A83D0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2839642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DC4E907" w14:textId="77777777" w:rsidTr="00730819">
        <w:trPr>
          <w:trHeight w:val="3932"/>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4D2A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2393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44</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8F58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Рибница (Мионица)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0F98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Мионицу</w:t>
            </w:r>
          </w:p>
        </w:tc>
        <w:tc>
          <w:tcPr>
            <w:tcW w:w="289" w:type="dxa"/>
            <w:tcBorders>
              <w:top w:val="single" w:sz="4" w:space="0" w:color="auto"/>
              <w:left w:val="single" w:sz="4" w:space="0" w:color="auto"/>
              <w:bottom w:val="single" w:sz="4" w:space="0" w:color="auto"/>
              <w:right w:val="single" w:sz="4" w:space="0" w:color="auto"/>
            </w:tcBorders>
          </w:tcPr>
          <w:p w14:paraId="077AB2F7"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107F5" w14:textId="6B145E83"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B150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26AE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Ретензија Струганик</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C3D7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Вишенаменска брана насута брана</w:t>
            </w:r>
            <w:r w:rsidRPr="00806362">
              <w:rPr>
                <w:rFonts w:ascii="Times New Roman" w:eastAsia="Times New Roman" w:hAnsi="Times New Roman" w:cs="Times New Roman"/>
                <w:color w:val="000000"/>
              </w:rPr>
              <w:br/>
              <w:t>ККБ (mnm)=273,00;</w:t>
            </w:r>
            <w:r w:rsidRPr="00806362">
              <w:rPr>
                <w:rFonts w:ascii="Times New Roman" w:eastAsia="Times New Roman" w:hAnsi="Times New Roman" w:cs="Times New Roman"/>
                <w:color w:val="000000"/>
              </w:rPr>
              <w:br/>
              <w:t>ККП (mnm)= 268,00;</w:t>
            </w:r>
            <w:r w:rsidRPr="00806362">
              <w:rPr>
                <w:rFonts w:ascii="Times New Roman" w:eastAsia="Times New Roman" w:hAnsi="Times New Roman" w:cs="Times New Roman"/>
                <w:color w:val="000000"/>
              </w:rPr>
              <w:br/>
              <w:t xml:space="preserve">КМУ (mnm)=271,00; </w:t>
            </w:r>
            <w:r w:rsidRPr="00806362">
              <w:rPr>
                <w:rFonts w:ascii="Times New Roman" w:eastAsia="Times New Roman" w:hAnsi="Times New Roman" w:cs="Times New Roman"/>
                <w:color w:val="000000"/>
              </w:rPr>
              <w:br/>
              <w:t xml:space="preserve">Дужина бране у круни (m)= 154,0; </w:t>
            </w:r>
            <w:r w:rsidRPr="00806362">
              <w:rPr>
                <w:rFonts w:ascii="Times New Roman" w:eastAsia="Times New Roman" w:hAnsi="Times New Roman" w:cs="Times New Roman"/>
                <w:color w:val="000000"/>
              </w:rPr>
              <w:br/>
              <w:t>Грађевинска висина бране (m)~42</w:t>
            </w:r>
            <w:r w:rsidRPr="00806362">
              <w:rPr>
                <w:rFonts w:ascii="Times New Roman" w:eastAsia="Times New Roman" w:hAnsi="Times New Roman" w:cs="Times New Roman"/>
                <w:color w:val="000000"/>
              </w:rPr>
              <w:br/>
              <w:t>Укупна површина акумулације на КНУ(489,5mnm)=2,4 ha</w:t>
            </w:r>
            <w:r w:rsidRPr="00806362">
              <w:rPr>
                <w:rFonts w:ascii="Times New Roman" w:eastAsia="Times New Roman" w:hAnsi="Times New Roman" w:cs="Times New Roman"/>
                <w:color w:val="000000"/>
              </w:rPr>
              <w:br/>
              <w:t>Укупна запремина акумулације=2,5x10</w:t>
            </w:r>
            <w:r w:rsidRPr="00806362">
              <w:rPr>
                <w:rFonts w:ascii="Times New Roman" w:eastAsia="Times New Roman" w:hAnsi="Times New Roman" w:cs="Times New Roman"/>
                <w:color w:val="000000"/>
                <w:vertAlign w:val="superscript"/>
              </w:rPr>
              <w:t>6</w:t>
            </w:r>
            <w:r w:rsidRPr="00806362">
              <w:rPr>
                <w:rFonts w:ascii="Times New Roman" w:eastAsia="Times New Roman" w:hAnsi="Times New Roman" w:cs="Times New Roman"/>
                <w:color w:val="000000"/>
              </w:rPr>
              <w:t xml:space="preserve">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xml:space="preserve"> </w:t>
            </w:r>
            <w:r w:rsidRPr="00806362">
              <w:rPr>
                <w:rFonts w:ascii="Times New Roman" w:eastAsia="Times New Roman" w:hAnsi="Times New Roman" w:cs="Times New Roman"/>
                <w:color w:val="000000"/>
              </w:rPr>
              <w:br/>
              <w:t>Запремина за прихват наноса-мртав простор=0.395x10</w:t>
            </w:r>
            <w:r w:rsidRPr="00806362">
              <w:rPr>
                <w:rFonts w:ascii="Times New Roman" w:eastAsia="Times New Roman" w:hAnsi="Times New Roman" w:cs="Times New Roman"/>
                <w:color w:val="000000"/>
                <w:vertAlign w:val="superscript"/>
              </w:rPr>
              <w:t>6</w:t>
            </w:r>
            <w:r w:rsidRPr="00806362">
              <w:rPr>
                <w:rFonts w:ascii="Times New Roman" w:eastAsia="Times New Roman" w:hAnsi="Times New Roman" w:cs="Times New Roman"/>
                <w:color w:val="000000"/>
              </w:rPr>
              <w:t xml:space="preserve">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xml:space="preserve"> </w:t>
            </w:r>
          </w:p>
        </w:tc>
        <w:tc>
          <w:tcPr>
            <w:tcW w:w="2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FE43D"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3.197.160.000,00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3CD5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9E3B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0C9A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1352D513" w14:textId="77777777" w:rsidTr="00730819">
        <w:trPr>
          <w:trHeight w:val="142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C97F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62</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57CEEA8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44</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3808D47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Рибница (Мионица)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45CB269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Мионицу</w:t>
            </w:r>
          </w:p>
        </w:tc>
        <w:tc>
          <w:tcPr>
            <w:tcW w:w="289" w:type="dxa"/>
            <w:tcBorders>
              <w:top w:val="single" w:sz="4" w:space="0" w:color="auto"/>
              <w:left w:val="nil"/>
              <w:bottom w:val="single" w:sz="4" w:space="0" w:color="auto"/>
              <w:right w:val="nil"/>
            </w:tcBorders>
          </w:tcPr>
          <w:p w14:paraId="21BD2C87"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1D93DDB3" w14:textId="09306C73"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CACDF0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EF45EC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Штићено подручје Колубаре:</w:t>
            </w:r>
            <w:r w:rsidRPr="00806362">
              <w:rPr>
                <w:rFonts w:ascii="Times New Roman" w:eastAsia="Times New Roman" w:hAnsi="Times New Roman" w:cs="Times New Roman"/>
                <w:color w:val="000000"/>
              </w:rPr>
              <w:br/>
              <w:t xml:space="preserve">Изградња система Љиг-Качер-Драгобиљин за заштиту насеља Љиг и Лајковац и система </w:t>
            </w:r>
            <w:r w:rsidRPr="00806362">
              <w:rPr>
                <w:rFonts w:ascii="Times New Roman" w:eastAsia="Times New Roman" w:hAnsi="Times New Roman" w:cs="Times New Roman"/>
                <w:color w:val="000000"/>
              </w:rPr>
              <w:lastRenderedPageBreak/>
              <w:t>Топлица-Колубара-Рибница за заштиту насеља Лајковац и Мионица од поплава</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1FE4558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 </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14:paraId="15B1EB1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6594C36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1718E51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31187BD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83038A5"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BC4ECB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63</w:t>
            </w:r>
          </w:p>
        </w:tc>
        <w:tc>
          <w:tcPr>
            <w:tcW w:w="1040" w:type="dxa"/>
            <w:tcBorders>
              <w:top w:val="nil"/>
              <w:left w:val="nil"/>
              <w:bottom w:val="single" w:sz="4" w:space="0" w:color="auto"/>
              <w:right w:val="single" w:sz="4" w:space="0" w:color="auto"/>
            </w:tcBorders>
            <w:shd w:val="clear" w:color="000000" w:fill="FFFFFF"/>
            <w:vAlign w:val="center"/>
            <w:hideMark/>
          </w:tcPr>
          <w:p w14:paraId="7CB9951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44</w:t>
            </w:r>
          </w:p>
        </w:tc>
        <w:tc>
          <w:tcPr>
            <w:tcW w:w="1532" w:type="dxa"/>
            <w:tcBorders>
              <w:top w:val="nil"/>
              <w:left w:val="nil"/>
              <w:bottom w:val="single" w:sz="4" w:space="0" w:color="auto"/>
              <w:right w:val="single" w:sz="4" w:space="0" w:color="auto"/>
            </w:tcBorders>
            <w:shd w:val="clear" w:color="auto" w:fill="auto"/>
            <w:vAlign w:val="center"/>
            <w:hideMark/>
          </w:tcPr>
          <w:p w14:paraId="7698D21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Рибница (Мионица)</w:t>
            </w:r>
          </w:p>
        </w:tc>
        <w:tc>
          <w:tcPr>
            <w:tcW w:w="1555" w:type="dxa"/>
            <w:tcBorders>
              <w:top w:val="nil"/>
              <w:left w:val="nil"/>
              <w:bottom w:val="single" w:sz="4" w:space="0" w:color="auto"/>
              <w:right w:val="single" w:sz="4" w:space="0" w:color="auto"/>
            </w:tcBorders>
            <w:shd w:val="clear" w:color="auto" w:fill="auto"/>
            <w:vAlign w:val="center"/>
            <w:hideMark/>
          </w:tcPr>
          <w:p w14:paraId="5FC0B49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Мионицу</w:t>
            </w:r>
          </w:p>
        </w:tc>
        <w:tc>
          <w:tcPr>
            <w:tcW w:w="289" w:type="dxa"/>
            <w:tcBorders>
              <w:top w:val="nil"/>
              <w:left w:val="nil"/>
              <w:bottom w:val="single" w:sz="4" w:space="0" w:color="auto"/>
              <w:right w:val="nil"/>
            </w:tcBorders>
          </w:tcPr>
          <w:p w14:paraId="5976880D"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7EDDD967" w14:textId="71620C15"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1FEA339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76CAD6C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регулације на реци Рибници</w:t>
            </w:r>
          </w:p>
        </w:tc>
        <w:tc>
          <w:tcPr>
            <w:tcW w:w="3552" w:type="dxa"/>
            <w:tcBorders>
              <w:top w:val="nil"/>
              <w:left w:val="nil"/>
              <w:bottom w:val="single" w:sz="4" w:space="0" w:color="auto"/>
              <w:right w:val="single" w:sz="4" w:space="0" w:color="auto"/>
            </w:tcBorders>
            <w:shd w:val="clear" w:color="auto" w:fill="auto"/>
            <w:vAlign w:val="center"/>
            <w:hideMark/>
          </w:tcPr>
          <w:p w14:paraId="5E9EEB8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Наставак зградње регулације узводно од постојеће у циљу заштите спортско рекреативног центра у Мионици</w:t>
            </w:r>
          </w:p>
        </w:tc>
        <w:tc>
          <w:tcPr>
            <w:tcW w:w="2052" w:type="dxa"/>
            <w:tcBorders>
              <w:top w:val="nil"/>
              <w:left w:val="nil"/>
              <w:bottom w:val="single" w:sz="4" w:space="0" w:color="auto"/>
              <w:right w:val="single" w:sz="4" w:space="0" w:color="auto"/>
            </w:tcBorders>
            <w:shd w:val="clear" w:color="000000" w:fill="FFFFFF"/>
            <w:vAlign w:val="center"/>
            <w:hideMark/>
          </w:tcPr>
          <w:p w14:paraId="11BEACD5"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75.000.000,00</w:t>
            </w:r>
          </w:p>
        </w:tc>
        <w:tc>
          <w:tcPr>
            <w:tcW w:w="2065" w:type="dxa"/>
            <w:tcBorders>
              <w:top w:val="nil"/>
              <w:left w:val="nil"/>
              <w:bottom w:val="single" w:sz="4" w:space="0" w:color="auto"/>
              <w:right w:val="single" w:sz="4" w:space="0" w:color="auto"/>
            </w:tcBorders>
            <w:shd w:val="clear" w:color="auto" w:fill="auto"/>
            <w:vAlign w:val="center"/>
            <w:hideMark/>
          </w:tcPr>
          <w:p w14:paraId="5AF9147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2093C03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F42291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6E3CBE23"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CF9D62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64</w:t>
            </w:r>
          </w:p>
        </w:tc>
        <w:tc>
          <w:tcPr>
            <w:tcW w:w="1040" w:type="dxa"/>
            <w:tcBorders>
              <w:top w:val="nil"/>
              <w:left w:val="nil"/>
              <w:bottom w:val="single" w:sz="4" w:space="0" w:color="auto"/>
              <w:right w:val="single" w:sz="4" w:space="0" w:color="auto"/>
            </w:tcBorders>
            <w:shd w:val="clear" w:color="000000" w:fill="FFFFFF"/>
            <w:vAlign w:val="center"/>
            <w:hideMark/>
          </w:tcPr>
          <w:p w14:paraId="57986EB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44</w:t>
            </w:r>
          </w:p>
        </w:tc>
        <w:tc>
          <w:tcPr>
            <w:tcW w:w="1532" w:type="dxa"/>
            <w:tcBorders>
              <w:top w:val="nil"/>
              <w:left w:val="nil"/>
              <w:bottom w:val="single" w:sz="4" w:space="0" w:color="auto"/>
              <w:right w:val="single" w:sz="4" w:space="0" w:color="auto"/>
            </w:tcBorders>
            <w:shd w:val="clear" w:color="auto" w:fill="auto"/>
            <w:vAlign w:val="center"/>
            <w:hideMark/>
          </w:tcPr>
          <w:p w14:paraId="0DDBCA8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Рибница (Мионица)</w:t>
            </w:r>
          </w:p>
        </w:tc>
        <w:tc>
          <w:tcPr>
            <w:tcW w:w="1555" w:type="dxa"/>
            <w:tcBorders>
              <w:top w:val="nil"/>
              <w:left w:val="nil"/>
              <w:bottom w:val="single" w:sz="4" w:space="0" w:color="auto"/>
              <w:right w:val="single" w:sz="4" w:space="0" w:color="auto"/>
            </w:tcBorders>
            <w:shd w:val="clear" w:color="auto" w:fill="auto"/>
            <w:vAlign w:val="center"/>
            <w:hideMark/>
          </w:tcPr>
          <w:p w14:paraId="43F48BE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Мионицу</w:t>
            </w:r>
          </w:p>
        </w:tc>
        <w:tc>
          <w:tcPr>
            <w:tcW w:w="289" w:type="dxa"/>
            <w:tcBorders>
              <w:top w:val="nil"/>
              <w:left w:val="nil"/>
              <w:bottom w:val="single" w:sz="4" w:space="0" w:color="auto"/>
              <w:right w:val="nil"/>
            </w:tcBorders>
          </w:tcPr>
          <w:p w14:paraId="597FD2C7"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17A82358" w14:textId="334E2F78"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2860953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1C48A22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Санациони радови на Рибници</w:t>
            </w:r>
          </w:p>
        </w:tc>
        <w:tc>
          <w:tcPr>
            <w:tcW w:w="3552" w:type="dxa"/>
            <w:tcBorders>
              <w:top w:val="nil"/>
              <w:left w:val="nil"/>
              <w:bottom w:val="single" w:sz="4" w:space="0" w:color="auto"/>
              <w:right w:val="single" w:sz="4" w:space="0" w:color="auto"/>
            </w:tcBorders>
            <w:shd w:val="clear" w:color="auto" w:fill="auto"/>
            <w:vAlign w:val="center"/>
            <w:hideMark/>
          </w:tcPr>
          <w:p w14:paraId="2981060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преграде на низводном крају постојеће регулације као и сређивање протицајног профила низводно од преграде</w:t>
            </w:r>
          </w:p>
        </w:tc>
        <w:tc>
          <w:tcPr>
            <w:tcW w:w="2052" w:type="dxa"/>
            <w:tcBorders>
              <w:top w:val="nil"/>
              <w:left w:val="nil"/>
              <w:bottom w:val="single" w:sz="4" w:space="0" w:color="auto"/>
              <w:right w:val="single" w:sz="4" w:space="0" w:color="auto"/>
            </w:tcBorders>
            <w:shd w:val="clear" w:color="000000" w:fill="FFFFFF"/>
            <w:vAlign w:val="center"/>
            <w:hideMark/>
          </w:tcPr>
          <w:p w14:paraId="55D161A2"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20.000.000,00</w:t>
            </w:r>
          </w:p>
        </w:tc>
        <w:tc>
          <w:tcPr>
            <w:tcW w:w="2065" w:type="dxa"/>
            <w:tcBorders>
              <w:top w:val="nil"/>
              <w:left w:val="nil"/>
              <w:bottom w:val="single" w:sz="4" w:space="0" w:color="auto"/>
              <w:right w:val="single" w:sz="4" w:space="0" w:color="auto"/>
            </w:tcBorders>
            <w:shd w:val="clear" w:color="auto" w:fill="auto"/>
            <w:vAlign w:val="center"/>
            <w:hideMark/>
          </w:tcPr>
          <w:p w14:paraId="5C9B5FF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FBC5D1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84C329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6A6A208B"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B57404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65</w:t>
            </w:r>
          </w:p>
        </w:tc>
        <w:tc>
          <w:tcPr>
            <w:tcW w:w="1040" w:type="dxa"/>
            <w:tcBorders>
              <w:top w:val="nil"/>
              <w:left w:val="nil"/>
              <w:bottom w:val="single" w:sz="4" w:space="0" w:color="auto"/>
              <w:right w:val="single" w:sz="4" w:space="0" w:color="auto"/>
            </w:tcBorders>
            <w:shd w:val="clear" w:color="000000" w:fill="FFFFFF"/>
            <w:vAlign w:val="center"/>
            <w:hideMark/>
          </w:tcPr>
          <w:p w14:paraId="4D49852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45</w:t>
            </w:r>
          </w:p>
        </w:tc>
        <w:tc>
          <w:tcPr>
            <w:tcW w:w="1532" w:type="dxa"/>
            <w:tcBorders>
              <w:top w:val="nil"/>
              <w:left w:val="nil"/>
              <w:bottom w:val="single" w:sz="4" w:space="0" w:color="auto"/>
              <w:right w:val="single" w:sz="4" w:space="0" w:color="auto"/>
            </w:tcBorders>
            <w:shd w:val="clear" w:color="auto" w:fill="auto"/>
            <w:vAlign w:val="center"/>
            <w:hideMark/>
          </w:tcPr>
          <w:p w14:paraId="1885630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Љубостиња</w:t>
            </w:r>
          </w:p>
        </w:tc>
        <w:tc>
          <w:tcPr>
            <w:tcW w:w="1555" w:type="dxa"/>
            <w:tcBorders>
              <w:top w:val="nil"/>
              <w:left w:val="nil"/>
              <w:bottom w:val="single" w:sz="4" w:space="0" w:color="auto"/>
              <w:right w:val="single" w:sz="4" w:space="0" w:color="auto"/>
            </w:tcBorders>
            <w:shd w:val="clear" w:color="auto" w:fill="auto"/>
            <w:vAlign w:val="center"/>
            <w:hideMark/>
          </w:tcPr>
          <w:p w14:paraId="5035298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Рађевог села</w:t>
            </w:r>
          </w:p>
        </w:tc>
        <w:tc>
          <w:tcPr>
            <w:tcW w:w="289" w:type="dxa"/>
            <w:tcBorders>
              <w:top w:val="nil"/>
              <w:left w:val="nil"/>
              <w:bottom w:val="single" w:sz="4" w:space="0" w:color="auto"/>
              <w:right w:val="nil"/>
            </w:tcBorders>
          </w:tcPr>
          <w:p w14:paraId="222F74A0"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228646E1" w14:textId="17C60160"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1459F9B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5ACE6C8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заштитног водног објекта у циљу унапређење степена заштите Ваљева од Љубостиње</w:t>
            </w:r>
          </w:p>
        </w:tc>
        <w:tc>
          <w:tcPr>
            <w:tcW w:w="3552" w:type="dxa"/>
            <w:tcBorders>
              <w:top w:val="nil"/>
              <w:left w:val="nil"/>
              <w:bottom w:val="single" w:sz="4" w:space="0" w:color="auto"/>
              <w:right w:val="single" w:sz="4" w:space="0" w:color="auto"/>
            </w:tcBorders>
            <w:shd w:val="clear" w:color="auto" w:fill="auto"/>
            <w:vAlign w:val="center"/>
            <w:hideMark/>
          </w:tcPr>
          <w:p w14:paraId="3C26389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Наставак изградње регулације узводно од постојеће </w:t>
            </w:r>
          </w:p>
        </w:tc>
        <w:tc>
          <w:tcPr>
            <w:tcW w:w="2052" w:type="dxa"/>
            <w:tcBorders>
              <w:top w:val="nil"/>
              <w:left w:val="nil"/>
              <w:bottom w:val="single" w:sz="4" w:space="0" w:color="auto"/>
              <w:right w:val="single" w:sz="4" w:space="0" w:color="auto"/>
            </w:tcBorders>
            <w:shd w:val="clear" w:color="auto" w:fill="auto"/>
            <w:vAlign w:val="center"/>
            <w:hideMark/>
          </w:tcPr>
          <w:p w14:paraId="215669AD"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150.000.000,00</w:t>
            </w:r>
          </w:p>
        </w:tc>
        <w:tc>
          <w:tcPr>
            <w:tcW w:w="2065" w:type="dxa"/>
            <w:tcBorders>
              <w:top w:val="nil"/>
              <w:left w:val="nil"/>
              <w:bottom w:val="single" w:sz="4" w:space="0" w:color="auto"/>
              <w:right w:val="single" w:sz="4" w:space="0" w:color="auto"/>
            </w:tcBorders>
            <w:shd w:val="clear" w:color="auto" w:fill="auto"/>
            <w:vAlign w:val="center"/>
            <w:hideMark/>
          </w:tcPr>
          <w:p w14:paraId="0B20E3B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07CDDE5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FD6B1A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E5DFFD8" w14:textId="77777777" w:rsidTr="00730819">
        <w:trPr>
          <w:trHeight w:val="3546"/>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46F5C6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66</w:t>
            </w:r>
          </w:p>
        </w:tc>
        <w:tc>
          <w:tcPr>
            <w:tcW w:w="1040" w:type="dxa"/>
            <w:tcBorders>
              <w:top w:val="nil"/>
              <w:left w:val="nil"/>
              <w:bottom w:val="single" w:sz="4" w:space="0" w:color="auto"/>
              <w:right w:val="single" w:sz="4" w:space="0" w:color="auto"/>
            </w:tcBorders>
            <w:shd w:val="clear" w:color="000000" w:fill="FFFFFF"/>
            <w:vAlign w:val="center"/>
            <w:hideMark/>
          </w:tcPr>
          <w:p w14:paraId="3F39729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46</w:t>
            </w:r>
          </w:p>
        </w:tc>
        <w:tc>
          <w:tcPr>
            <w:tcW w:w="1532" w:type="dxa"/>
            <w:tcBorders>
              <w:top w:val="nil"/>
              <w:left w:val="nil"/>
              <w:bottom w:val="single" w:sz="4" w:space="0" w:color="auto"/>
              <w:right w:val="single" w:sz="4" w:space="0" w:color="auto"/>
            </w:tcBorders>
            <w:shd w:val="clear" w:color="auto" w:fill="auto"/>
            <w:vAlign w:val="center"/>
            <w:hideMark/>
          </w:tcPr>
          <w:p w14:paraId="19EE4FD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Обница</w:t>
            </w:r>
          </w:p>
        </w:tc>
        <w:tc>
          <w:tcPr>
            <w:tcW w:w="1555" w:type="dxa"/>
            <w:tcBorders>
              <w:top w:val="nil"/>
              <w:left w:val="nil"/>
              <w:bottom w:val="single" w:sz="4" w:space="0" w:color="auto"/>
              <w:right w:val="single" w:sz="4" w:space="0" w:color="auto"/>
            </w:tcBorders>
            <w:shd w:val="clear" w:color="auto" w:fill="auto"/>
            <w:vAlign w:val="center"/>
            <w:hideMark/>
          </w:tcPr>
          <w:p w14:paraId="6679D96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узводно од Казнено-поправног завода за малолетнике у Ваљеву</w:t>
            </w:r>
          </w:p>
        </w:tc>
        <w:tc>
          <w:tcPr>
            <w:tcW w:w="289" w:type="dxa"/>
            <w:tcBorders>
              <w:top w:val="nil"/>
              <w:left w:val="nil"/>
              <w:bottom w:val="single" w:sz="4" w:space="0" w:color="auto"/>
              <w:right w:val="nil"/>
            </w:tcBorders>
          </w:tcPr>
          <w:p w14:paraId="5A1298AE"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6B960647" w14:textId="1199F32C"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757BC50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2842ABD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Ретензија Причевић</w:t>
            </w:r>
          </w:p>
        </w:tc>
        <w:tc>
          <w:tcPr>
            <w:tcW w:w="3552" w:type="dxa"/>
            <w:tcBorders>
              <w:top w:val="nil"/>
              <w:left w:val="nil"/>
              <w:bottom w:val="single" w:sz="4" w:space="0" w:color="auto"/>
              <w:right w:val="single" w:sz="4" w:space="0" w:color="auto"/>
            </w:tcBorders>
            <w:shd w:val="clear" w:color="auto" w:fill="auto"/>
            <w:vAlign w:val="center"/>
            <w:hideMark/>
          </w:tcPr>
          <w:p w14:paraId="20C6E1D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Вишенаменска насута брана са глиненим језгром</w:t>
            </w:r>
            <w:r w:rsidRPr="00806362">
              <w:rPr>
                <w:rFonts w:ascii="Times New Roman" w:eastAsia="Times New Roman" w:hAnsi="Times New Roman" w:cs="Times New Roman"/>
                <w:color w:val="000000"/>
              </w:rPr>
              <w:br/>
              <w:t>ККБ 319,7; КНУ 315.20; ККП 315.20; КМУ (mnm) 318,2 КТИ 285,0</w:t>
            </w:r>
            <w:r w:rsidRPr="00806362">
              <w:rPr>
                <w:rFonts w:ascii="Times New Roman" w:eastAsia="Times New Roman" w:hAnsi="Times New Roman" w:cs="Times New Roman"/>
                <w:color w:val="000000"/>
              </w:rPr>
              <w:br/>
              <w:t xml:space="preserve">Дужина бране у круни 219,70; </w:t>
            </w:r>
            <w:r w:rsidRPr="00806362">
              <w:rPr>
                <w:rFonts w:ascii="Times New Roman" w:eastAsia="Times New Roman" w:hAnsi="Times New Roman" w:cs="Times New Roman"/>
                <w:color w:val="000000"/>
              </w:rPr>
              <w:br/>
              <w:t>Висина бране 35,7</w:t>
            </w:r>
            <w:r w:rsidRPr="00806362">
              <w:rPr>
                <w:rFonts w:ascii="Times New Roman" w:eastAsia="Times New Roman" w:hAnsi="Times New Roman" w:cs="Times New Roman"/>
                <w:color w:val="000000"/>
              </w:rPr>
              <w:br/>
              <w:t>Запремина акумул.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)*10</w:t>
            </w:r>
            <w:r w:rsidRPr="00806362">
              <w:rPr>
                <w:rFonts w:ascii="Times New Roman" w:eastAsia="Times New Roman" w:hAnsi="Times New Roman" w:cs="Times New Roman"/>
                <w:color w:val="000000"/>
                <w:vertAlign w:val="superscript"/>
              </w:rPr>
              <w:t>6</w:t>
            </w:r>
            <w:r w:rsidRPr="00806362">
              <w:rPr>
                <w:rFonts w:ascii="Times New Roman" w:eastAsia="Times New Roman" w:hAnsi="Times New Roman" w:cs="Times New Roman"/>
                <w:color w:val="000000"/>
              </w:rPr>
              <w:t xml:space="preserve"> ККП 11,37</w:t>
            </w:r>
            <w:r w:rsidRPr="00806362">
              <w:rPr>
                <w:rFonts w:ascii="Times New Roman" w:eastAsia="Times New Roman" w:hAnsi="Times New Roman" w:cs="Times New Roman"/>
                <w:color w:val="000000"/>
              </w:rPr>
              <w:br/>
              <w:t>Површина акумул.  (ha)  ККП 84,00</w:t>
            </w:r>
          </w:p>
        </w:tc>
        <w:tc>
          <w:tcPr>
            <w:tcW w:w="2052" w:type="dxa"/>
            <w:tcBorders>
              <w:top w:val="nil"/>
              <w:left w:val="nil"/>
              <w:bottom w:val="single" w:sz="4" w:space="0" w:color="auto"/>
              <w:right w:val="single" w:sz="4" w:space="0" w:color="auto"/>
            </w:tcBorders>
            <w:shd w:val="clear" w:color="000000" w:fill="FFFFFF"/>
            <w:vAlign w:val="center"/>
            <w:hideMark/>
          </w:tcPr>
          <w:p w14:paraId="08D20E28"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1.410.480.314,00</w:t>
            </w:r>
          </w:p>
        </w:tc>
        <w:tc>
          <w:tcPr>
            <w:tcW w:w="2065" w:type="dxa"/>
            <w:tcBorders>
              <w:top w:val="nil"/>
              <w:left w:val="nil"/>
              <w:bottom w:val="single" w:sz="4" w:space="0" w:color="auto"/>
              <w:right w:val="single" w:sz="4" w:space="0" w:color="auto"/>
            </w:tcBorders>
            <w:shd w:val="clear" w:color="auto" w:fill="auto"/>
            <w:vAlign w:val="center"/>
            <w:hideMark/>
          </w:tcPr>
          <w:p w14:paraId="7D75D85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2CF96A3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776C3C9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D3B1552" w14:textId="77777777" w:rsidTr="00730819">
        <w:trPr>
          <w:trHeight w:val="114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CCCE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67</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E503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48</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7A5E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Дрина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4153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бране „Зворник“</w:t>
            </w:r>
          </w:p>
        </w:tc>
        <w:tc>
          <w:tcPr>
            <w:tcW w:w="289" w:type="dxa"/>
            <w:tcBorders>
              <w:top w:val="single" w:sz="4" w:space="0" w:color="auto"/>
              <w:left w:val="single" w:sz="4" w:space="0" w:color="auto"/>
              <w:bottom w:val="single" w:sz="4" w:space="0" w:color="auto"/>
              <w:right w:val="single" w:sz="4" w:space="0" w:color="auto"/>
            </w:tcBorders>
          </w:tcPr>
          <w:p w14:paraId="1968FE73"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E9C59" w14:textId="16781FCF"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0D31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F854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Стабилизација рушевних обала и рехабилитација регулационих речних грађевина у кориту Дрине</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9DAA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Радови на изградњи напера на заштити рушевне обале на локацији Црна Бара. Санација обалоутврде на Дрини-локалитети Црна Бара,Павловића мост,  Прњавор,  Ново Село и Лешница</w:t>
            </w:r>
          </w:p>
        </w:tc>
        <w:tc>
          <w:tcPr>
            <w:tcW w:w="2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5FFEE"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420.000.000,00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7F6F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A7A0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975D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6C4C6E8D" w14:textId="77777777" w:rsidTr="00730819">
        <w:trPr>
          <w:trHeight w:val="142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DBE9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68</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0A7450A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48</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2B464B2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Дрина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42BD7A5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бране „Зворник“</w:t>
            </w:r>
          </w:p>
        </w:tc>
        <w:tc>
          <w:tcPr>
            <w:tcW w:w="289" w:type="dxa"/>
            <w:tcBorders>
              <w:top w:val="single" w:sz="4" w:space="0" w:color="auto"/>
              <w:left w:val="nil"/>
              <w:bottom w:val="single" w:sz="4" w:space="0" w:color="auto"/>
              <w:right w:val="nil"/>
            </w:tcBorders>
          </w:tcPr>
          <w:p w14:paraId="62512EA9"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7A0A783F" w14:textId="6BF648BB"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EB40EA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5CA23F8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система за заштиту насеља Јелав и Липнички Шор (град Лозница) од великих вода Дрине у зони брзе саобраћајнице Шабац-Лозница</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576C26C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насипа као одбрамбене линије око дела насеља Јелав и Липнички Шор у зони планиране брзе саобраћајнице (државни пут I-б реда). Брза саобраћајница  се у једном једном делу поклапа са деснообалним насипом реке Дрине (обилазни пут око Лознице)</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14:paraId="6B18D9D0"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800.000.000,00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3368F6E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CD3C20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42C7211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22B95F9" w14:textId="77777777" w:rsidTr="00730819">
        <w:trPr>
          <w:trHeight w:val="114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A0E3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69</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0D3FF22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49</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693A89E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Јадар</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05C94FC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Осечину</w:t>
            </w:r>
          </w:p>
        </w:tc>
        <w:tc>
          <w:tcPr>
            <w:tcW w:w="289" w:type="dxa"/>
            <w:tcBorders>
              <w:top w:val="single" w:sz="4" w:space="0" w:color="auto"/>
              <w:left w:val="nil"/>
              <w:bottom w:val="single" w:sz="4" w:space="0" w:color="auto"/>
              <w:right w:val="nil"/>
            </w:tcBorders>
          </w:tcPr>
          <w:p w14:paraId="15B14255"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1706CF4D" w14:textId="5F77E5A1"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B4B8B6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C308EE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 Заштита подручја  у зони насеља  Брадић, Брњац, Недељице, Горњи Добрић на сливу реке Јадар </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0DE6A6F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Систем заштите од поплава на подручју града Лознице - Регулација реке Јадар од Горњег Добрића до Драгинца, од km 10+999 до km 29+400 (израда планске и техничке документације)</w:t>
            </w:r>
          </w:p>
        </w:tc>
        <w:tc>
          <w:tcPr>
            <w:tcW w:w="2052" w:type="dxa"/>
            <w:tcBorders>
              <w:top w:val="single" w:sz="4" w:space="0" w:color="auto"/>
              <w:left w:val="nil"/>
              <w:bottom w:val="single" w:sz="4" w:space="0" w:color="auto"/>
              <w:right w:val="single" w:sz="4" w:space="0" w:color="auto"/>
            </w:tcBorders>
            <w:shd w:val="clear" w:color="000000" w:fill="FFFFFF"/>
            <w:vAlign w:val="center"/>
            <w:hideMark/>
          </w:tcPr>
          <w:p w14:paraId="649FCE95"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550.000.000,00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61C5123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60583A3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33BD59D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1E9DDA8"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5D252C4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70</w:t>
            </w:r>
          </w:p>
        </w:tc>
        <w:tc>
          <w:tcPr>
            <w:tcW w:w="1040" w:type="dxa"/>
            <w:tcBorders>
              <w:top w:val="nil"/>
              <w:left w:val="nil"/>
              <w:bottom w:val="single" w:sz="4" w:space="0" w:color="auto"/>
              <w:right w:val="single" w:sz="4" w:space="0" w:color="auto"/>
            </w:tcBorders>
            <w:shd w:val="clear" w:color="auto" w:fill="auto"/>
            <w:vAlign w:val="center"/>
            <w:hideMark/>
          </w:tcPr>
          <w:p w14:paraId="762069D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49</w:t>
            </w:r>
          </w:p>
        </w:tc>
        <w:tc>
          <w:tcPr>
            <w:tcW w:w="1532" w:type="dxa"/>
            <w:tcBorders>
              <w:top w:val="nil"/>
              <w:left w:val="nil"/>
              <w:bottom w:val="single" w:sz="4" w:space="0" w:color="auto"/>
              <w:right w:val="single" w:sz="4" w:space="0" w:color="auto"/>
            </w:tcBorders>
            <w:shd w:val="clear" w:color="auto" w:fill="auto"/>
            <w:vAlign w:val="center"/>
            <w:hideMark/>
          </w:tcPr>
          <w:p w14:paraId="54889FD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Јадар</w:t>
            </w:r>
          </w:p>
        </w:tc>
        <w:tc>
          <w:tcPr>
            <w:tcW w:w="1555" w:type="dxa"/>
            <w:tcBorders>
              <w:top w:val="nil"/>
              <w:left w:val="nil"/>
              <w:bottom w:val="single" w:sz="4" w:space="0" w:color="auto"/>
              <w:right w:val="single" w:sz="4" w:space="0" w:color="auto"/>
            </w:tcBorders>
            <w:shd w:val="clear" w:color="auto" w:fill="auto"/>
            <w:vAlign w:val="center"/>
            <w:hideMark/>
          </w:tcPr>
          <w:p w14:paraId="1867D89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Осечину</w:t>
            </w:r>
          </w:p>
        </w:tc>
        <w:tc>
          <w:tcPr>
            <w:tcW w:w="289" w:type="dxa"/>
            <w:tcBorders>
              <w:top w:val="nil"/>
              <w:left w:val="nil"/>
              <w:bottom w:val="single" w:sz="4" w:space="0" w:color="auto"/>
              <w:right w:val="nil"/>
            </w:tcBorders>
          </w:tcPr>
          <w:p w14:paraId="61099242"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62ECCD27" w14:textId="4C4A7F7C"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3187492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2E0D496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Санација критичних локалитета на реци Јадар  у зони насеља  Брадић, Брњац, Недељице, Горњи Добрић </w:t>
            </w:r>
          </w:p>
        </w:tc>
        <w:tc>
          <w:tcPr>
            <w:tcW w:w="3552" w:type="dxa"/>
            <w:tcBorders>
              <w:top w:val="nil"/>
              <w:left w:val="nil"/>
              <w:bottom w:val="single" w:sz="4" w:space="0" w:color="auto"/>
              <w:right w:val="single" w:sz="4" w:space="0" w:color="auto"/>
            </w:tcBorders>
            <w:shd w:val="clear" w:color="auto" w:fill="auto"/>
            <w:vAlign w:val="center"/>
            <w:hideMark/>
          </w:tcPr>
          <w:p w14:paraId="4EC6137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Санација критичних локалитета на реци Јадар  у зони насеља  Брадић, Брњац, Недељице, Горњи Добрић (од km 10+999 до km 29+400 )</w:t>
            </w:r>
          </w:p>
        </w:tc>
        <w:tc>
          <w:tcPr>
            <w:tcW w:w="2052" w:type="dxa"/>
            <w:tcBorders>
              <w:top w:val="nil"/>
              <w:left w:val="nil"/>
              <w:bottom w:val="single" w:sz="4" w:space="0" w:color="auto"/>
              <w:right w:val="single" w:sz="4" w:space="0" w:color="auto"/>
            </w:tcBorders>
            <w:shd w:val="clear" w:color="auto" w:fill="auto"/>
            <w:vAlign w:val="center"/>
            <w:hideMark/>
          </w:tcPr>
          <w:p w14:paraId="1FE69427"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1.000.000.000,00</w:t>
            </w:r>
          </w:p>
        </w:tc>
        <w:tc>
          <w:tcPr>
            <w:tcW w:w="2065" w:type="dxa"/>
            <w:tcBorders>
              <w:top w:val="nil"/>
              <w:left w:val="nil"/>
              <w:bottom w:val="single" w:sz="4" w:space="0" w:color="auto"/>
              <w:right w:val="single" w:sz="4" w:space="0" w:color="auto"/>
            </w:tcBorders>
            <w:shd w:val="clear" w:color="auto" w:fill="auto"/>
            <w:vAlign w:val="center"/>
            <w:hideMark/>
          </w:tcPr>
          <w:p w14:paraId="6BCE6BA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69054E3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B97998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B82A730"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3E95B6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71</w:t>
            </w:r>
          </w:p>
        </w:tc>
        <w:tc>
          <w:tcPr>
            <w:tcW w:w="1040" w:type="dxa"/>
            <w:tcBorders>
              <w:top w:val="nil"/>
              <w:left w:val="nil"/>
              <w:bottom w:val="single" w:sz="4" w:space="0" w:color="auto"/>
              <w:right w:val="single" w:sz="4" w:space="0" w:color="auto"/>
            </w:tcBorders>
            <w:shd w:val="clear" w:color="auto" w:fill="auto"/>
            <w:vAlign w:val="center"/>
            <w:hideMark/>
          </w:tcPr>
          <w:p w14:paraId="7A649BC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49</w:t>
            </w:r>
          </w:p>
        </w:tc>
        <w:tc>
          <w:tcPr>
            <w:tcW w:w="1532" w:type="dxa"/>
            <w:tcBorders>
              <w:top w:val="nil"/>
              <w:left w:val="nil"/>
              <w:bottom w:val="single" w:sz="4" w:space="0" w:color="auto"/>
              <w:right w:val="single" w:sz="4" w:space="0" w:color="auto"/>
            </w:tcBorders>
            <w:shd w:val="clear" w:color="auto" w:fill="auto"/>
            <w:vAlign w:val="center"/>
            <w:hideMark/>
          </w:tcPr>
          <w:p w14:paraId="00B8992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Јадар</w:t>
            </w:r>
          </w:p>
        </w:tc>
        <w:tc>
          <w:tcPr>
            <w:tcW w:w="1555" w:type="dxa"/>
            <w:tcBorders>
              <w:top w:val="nil"/>
              <w:left w:val="nil"/>
              <w:bottom w:val="single" w:sz="4" w:space="0" w:color="auto"/>
              <w:right w:val="single" w:sz="4" w:space="0" w:color="auto"/>
            </w:tcBorders>
            <w:shd w:val="clear" w:color="auto" w:fill="auto"/>
            <w:vAlign w:val="center"/>
            <w:hideMark/>
          </w:tcPr>
          <w:p w14:paraId="44D7424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Осечину</w:t>
            </w:r>
          </w:p>
        </w:tc>
        <w:tc>
          <w:tcPr>
            <w:tcW w:w="289" w:type="dxa"/>
            <w:tcBorders>
              <w:top w:val="nil"/>
              <w:left w:val="nil"/>
              <w:bottom w:val="single" w:sz="4" w:space="0" w:color="auto"/>
              <w:right w:val="nil"/>
            </w:tcBorders>
          </w:tcPr>
          <w:p w14:paraId="05C9C090"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1115AB75" w14:textId="473CE27D"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075F5F6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70DBB93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подручја узводно од Осечине до "гвозденог моста" на сливу реке Јадра</w:t>
            </w:r>
          </w:p>
        </w:tc>
        <w:tc>
          <w:tcPr>
            <w:tcW w:w="3552" w:type="dxa"/>
            <w:tcBorders>
              <w:top w:val="nil"/>
              <w:left w:val="nil"/>
              <w:bottom w:val="single" w:sz="4" w:space="0" w:color="auto"/>
              <w:right w:val="single" w:sz="4" w:space="0" w:color="auto"/>
            </w:tcBorders>
            <w:shd w:val="clear" w:color="auto" w:fill="auto"/>
            <w:vAlign w:val="center"/>
            <w:hideMark/>
          </w:tcPr>
          <w:p w14:paraId="385DB27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обостраних насипа на Јадру за подручје узводно од Осечине до "гвозденог моста"</w:t>
            </w:r>
          </w:p>
        </w:tc>
        <w:tc>
          <w:tcPr>
            <w:tcW w:w="2052" w:type="dxa"/>
            <w:tcBorders>
              <w:top w:val="nil"/>
              <w:left w:val="nil"/>
              <w:bottom w:val="single" w:sz="4" w:space="0" w:color="auto"/>
              <w:right w:val="single" w:sz="4" w:space="0" w:color="auto"/>
            </w:tcBorders>
            <w:shd w:val="clear" w:color="auto" w:fill="auto"/>
            <w:vAlign w:val="center"/>
            <w:hideMark/>
          </w:tcPr>
          <w:p w14:paraId="7D959676"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300.000.000,00</w:t>
            </w:r>
          </w:p>
        </w:tc>
        <w:tc>
          <w:tcPr>
            <w:tcW w:w="2065" w:type="dxa"/>
            <w:tcBorders>
              <w:top w:val="nil"/>
              <w:left w:val="nil"/>
              <w:bottom w:val="single" w:sz="4" w:space="0" w:color="auto"/>
              <w:right w:val="single" w:sz="4" w:space="0" w:color="auto"/>
            </w:tcBorders>
            <w:shd w:val="clear" w:color="auto" w:fill="auto"/>
            <w:vAlign w:val="center"/>
            <w:hideMark/>
          </w:tcPr>
          <w:p w14:paraId="6EBA356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789EEF0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443E3B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D744632"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E54A48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72</w:t>
            </w:r>
          </w:p>
        </w:tc>
        <w:tc>
          <w:tcPr>
            <w:tcW w:w="1040" w:type="dxa"/>
            <w:tcBorders>
              <w:top w:val="nil"/>
              <w:left w:val="nil"/>
              <w:bottom w:val="single" w:sz="4" w:space="0" w:color="auto"/>
              <w:right w:val="single" w:sz="4" w:space="0" w:color="auto"/>
            </w:tcBorders>
            <w:shd w:val="clear" w:color="auto" w:fill="auto"/>
            <w:vAlign w:val="center"/>
            <w:hideMark/>
          </w:tcPr>
          <w:p w14:paraId="3038521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50</w:t>
            </w:r>
          </w:p>
        </w:tc>
        <w:tc>
          <w:tcPr>
            <w:tcW w:w="1532" w:type="dxa"/>
            <w:tcBorders>
              <w:top w:val="nil"/>
              <w:left w:val="nil"/>
              <w:bottom w:val="single" w:sz="4" w:space="0" w:color="auto"/>
              <w:right w:val="single" w:sz="4" w:space="0" w:color="auto"/>
            </w:tcBorders>
            <w:shd w:val="clear" w:color="auto" w:fill="auto"/>
            <w:vAlign w:val="center"/>
            <w:hideMark/>
          </w:tcPr>
          <w:p w14:paraId="7BB30D8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Ликодра, Чађавица* и Кржава*</w:t>
            </w:r>
          </w:p>
        </w:tc>
        <w:tc>
          <w:tcPr>
            <w:tcW w:w="1555" w:type="dxa"/>
            <w:tcBorders>
              <w:top w:val="nil"/>
              <w:left w:val="nil"/>
              <w:bottom w:val="single" w:sz="4" w:space="0" w:color="auto"/>
              <w:right w:val="single" w:sz="4" w:space="0" w:color="auto"/>
            </w:tcBorders>
            <w:shd w:val="clear" w:color="auto" w:fill="auto"/>
            <w:vAlign w:val="center"/>
            <w:hideMark/>
          </w:tcPr>
          <w:p w14:paraId="1F1B02E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Крупањ</w:t>
            </w:r>
          </w:p>
        </w:tc>
        <w:tc>
          <w:tcPr>
            <w:tcW w:w="289" w:type="dxa"/>
            <w:tcBorders>
              <w:top w:val="nil"/>
              <w:left w:val="nil"/>
              <w:bottom w:val="single" w:sz="4" w:space="0" w:color="auto"/>
              <w:right w:val="nil"/>
            </w:tcBorders>
          </w:tcPr>
          <w:p w14:paraId="49DAF2DE"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6A4C4D49" w14:textId="27ECFE0D"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0C3DC7C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9260A7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Санација регуласаних водотокова на територији општине Крупња</w:t>
            </w:r>
          </w:p>
        </w:tc>
        <w:tc>
          <w:tcPr>
            <w:tcW w:w="3552" w:type="dxa"/>
            <w:tcBorders>
              <w:top w:val="nil"/>
              <w:left w:val="nil"/>
              <w:bottom w:val="single" w:sz="4" w:space="0" w:color="auto"/>
              <w:right w:val="single" w:sz="4" w:space="0" w:color="auto"/>
            </w:tcBorders>
            <w:shd w:val="clear" w:color="auto" w:fill="auto"/>
            <w:vAlign w:val="center"/>
            <w:hideMark/>
          </w:tcPr>
          <w:p w14:paraId="036C43A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Санације оштећења регулације, дна и косина регулисаног корита река на територији општине Крупња</w:t>
            </w:r>
          </w:p>
        </w:tc>
        <w:tc>
          <w:tcPr>
            <w:tcW w:w="2052" w:type="dxa"/>
            <w:tcBorders>
              <w:top w:val="nil"/>
              <w:left w:val="nil"/>
              <w:bottom w:val="single" w:sz="4" w:space="0" w:color="auto"/>
              <w:right w:val="single" w:sz="4" w:space="0" w:color="auto"/>
            </w:tcBorders>
            <w:shd w:val="clear" w:color="auto" w:fill="auto"/>
            <w:vAlign w:val="center"/>
            <w:hideMark/>
          </w:tcPr>
          <w:p w14:paraId="6B6C685C"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50.000.000,00</w:t>
            </w:r>
          </w:p>
        </w:tc>
        <w:tc>
          <w:tcPr>
            <w:tcW w:w="2065" w:type="dxa"/>
            <w:tcBorders>
              <w:top w:val="nil"/>
              <w:left w:val="nil"/>
              <w:bottom w:val="single" w:sz="4" w:space="0" w:color="auto"/>
              <w:right w:val="single" w:sz="4" w:space="0" w:color="auto"/>
            </w:tcBorders>
            <w:shd w:val="clear" w:color="auto" w:fill="auto"/>
            <w:vAlign w:val="center"/>
            <w:hideMark/>
          </w:tcPr>
          <w:p w14:paraId="38EC739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621ACCC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392FE51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F19501B"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0B5D7C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73</w:t>
            </w:r>
          </w:p>
        </w:tc>
        <w:tc>
          <w:tcPr>
            <w:tcW w:w="1040" w:type="dxa"/>
            <w:tcBorders>
              <w:top w:val="nil"/>
              <w:left w:val="nil"/>
              <w:bottom w:val="single" w:sz="4" w:space="0" w:color="auto"/>
              <w:right w:val="single" w:sz="4" w:space="0" w:color="auto"/>
            </w:tcBorders>
            <w:shd w:val="clear" w:color="auto" w:fill="auto"/>
            <w:noWrap/>
            <w:vAlign w:val="center"/>
            <w:hideMark/>
          </w:tcPr>
          <w:p w14:paraId="0B232763"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52</w:t>
            </w:r>
          </w:p>
        </w:tc>
        <w:tc>
          <w:tcPr>
            <w:tcW w:w="1532" w:type="dxa"/>
            <w:tcBorders>
              <w:top w:val="nil"/>
              <w:left w:val="nil"/>
              <w:bottom w:val="single" w:sz="4" w:space="0" w:color="auto"/>
              <w:right w:val="single" w:sz="4" w:space="0" w:color="auto"/>
            </w:tcBorders>
            <w:shd w:val="clear" w:color="auto" w:fill="auto"/>
            <w:vAlign w:val="center"/>
            <w:hideMark/>
          </w:tcPr>
          <w:p w14:paraId="5EAAC8D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Пилица</w:t>
            </w:r>
          </w:p>
        </w:tc>
        <w:tc>
          <w:tcPr>
            <w:tcW w:w="1555" w:type="dxa"/>
            <w:tcBorders>
              <w:top w:val="nil"/>
              <w:left w:val="nil"/>
              <w:bottom w:val="single" w:sz="4" w:space="0" w:color="auto"/>
              <w:right w:val="single" w:sz="4" w:space="0" w:color="auto"/>
            </w:tcBorders>
            <w:shd w:val="clear" w:color="auto" w:fill="auto"/>
            <w:vAlign w:val="center"/>
            <w:hideMark/>
          </w:tcPr>
          <w:p w14:paraId="58E7018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Бајину Башту</w:t>
            </w:r>
          </w:p>
        </w:tc>
        <w:tc>
          <w:tcPr>
            <w:tcW w:w="289" w:type="dxa"/>
            <w:tcBorders>
              <w:top w:val="nil"/>
              <w:left w:val="nil"/>
              <w:bottom w:val="single" w:sz="4" w:space="0" w:color="auto"/>
              <w:right w:val="nil"/>
            </w:tcBorders>
          </w:tcPr>
          <w:p w14:paraId="02A17831"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313328DC" w14:textId="6FA406B0"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12B340F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01CFEA5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Уређење корита од ушћа у Дрину па узводно до постојећег регулисаног корита у дужини од 900m</w:t>
            </w:r>
          </w:p>
        </w:tc>
        <w:tc>
          <w:tcPr>
            <w:tcW w:w="3552" w:type="dxa"/>
            <w:tcBorders>
              <w:top w:val="nil"/>
              <w:left w:val="nil"/>
              <w:bottom w:val="single" w:sz="4" w:space="0" w:color="auto"/>
              <w:right w:val="single" w:sz="4" w:space="0" w:color="auto"/>
            </w:tcBorders>
            <w:shd w:val="clear" w:color="auto" w:fill="auto"/>
            <w:vAlign w:val="center"/>
            <w:hideMark/>
          </w:tcPr>
          <w:p w14:paraId="205D142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2DDBA14C"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200.000.000,00</w:t>
            </w:r>
          </w:p>
        </w:tc>
        <w:tc>
          <w:tcPr>
            <w:tcW w:w="2065" w:type="dxa"/>
            <w:tcBorders>
              <w:top w:val="nil"/>
              <w:left w:val="nil"/>
              <w:bottom w:val="single" w:sz="4" w:space="0" w:color="auto"/>
              <w:right w:val="single" w:sz="4" w:space="0" w:color="auto"/>
            </w:tcBorders>
            <w:shd w:val="clear" w:color="auto" w:fill="auto"/>
            <w:vAlign w:val="center"/>
            <w:hideMark/>
          </w:tcPr>
          <w:p w14:paraId="5DC7ABC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01538C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930C59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6415DAB9" w14:textId="77777777" w:rsidTr="00730819">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922E74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74</w:t>
            </w:r>
          </w:p>
        </w:tc>
        <w:tc>
          <w:tcPr>
            <w:tcW w:w="1040" w:type="dxa"/>
            <w:tcBorders>
              <w:top w:val="nil"/>
              <w:left w:val="nil"/>
              <w:bottom w:val="single" w:sz="4" w:space="0" w:color="auto"/>
              <w:right w:val="single" w:sz="4" w:space="0" w:color="auto"/>
            </w:tcBorders>
            <w:shd w:val="clear" w:color="auto" w:fill="auto"/>
            <w:noWrap/>
            <w:vAlign w:val="center"/>
            <w:hideMark/>
          </w:tcPr>
          <w:p w14:paraId="5B0ECBCE"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53</w:t>
            </w:r>
          </w:p>
        </w:tc>
        <w:tc>
          <w:tcPr>
            <w:tcW w:w="1532" w:type="dxa"/>
            <w:tcBorders>
              <w:top w:val="nil"/>
              <w:left w:val="nil"/>
              <w:bottom w:val="single" w:sz="4" w:space="0" w:color="auto"/>
              <w:right w:val="single" w:sz="4" w:space="0" w:color="auto"/>
            </w:tcBorders>
            <w:shd w:val="clear" w:color="auto" w:fill="auto"/>
            <w:vAlign w:val="center"/>
            <w:hideMark/>
          </w:tcPr>
          <w:p w14:paraId="61AD8F3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Лим</w:t>
            </w:r>
          </w:p>
        </w:tc>
        <w:tc>
          <w:tcPr>
            <w:tcW w:w="1555" w:type="dxa"/>
            <w:tcBorders>
              <w:top w:val="nil"/>
              <w:left w:val="nil"/>
              <w:bottom w:val="single" w:sz="4" w:space="0" w:color="auto"/>
              <w:right w:val="single" w:sz="4" w:space="0" w:color="auto"/>
            </w:tcBorders>
            <w:shd w:val="clear" w:color="auto" w:fill="auto"/>
            <w:vAlign w:val="center"/>
            <w:hideMark/>
          </w:tcPr>
          <w:p w14:paraId="5A5B90E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Увца до бране „Потпећ“</w:t>
            </w:r>
          </w:p>
        </w:tc>
        <w:tc>
          <w:tcPr>
            <w:tcW w:w="289" w:type="dxa"/>
            <w:tcBorders>
              <w:top w:val="nil"/>
              <w:left w:val="nil"/>
              <w:bottom w:val="single" w:sz="4" w:space="0" w:color="auto"/>
              <w:right w:val="nil"/>
            </w:tcBorders>
          </w:tcPr>
          <w:p w14:paraId="36E848EB"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05D31E61" w14:textId="078C92CC"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0F4119A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4F81C7C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Потребно је наручити израду Генералног пројекта заштите и уређења слива реке Лим како би се добили релевантни подаци и закључци</w:t>
            </w:r>
          </w:p>
        </w:tc>
        <w:tc>
          <w:tcPr>
            <w:tcW w:w="3552" w:type="dxa"/>
            <w:tcBorders>
              <w:top w:val="nil"/>
              <w:left w:val="nil"/>
              <w:bottom w:val="single" w:sz="4" w:space="0" w:color="auto"/>
              <w:right w:val="single" w:sz="4" w:space="0" w:color="auto"/>
            </w:tcBorders>
            <w:shd w:val="clear" w:color="auto" w:fill="auto"/>
            <w:vAlign w:val="center"/>
            <w:hideMark/>
          </w:tcPr>
          <w:p w14:paraId="40DADCC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2754F8A4"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30.000.000,00</w:t>
            </w:r>
          </w:p>
        </w:tc>
        <w:tc>
          <w:tcPr>
            <w:tcW w:w="2065" w:type="dxa"/>
            <w:tcBorders>
              <w:top w:val="nil"/>
              <w:left w:val="nil"/>
              <w:bottom w:val="single" w:sz="4" w:space="0" w:color="auto"/>
              <w:right w:val="single" w:sz="4" w:space="0" w:color="auto"/>
            </w:tcBorders>
            <w:shd w:val="clear" w:color="auto" w:fill="auto"/>
            <w:vAlign w:val="center"/>
            <w:hideMark/>
          </w:tcPr>
          <w:p w14:paraId="01D37B7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М35</w:t>
            </w:r>
          </w:p>
        </w:tc>
        <w:tc>
          <w:tcPr>
            <w:tcW w:w="2065" w:type="dxa"/>
            <w:tcBorders>
              <w:top w:val="nil"/>
              <w:left w:val="nil"/>
              <w:bottom w:val="single" w:sz="4" w:space="0" w:color="auto"/>
              <w:right w:val="single" w:sz="4" w:space="0" w:color="auto"/>
            </w:tcBorders>
            <w:shd w:val="clear" w:color="auto" w:fill="auto"/>
            <w:vAlign w:val="center"/>
            <w:hideMark/>
          </w:tcPr>
          <w:p w14:paraId="2933DCB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РС.4.07</w:t>
            </w:r>
          </w:p>
        </w:tc>
        <w:tc>
          <w:tcPr>
            <w:tcW w:w="1949" w:type="dxa"/>
            <w:tcBorders>
              <w:top w:val="nil"/>
              <w:left w:val="nil"/>
              <w:bottom w:val="single" w:sz="4" w:space="0" w:color="auto"/>
              <w:right w:val="single" w:sz="4" w:space="0" w:color="auto"/>
            </w:tcBorders>
            <w:shd w:val="clear" w:color="auto" w:fill="auto"/>
            <w:vAlign w:val="center"/>
            <w:hideMark/>
          </w:tcPr>
          <w:p w14:paraId="45A8496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66130BBD"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574DC4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75</w:t>
            </w:r>
          </w:p>
        </w:tc>
        <w:tc>
          <w:tcPr>
            <w:tcW w:w="1040" w:type="dxa"/>
            <w:tcBorders>
              <w:top w:val="nil"/>
              <w:left w:val="nil"/>
              <w:bottom w:val="single" w:sz="4" w:space="0" w:color="auto"/>
              <w:right w:val="single" w:sz="4" w:space="0" w:color="auto"/>
            </w:tcBorders>
            <w:shd w:val="clear" w:color="auto" w:fill="auto"/>
            <w:noWrap/>
            <w:vAlign w:val="center"/>
            <w:hideMark/>
          </w:tcPr>
          <w:p w14:paraId="5F3346F0"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54</w:t>
            </w:r>
          </w:p>
        </w:tc>
        <w:tc>
          <w:tcPr>
            <w:tcW w:w="1532" w:type="dxa"/>
            <w:tcBorders>
              <w:top w:val="nil"/>
              <w:left w:val="nil"/>
              <w:bottom w:val="single" w:sz="4" w:space="0" w:color="auto"/>
              <w:right w:val="single" w:sz="4" w:space="0" w:color="auto"/>
            </w:tcBorders>
            <w:shd w:val="clear" w:color="auto" w:fill="auto"/>
            <w:vAlign w:val="center"/>
            <w:hideMark/>
          </w:tcPr>
          <w:p w14:paraId="4D35596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Лим</w:t>
            </w:r>
          </w:p>
        </w:tc>
        <w:tc>
          <w:tcPr>
            <w:tcW w:w="1555" w:type="dxa"/>
            <w:tcBorders>
              <w:top w:val="nil"/>
              <w:left w:val="nil"/>
              <w:bottom w:val="single" w:sz="4" w:space="0" w:color="auto"/>
              <w:right w:val="single" w:sz="4" w:space="0" w:color="auto"/>
            </w:tcBorders>
            <w:shd w:val="clear" w:color="auto" w:fill="auto"/>
            <w:vAlign w:val="center"/>
            <w:hideMark/>
          </w:tcPr>
          <w:p w14:paraId="12B393B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Пријепоље и узводно до и кроз Бродарево</w:t>
            </w:r>
          </w:p>
        </w:tc>
        <w:tc>
          <w:tcPr>
            <w:tcW w:w="289" w:type="dxa"/>
            <w:tcBorders>
              <w:top w:val="nil"/>
              <w:left w:val="nil"/>
              <w:bottom w:val="single" w:sz="4" w:space="0" w:color="auto"/>
              <w:right w:val="nil"/>
            </w:tcBorders>
          </w:tcPr>
          <w:p w14:paraId="70DE13A9"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0E35CDE3" w14:textId="084241AC"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4128361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EB0B64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Застита десне обале реке Лима од великих вода</w:t>
            </w:r>
          </w:p>
        </w:tc>
        <w:tc>
          <w:tcPr>
            <w:tcW w:w="3552" w:type="dxa"/>
            <w:tcBorders>
              <w:top w:val="nil"/>
              <w:left w:val="nil"/>
              <w:bottom w:val="single" w:sz="4" w:space="0" w:color="auto"/>
              <w:right w:val="single" w:sz="4" w:space="0" w:color="auto"/>
            </w:tcBorders>
            <w:shd w:val="clear" w:color="auto" w:fill="auto"/>
            <w:vAlign w:val="center"/>
            <w:hideMark/>
          </w:tcPr>
          <w:p w14:paraId="1C4E718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застите на десној обали реке Лим у опстини Пријепоље од rkm 70+491 до rkm 71+041</w:t>
            </w:r>
          </w:p>
        </w:tc>
        <w:tc>
          <w:tcPr>
            <w:tcW w:w="2052" w:type="dxa"/>
            <w:tcBorders>
              <w:top w:val="nil"/>
              <w:left w:val="nil"/>
              <w:bottom w:val="single" w:sz="4" w:space="0" w:color="auto"/>
              <w:right w:val="single" w:sz="4" w:space="0" w:color="auto"/>
            </w:tcBorders>
            <w:shd w:val="clear" w:color="auto" w:fill="auto"/>
            <w:noWrap/>
            <w:vAlign w:val="center"/>
            <w:hideMark/>
          </w:tcPr>
          <w:p w14:paraId="0867164D"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170.000.000,00</w:t>
            </w:r>
          </w:p>
        </w:tc>
        <w:tc>
          <w:tcPr>
            <w:tcW w:w="2065" w:type="dxa"/>
            <w:tcBorders>
              <w:top w:val="nil"/>
              <w:left w:val="nil"/>
              <w:bottom w:val="single" w:sz="4" w:space="0" w:color="auto"/>
              <w:right w:val="single" w:sz="4" w:space="0" w:color="auto"/>
            </w:tcBorders>
            <w:shd w:val="clear" w:color="auto" w:fill="auto"/>
            <w:vAlign w:val="center"/>
            <w:hideMark/>
          </w:tcPr>
          <w:p w14:paraId="75CF46E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2BE048A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6506A8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B1370A5" w14:textId="77777777" w:rsidTr="00730819">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63DE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2BF5D"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54</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3F57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Лим</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D26F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Пријепоље и узводно до и кроз Бродарево</w:t>
            </w:r>
          </w:p>
        </w:tc>
        <w:tc>
          <w:tcPr>
            <w:tcW w:w="289" w:type="dxa"/>
            <w:tcBorders>
              <w:top w:val="single" w:sz="4" w:space="0" w:color="auto"/>
              <w:left w:val="single" w:sz="4" w:space="0" w:color="auto"/>
              <w:bottom w:val="single" w:sz="4" w:space="0" w:color="auto"/>
              <w:right w:val="single" w:sz="4" w:space="0" w:color="auto"/>
            </w:tcBorders>
          </w:tcPr>
          <w:p w14:paraId="6697FEFB"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D527A" w14:textId="12A532BC"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1C1A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FDBE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Застита насеља Бродарево од великих вода Лима</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3CD1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Изградња одбрамбеног насипа на левој </w:t>
            </w: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 xml:space="preserve"> десној обали реке Лим око насеља Бродарево у општини Пријепоље од km 96+026 до km 98+026</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EB5BB"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242.000.000,00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E956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5B14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E16F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4124440" w14:textId="77777777" w:rsidTr="00730819">
        <w:trPr>
          <w:trHeight w:val="57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55A4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AF47A9C"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54</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301063F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Лим</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7FD8353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Пријепоље и узводно до и кроз Бродарево</w:t>
            </w:r>
          </w:p>
        </w:tc>
        <w:tc>
          <w:tcPr>
            <w:tcW w:w="289" w:type="dxa"/>
            <w:tcBorders>
              <w:top w:val="single" w:sz="4" w:space="0" w:color="auto"/>
              <w:left w:val="nil"/>
              <w:bottom w:val="single" w:sz="4" w:space="0" w:color="auto"/>
              <w:right w:val="nil"/>
            </w:tcBorders>
          </w:tcPr>
          <w:p w14:paraId="4389D714"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247ECFE2" w14:textId="701DD539"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FF9D47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E58980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Застита насеља Залуг од великих вода реке Лима</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7CCD9E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одбрамбеног насипа на левој обали реке Лим око насеља Залуг у опстини Пријепоље од km 69+741 до km 72+741</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18D01D7B"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370.000.000,00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307B1C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93B0A2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49029B7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D3711D0"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BD10AF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78</w:t>
            </w:r>
          </w:p>
        </w:tc>
        <w:tc>
          <w:tcPr>
            <w:tcW w:w="1040" w:type="dxa"/>
            <w:tcBorders>
              <w:top w:val="nil"/>
              <w:left w:val="nil"/>
              <w:bottom w:val="single" w:sz="4" w:space="0" w:color="auto"/>
              <w:right w:val="single" w:sz="4" w:space="0" w:color="auto"/>
            </w:tcBorders>
            <w:shd w:val="clear" w:color="auto" w:fill="auto"/>
            <w:noWrap/>
            <w:vAlign w:val="center"/>
            <w:hideMark/>
          </w:tcPr>
          <w:p w14:paraId="2D9D822A"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55</w:t>
            </w:r>
          </w:p>
        </w:tc>
        <w:tc>
          <w:tcPr>
            <w:tcW w:w="1532" w:type="dxa"/>
            <w:tcBorders>
              <w:top w:val="nil"/>
              <w:left w:val="nil"/>
              <w:bottom w:val="single" w:sz="4" w:space="0" w:color="auto"/>
              <w:right w:val="single" w:sz="4" w:space="0" w:color="auto"/>
            </w:tcBorders>
            <w:shd w:val="clear" w:color="auto" w:fill="auto"/>
            <w:vAlign w:val="center"/>
            <w:hideMark/>
          </w:tcPr>
          <w:p w14:paraId="0E974B1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Грабовица</w:t>
            </w:r>
          </w:p>
        </w:tc>
        <w:tc>
          <w:tcPr>
            <w:tcW w:w="1555" w:type="dxa"/>
            <w:tcBorders>
              <w:top w:val="nil"/>
              <w:left w:val="nil"/>
              <w:bottom w:val="single" w:sz="4" w:space="0" w:color="auto"/>
              <w:right w:val="single" w:sz="4" w:space="0" w:color="auto"/>
            </w:tcBorders>
            <w:shd w:val="clear" w:color="auto" w:fill="auto"/>
            <w:vAlign w:val="center"/>
            <w:hideMark/>
          </w:tcPr>
          <w:p w14:paraId="5D28964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Сјеницу</w:t>
            </w:r>
          </w:p>
        </w:tc>
        <w:tc>
          <w:tcPr>
            <w:tcW w:w="289" w:type="dxa"/>
            <w:tcBorders>
              <w:top w:val="nil"/>
              <w:left w:val="nil"/>
              <w:bottom w:val="single" w:sz="4" w:space="0" w:color="auto"/>
              <w:right w:val="nil"/>
            </w:tcBorders>
          </w:tcPr>
          <w:p w14:paraId="7FACAE14"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791A3BB1" w14:textId="1A0CFF59"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7E70F8F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4F0B61A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Регулисање водотока 500 m низводно до постојећег регулисаног корита</w:t>
            </w:r>
          </w:p>
        </w:tc>
        <w:tc>
          <w:tcPr>
            <w:tcW w:w="3552" w:type="dxa"/>
            <w:tcBorders>
              <w:top w:val="nil"/>
              <w:left w:val="nil"/>
              <w:bottom w:val="single" w:sz="4" w:space="0" w:color="auto"/>
              <w:right w:val="single" w:sz="4" w:space="0" w:color="auto"/>
            </w:tcBorders>
            <w:shd w:val="clear" w:color="auto" w:fill="auto"/>
            <w:vAlign w:val="center"/>
            <w:hideMark/>
          </w:tcPr>
          <w:p w14:paraId="02AE731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79818234"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150.000.000,00</w:t>
            </w:r>
          </w:p>
        </w:tc>
        <w:tc>
          <w:tcPr>
            <w:tcW w:w="2065" w:type="dxa"/>
            <w:tcBorders>
              <w:top w:val="nil"/>
              <w:left w:val="nil"/>
              <w:bottom w:val="single" w:sz="4" w:space="0" w:color="auto"/>
              <w:right w:val="single" w:sz="4" w:space="0" w:color="auto"/>
            </w:tcBorders>
            <w:shd w:val="clear" w:color="auto" w:fill="auto"/>
            <w:vAlign w:val="center"/>
            <w:hideMark/>
          </w:tcPr>
          <w:p w14:paraId="786D111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0B353DB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148CEB9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451391B1"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4B3527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79</w:t>
            </w:r>
          </w:p>
        </w:tc>
        <w:tc>
          <w:tcPr>
            <w:tcW w:w="1040" w:type="dxa"/>
            <w:tcBorders>
              <w:top w:val="nil"/>
              <w:left w:val="nil"/>
              <w:bottom w:val="single" w:sz="4" w:space="0" w:color="auto"/>
              <w:right w:val="single" w:sz="4" w:space="0" w:color="auto"/>
            </w:tcBorders>
            <w:shd w:val="clear" w:color="auto" w:fill="auto"/>
            <w:noWrap/>
            <w:vAlign w:val="center"/>
            <w:hideMark/>
          </w:tcPr>
          <w:p w14:paraId="2E6FB3D1"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55</w:t>
            </w:r>
          </w:p>
        </w:tc>
        <w:tc>
          <w:tcPr>
            <w:tcW w:w="1532" w:type="dxa"/>
            <w:tcBorders>
              <w:top w:val="nil"/>
              <w:left w:val="nil"/>
              <w:bottom w:val="single" w:sz="4" w:space="0" w:color="auto"/>
              <w:right w:val="single" w:sz="4" w:space="0" w:color="auto"/>
            </w:tcBorders>
            <w:shd w:val="clear" w:color="auto" w:fill="auto"/>
            <w:vAlign w:val="center"/>
            <w:hideMark/>
          </w:tcPr>
          <w:p w14:paraId="0E5213D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Грабовица</w:t>
            </w:r>
          </w:p>
        </w:tc>
        <w:tc>
          <w:tcPr>
            <w:tcW w:w="1555" w:type="dxa"/>
            <w:tcBorders>
              <w:top w:val="nil"/>
              <w:left w:val="nil"/>
              <w:bottom w:val="single" w:sz="4" w:space="0" w:color="auto"/>
              <w:right w:val="single" w:sz="4" w:space="0" w:color="auto"/>
            </w:tcBorders>
            <w:shd w:val="clear" w:color="auto" w:fill="auto"/>
            <w:vAlign w:val="center"/>
            <w:hideMark/>
          </w:tcPr>
          <w:p w14:paraId="7DCF304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Сјеницу</w:t>
            </w:r>
          </w:p>
        </w:tc>
        <w:tc>
          <w:tcPr>
            <w:tcW w:w="289" w:type="dxa"/>
            <w:tcBorders>
              <w:top w:val="nil"/>
              <w:left w:val="nil"/>
              <w:bottom w:val="single" w:sz="4" w:space="0" w:color="auto"/>
              <w:right w:val="nil"/>
            </w:tcBorders>
          </w:tcPr>
          <w:p w14:paraId="5C1B169E"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107C47EC" w14:textId="1E9F30AD"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0ADFF5B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4CE1295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Регулисање водотока 900 m узводно од постојећег регулисаног корита</w:t>
            </w:r>
          </w:p>
        </w:tc>
        <w:tc>
          <w:tcPr>
            <w:tcW w:w="3552" w:type="dxa"/>
            <w:tcBorders>
              <w:top w:val="nil"/>
              <w:left w:val="nil"/>
              <w:bottom w:val="single" w:sz="4" w:space="0" w:color="auto"/>
              <w:right w:val="single" w:sz="4" w:space="0" w:color="auto"/>
            </w:tcBorders>
            <w:shd w:val="clear" w:color="auto" w:fill="auto"/>
            <w:vAlign w:val="center"/>
            <w:hideMark/>
          </w:tcPr>
          <w:p w14:paraId="74FAF41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5A733D98"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200.000.000,00</w:t>
            </w:r>
          </w:p>
        </w:tc>
        <w:tc>
          <w:tcPr>
            <w:tcW w:w="2065" w:type="dxa"/>
            <w:tcBorders>
              <w:top w:val="nil"/>
              <w:left w:val="nil"/>
              <w:bottom w:val="single" w:sz="4" w:space="0" w:color="auto"/>
              <w:right w:val="single" w:sz="4" w:space="0" w:color="auto"/>
            </w:tcBorders>
            <w:shd w:val="clear" w:color="auto" w:fill="auto"/>
            <w:vAlign w:val="center"/>
            <w:hideMark/>
          </w:tcPr>
          <w:p w14:paraId="120EDA3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ED7572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6389E0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7B1D077" w14:textId="77777777" w:rsidTr="00730819">
        <w:trPr>
          <w:trHeight w:val="114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905A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CEA7CAF"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56</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3ABE151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Велика Морава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293B490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289" w:type="dxa"/>
            <w:tcBorders>
              <w:top w:val="single" w:sz="4" w:space="0" w:color="auto"/>
              <w:left w:val="nil"/>
              <w:bottom w:val="single" w:sz="4" w:space="0" w:color="auto"/>
              <w:right w:val="nil"/>
            </w:tcBorders>
          </w:tcPr>
          <w:p w14:paraId="1E2963DC"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626D6430" w14:textId="163F86F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9A96CB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3BB815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Унапређење стабилности и функционисања заштитног водопривредног система реке Велике Мораве у зони нестабилне деонице на стационажи од km 29+000 до km 62+000</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1B5CD10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Израда просека на местима најизраженијих меандера и изградња обалоутврда на рушевним, конкавним обалама.</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52CCA448"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600.000.000,00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FC73FB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69E415F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6E2C61D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5D001C9"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B9745F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81</w:t>
            </w:r>
          </w:p>
        </w:tc>
        <w:tc>
          <w:tcPr>
            <w:tcW w:w="1040" w:type="dxa"/>
            <w:tcBorders>
              <w:top w:val="nil"/>
              <w:left w:val="nil"/>
              <w:bottom w:val="single" w:sz="4" w:space="0" w:color="auto"/>
              <w:right w:val="single" w:sz="4" w:space="0" w:color="auto"/>
            </w:tcBorders>
            <w:shd w:val="clear" w:color="auto" w:fill="auto"/>
            <w:noWrap/>
            <w:vAlign w:val="center"/>
            <w:hideMark/>
          </w:tcPr>
          <w:p w14:paraId="3563DB50"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56</w:t>
            </w:r>
          </w:p>
        </w:tc>
        <w:tc>
          <w:tcPr>
            <w:tcW w:w="1532" w:type="dxa"/>
            <w:tcBorders>
              <w:top w:val="nil"/>
              <w:left w:val="nil"/>
              <w:bottom w:val="single" w:sz="4" w:space="0" w:color="auto"/>
              <w:right w:val="single" w:sz="4" w:space="0" w:color="auto"/>
            </w:tcBorders>
            <w:shd w:val="clear" w:color="auto" w:fill="auto"/>
            <w:vAlign w:val="center"/>
            <w:hideMark/>
          </w:tcPr>
          <w:p w14:paraId="52E169F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Велика Морава</w:t>
            </w:r>
          </w:p>
        </w:tc>
        <w:tc>
          <w:tcPr>
            <w:tcW w:w="1555" w:type="dxa"/>
            <w:tcBorders>
              <w:top w:val="nil"/>
              <w:left w:val="nil"/>
              <w:bottom w:val="single" w:sz="4" w:space="0" w:color="auto"/>
              <w:right w:val="single" w:sz="4" w:space="0" w:color="auto"/>
            </w:tcBorders>
            <w:shd w:val="clear" w:color="auto" w:fill="auto"/>
            <w:vAlign w:val="center"/>
            <w:hideMark/>
          </w:tcPr>
          <w:p w14:paraId="2CAA599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289" w:type="dxa"/>
            <w:tcBorders>
              <w:top w:val="nil"/>
              <w:left w:val="nil"/>
              <w:bottom w:val="single" w:sz="4" w:space="0" w:color="auto"/>
              <w:right w:val="nil"/>
            </w:tcBorders>
          </w:tcPr>
          <w:p w14:paraId="5EA4B274"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1E3C7058" w14:textId="34E8B641"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0FAE9C1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38A5DF3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Ћуприје од великих вода реке Велике Мораве</w:t>
            </w:r>
          </w:p>
        </w:tc>
        <w:tc>
          <w:tcPr>
            <w:tcW w:w="3552" w:type="dxa"/>
            <w:tcBorders>
              <w:top w:val="nil"/>
              <w:left w:val="nil"/>
              <w:bottom w:val="single" w:sz="4" w:space="0" w:color="auto"/>
              <w:right w:val="single" w:sz="4" w:space="0" w:color="auto"/>
            </w:tcBorders>
            <w:shd w:val="clear" w:color="auto" w:fill="auto"/>
            <w:vAlign w:val="center"/>
            <w:hideMark/>
          </w:tcPr>
          <w:p w14:paraId="4E710CC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постојећег деснообалног и левообалног насипа од друмског до железничког моста код Ћуприје</w:t>
            </w:r>
          </w:p>
        </w:tc>
        <w:tc>
          <w:tcPr>
            <w:tcW w:w="2052" w:type="dxa"/>
            <w:tcBorders>
              <w:top w:val="nil"/>
              <w:left w:val="nil"/>
              <w:bottom w:val="single" w:sz="4" w:space="0" w:color="auto"/>
              <w:right w:val="single" w:sz="4" w:space="0" w:color="auto"/>
            </w:tcBorders>
            <w:shd w:val="clear" w:color="auto" w:fill="auto"/>
            <w:noWrap/>
            <w:vAlign w:val="center"/>
            <w:hideMark/>
          </w:tcPr>
          <w:p w14:paraId="62053425"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150.000.000,00</w:t>
            </w:r>
          </w:p>
        </w:tc>
        <w:tc>
          <w:tcPr>
            <w:tcW w:w="2065" w:type="dxa"/>
            <w:tcBorders>
              <w:top w:val="nil"/>
              <w:left w:val="nil"/>
              <w:bottom w:val="single" w:sz="4" w:space="0" w:color="auto"/>
              <w:right w:val="single" w:sz="4" w:space="0" w:color="auto"/>
            </w:tcBorders>
            <w:shd w:val="clear" w:color="auto" w:fill="auto"/>
            <w:vAlign w:val="center"/>
            <w:hideMark/>
          </w:tcPr>
          <w:p w14:paraId="7CAE4C3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5AE3BC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4838603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24A6C470"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7E153C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82</w:t>
            </w:r>
          </w:p>
        </w:tc>
        <w:tc>
          <w:tcPr>
            <w:tcW w:w="1040" w:type="dxa"/>
            <w:tcBorders>
              <w:top w:val="nil"/>
              <w:left w:val="nil"/>
              <w:bottom w:val="single" w:sz="4" w:space="0" w:color="auto"/>
              <w:right w:val="single" w:sz="4" w:space="0" w:color="auto"/>
            </w:tcBorders>
            <w:shd w:val="clear" w:color="auto" w:fill="auto"/>
            <w:noWrap/>
            <w:vAlign w:val="center"/>
            <w:hideMark/>
          </w:tcPr>
          <w:p w14:paraId="6A572E36"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56</w:t>
            </w:r>
          </w:p>
        </w:tc>
        <w:tc>
          <w:tcPr>
            <w:tcW w:w="1532" w:type="dxa"/>
            <w:tcBorders>
              <w:top w:val="nil"/>
              <w:left w:val="nil"/>
              <w:bottom w:val="single" w:sz="4" w:space="0" w:color="auto"/>
              <w:right w:val="single" w:sz="4" w:space="0" w:color="auto"/>
            </w:tcBorders>
            <w:shd w:val="clear" w:color="auto" w:fill="auto"/>
            <w:vAlign w:val="center"/>
            <w:hideMark/>
          </w:tcPr>
          <w:p w14:paraId="2D94CDA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Велика Морава</w:t>
            </w:r>
          </w:p>
        </w:tc>
        <w:tc>
          <w:tcPr>
            <w:tcW w:w="1555" w:type="dxa"/>
            <w:tcBorders>
              <w:top w:val="nil"/>
              <w:left w:val="nil"/>
              <w:bottom w:val="single" w:sz="4" w:space="0" w:color="auto"/>
              <w:right w:val="single" w:sz="4" w:space="0" w:color="auto"/>
            </w:tcBorders>
            <w:shd w:val="clear" w:color="auto" w:fill="auto"/>
            <w:vAlign w:val="center"/>
            <w:hideMark/>
          </w:tcPr>
          <w:p w14:paraId="40A3033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289" w:type="dxa"/>
            <w:tcBorders>
              <w:top w:val="nil"/>
              <w:left w:val="nil"/>
              <w:bottom w:val="single" w:sz="4" w:space="0" w:color="auto"/>
              <w:right w:val="nil"/>
            </w:tcBorders>
          </w:tcPr>
          <w:p w14:paraId="29A91D54"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48BF5CFA" w14:textId="6F5EF9FC"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705EB04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7B9E266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леве, рушевне (конкавне) обале реке Велика Морава у атару села Својново код Параћина</w:t>
            </w:r>
          </w:p>
        </w:tc>
        <w:tc>
          <w:tcPr>
            <w:tcW w:w="3552" w:type="dxa"/>
            <w:tcBorders>
              <w:top w:val="nil"/>
              <w:left w:val="nil"/>
              <w:bottom w:val="single" w:sz="4" w:space="0" w:color="auto"/>
              <w:right w:val="single" w:sz="4" w:space="0" w:color="auto"/>
            </w:tcBorders>
            <w:shd w:val="clear" w:color="auto" w:fill="auto"/>
            <w:vAlign w:val="center"/>
            <w:hideMark/>
          </w:tcPr>
          <w:p w14:paraId="7D3432A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регулационе грађевине - права паралелна грађевина у дужини од око 1.000 m.</w:t>
            </w:r>
          </w:p>
        </w:tc>
        <w:tc>
          <w:tcPr>
            <w:tcW w:w="2052" w:type="dxa"/>
            <w:tcBorders>
              <w:top w:val="nil"/>
              <w:left w:val="nil"/>
              <w:bottom w:val="single" w:sz="4" w:space="0" w:color="auto"/>
              <w:right w:val="single" w:sz="4" w:space="0" w:color="auto"/>
            </w:tcBorders>
            <w:shd w:val="clear" w:color="auto" w:fill="auto"/>
            <w:noWrap/>
            <w:vAlign w:val="center"/>
            <w:hideMark/>
          </w:tcPr>
          <w:p w14:paraId="56892164"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500.000.000,00</w:t>
            </w:r>
          </w:p>
        </w:tc>
        <w:tc>
          <w:tcPr>
            <w:tcW w:w="2065" w:type="dxa"/>
            <w:tcBorders>
              <w:top w:val="nil"/>
              <w:left w:val="nil"/>
              <w:bottom w:val="single" w:sz="4" w:space="0" w:color="auto"/>
              <w:right w:val="single" w:sz="4" w:space="0" w:color="auto"/>
            </w:tcBorders>
            <w:shd w:val="clear" w:color="auto" w:fill="auto"/>
            <w:vAlign w:val="center"/>
            <w:hideMark/>
          </w:tcPr>
          <w:p w14:paraId="65D2CD9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632733D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1FD7CB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63A46AA6"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CCAC0A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83</w:t>
            </w:r>
          </w:p>
        </w:tc>
        <w:tc>
          <w:tcPr>
            <w:tcW w:w="1040" w:type="dxa"/>
            <w:tcBorders>
              <w:top w:val="nil"/>
              <w:left w:val="nil"/>
              <w:bottom w:val="single" w:sz="4" w:space="0" w:color="auto"/>
              <w:right w:val="single" w:sz="4" w:space="0" w:color="auto"/>
            </w:tcBorders>
            <w:shd w:val="clear" w:color="auto" w:fill="auto"/>
            <w:noWrap/>
            <w:vAlign w:val="center"/>
            <w:hideMark/>
          </w:tcPr>
          <w:p w14:paraId="794D707A"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56</w:t>
            </w:r>
          </w:p>
        </w:tc>
        <w:tc>
          <w:tcPr>
            <w:tcW w:w="1532" w:type="dxa"/>
            <w:tcBorders>
              <w:top w:val="nil"/>
              <w:left w:val="nil"/>
              <w:bottom w:val="single" w:sz="4" w:space="0" w:color="auto"/>
              <w:right w:val="single" w:sz="4" w:space="0" w:color="auto"/>
            </w:tcBorders>
            <w:shd w:val="clear" w:color="auto" w:fill="auto"/>
            <w:vAlign w:val="center"/>
            <w:hideMark/>
          </w:tcPr>
          <w:p w14:paraId="2AE0DFC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Велика Морава</w:t>
            </w:r>
          </w:p>
        </w:tc>
        <w:tc>
          <w:tcPr>
            <w:tcW w:w="1555" w:type="dxa"/>
            <w:tcBorders>
              <w:top w:val="nil"/>
              <w:left w:val="nil"/>
              <w:bottom w:val="single" w:sz="4" w:space="0" w:color="auto"/>
              <w:right w:val="single" w:sz="4" w:space="0" w:color="auto"/>
            </w:tcBorders>
            <w:shd w:val="clear" w:color="auto" w:fill="auto"/>
            <w:vAlign w:val="center"/>
            <w:hideMark/>
          </w:tcPr>
          <w:p w14:paraId="0FF6691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289" w:type="dxa"/>
            <w:tcBorders>
              <w:top w:val="nil"/>
              <w:left w:val="nil"/>
              <w:bottom w:val="single" w:sz="4" w:space="0" w:color="auto"/>
              <w:right w:val="nil"/>
            </w:tcBorders>
          </w:tcPr>
          <w:p w14:paraId="692F5782"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7B2AFC09" w14:textId="57D6DED4"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3B13CD3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01B3CE9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левообалног насипа од пута Осипаоница - Пожаревац, до високог терена села Трновче</w:t>
            </w:r>
          </w:p>
        </w:tc>
        <w:tc>
          <w:tcPr>
            <w:tcW w:w="3552" w:type="dxa"/>
            <w:tcBorders>
              <w:top w:val="nil"/>
              <w:left w:val="nil"/>
              <w:bottom w:val="single" w:sz="4" w:space="0" w:color="auto"/>
              <w:right w:val="single" w:sz="4" w:space="0" w:color="auto"/>
            </w:tcBorders>
            <w:shd w:val="clear" w:color="auto" w:fill="auto"/>
            <w:vAlign w:val="center"/>
            <w:hideMark/>
          </w:tcPr>
          <w:p w14:paraId="6A09E92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постојећег насипа за потребе задовољавања меродавног степена заштите од Q2%</w:t>
            </w:r>
          </w:p>
        </w:tc>
        <w:tc>
          <w:tcPr>
            <w:tcW w:w="2052" w:type="dxa"/>
            <w:tcBorders>
              <w:top w:val="nil"/>
              <w:left w:val="nil"/>
              <w:bottom w:val="single" w:sz="4" w:space="0" w:color="auto"/>
              <w:right w:val="single" w:sz="4" w:space="0" w:color="auto"/>
            </w:tcBorders>
            <w:shd w:val="clear" w:color="auto" w:fill="auto"/>
            <w:noWrap/>
            <w:vAlign w:val="center"/>
            <w:hideMark/>
          </w:tcPr>
          <w:p w14:paraId="1943272A"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300.000.000,00</w:t>
            </w:r>
          </w:p>
        </w:tc>
        <w:tc>
          <w:tcPr>
            <w:tcW w:w="2065" w:type="dxa"/>
            <w:tcBorders>
              <w:top w:val="nil"/>
              <w:left w:val="nil"/>
              <w:bottom w:val="single" w:sz="4" w:space="0" w:color="auto"/>
              <w:right w:val="single" w:sz="4" w:space="0" w:color="auto"/>
            </w:tcBorders>
            <w:shd w:val="clear" w:color="auto" w:fill="auto"/>
            <w:vAlign w:val="center"/>
            <w:hideMark/>
          </w:tcPr>
          <w:p w14:paraId="4042292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530E40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FA7CE5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D9E3300"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59C4A3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84</w:t>
            </w:r>
          </w:p>
        </w:tc>
        <w:tc>
          <w:tcPr>
            <w:tcW w:w="1040" w:type="dxa"/>
            <w:tcBorders>
              <w:top w:val="nil"/>
              <w:left w:val="nil"/>
              <w:bottom w:val="single" w:sz="4" w:space="0" w:color="auto"/>
              <w:right w:val="single" w:sz="4" w:space="0" w:color="auto"/>
            </w:tcBorders>
            <w:shd w:val="clear" w:color="auto" w:fill="auto"/>
            <w:noWrap/>
            <w:vAlign w:val="center"/>
            <w:hideMark/>
          </w:tcPr>
          <w:p w14:paraId="47D890CD"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56</w:t>
            </w:r>
          </w:p>
        </w:tc>
        <w:tc>
          <w:tcPr>
            <w:tcW w:w="1532" w:type="dxa"/>
            <w:tcBorders>
              <w:top w:val="nil"/>
              <w:left w:val="nil"/>
              <w:bottom w:val="single" w:sz="4" w:space="0" w:color="auto"/>
              <w:right w:val="single" w:sz="4" w:space="0" w:color="auto"/>
            </w:tcBorders>
            <w:shd w:val="clear" w:color="auto" w:fill="auto"/>
            <w:vAlign w:val="center"/>
            <w:hideMark/>
          </w:tcPr>
          <w:p w14:paraId="5A37DA5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Велика Морава</w:t>
            </w:r>
          </w:p>
        </w:tc>
        <w:tc>
          <w:tcPr>
            <w:tcW w:w="1555" w:type="dxa"/>
            <w:tcBorders>
              <w:top w:val="nil"/>
              <w:left w:val="nil"/>
              <w:bottom w:val="single" w:sz="4" w:space="0" w:color="auto"/>
              <w:right w:val="single" w:sz="4" w:space="0" w:color="auto"/>
            </w:tcBorders>
            <w:shd w:val="clear" w:color="auto" w:fill="auto"/>
            <w:vAlign w:val="center"/>
            <w:hideMark/>
          </w:tcPr>
          <w:p w14:paraId="2BC1367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289" w:type="dxa"/>
            <w:tcBorders>
              <w:top w:val="nil"/>
              <w:left w:val="nil"/>
              <w:bottom w:val="single" w:sz="4" w:space="0" w:color="auto"/>
              <w:right w:val="nil"/>
            </w:tcBorders>
          </w:tcPr>
          <w:p w14:paraId="3AA94A99"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2E527547" w14:textId="583D170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2C69F1A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w:t>
            </w:r>
          </w:p>
        </w:tc>
        <w:tc>
          <w:tcPr>
            <w:tcW w:w="2742" w:type="dxa"/>
            <w:tcBorders>
              <w:top w:val="nil"/>
              <w:left w:val="nil"/>
              <w:bottom w:val="single" w:sz="4" w:space="0" w:color="auto"/>
              <w:right w:val="single" w:sz="4" w:space="0" w:color="auto"/>
            </w:tcBorders>
            <w:shd w:val="clear" w:color="auto" w:fill="auto"/>
            <w:vAlign w:val="center"/>
            <w:hideMark/>
          </w:tcPr>
          <w:p w14:paraId="776914E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левообалног насипа реке Велике Мораве од ушћа Јасенице до ушћа Гибавице</w:t>
            </w:r>
          </w:p>
        </w:tc>
        <w:tc>
          <w:tcPr>
            <w:tcW w:w="3552" w:type="dxa"/>
            <w:tcBorders>
              <w:top w:val="nil"/>
              <w:left w:val="nil"/>
              <w:bottom w:val="single" w:sz="4" w:space="0" w:color="auto"/>
              <w:right w:val="single" w:sz="4" w:space="0" w:color="auto"/>
            </w:tcBorders>
            <w:shd w:val="clear" w:color="auto" w:fill="auto"/>
            <w:vAlign w:val="center"/>
            <w:hideMark/>
          </w:tcPr>
          <w:p w14:paraId="155384F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постојећег насипа за потребе задовољавања меродавног степена заштите од Q2%</w:t>
            </w:r>
          </w:p>
        </w:tc>
        <w:tc>
          <w:tcPr>
            <w:tcW w:w="2052" w:type="dxa"/>
            <w:tcBorders>
              <w:top w:val="nil"/>
              <w:left w:val="nil"/>
              <w:bottom w:val="single" w:sz="4" w:space="0" w:color="auto"/>
              <w:right w:val="single" w:sz="4" w:space="0" w:color="auto"/>
            </w:tcBorders>
            <w:shd w:val="clear" w:color="auto" w:fill="auto"/>
            <w:noWrap/>
            <w:vAlign w:val="center"/>
            <w:hideMark/>
          </w:tcPr>
          <w:p w14:paraId="402191B0"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100.000.000,00</w:t>
            </w:r>
          </w:p>
        </w:tc>
        <w:tc>
          <w:tcPr>
            <w:tcW w:w="2065" w:type="dxa"/>
            <w:tcBorders>
              <w:top w:val="nil"/>
              <w:left w:val="nil"/>
              <w:bottom w:val="single" w:sz="4" w:space="0" w:color="auto"/>
              <w:right w:val="single" w:sz="4" w:space="0" w:color="auto"/>
            </w:tcBorders>
            <w:shd w:val="clear" w:color="auto" w:fill="auto"/>
            <w:vAlign w:val="center"/>
            <w:hideMark/>
          </w:tcPr>
          <w:p w14:paraId="62DED41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97C722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634AB5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104DA6B0" w14:textId="77777777" w:rsidTr="00730819">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9174D4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85</w:t>
            </w:r>
          </w:p>
        </w:tc>
        <w:tc>
          <w:tcPr>
            <w:tcW w:w="1040" w:type="dxa"/>
            <w:tcBorders>
              <w:top w:val="nil"/>
              <w:left w:val="nil"/>
              <w:bottom w:val="single" w:sz="4" w:space="0" w:color="auto"/>
              <w:right w:val="single" w:sz="4" w:space="0" w:color="auto"/>
            </w:tcBorders>
            <w:shd w:val="clear" w:color="auto" w:fill="auto"/>
            <w:noWrap/>
            <w:vAlign w:val="center"/>
            <w:hideMark/>
          </w:tcPr>
          <w:p w14:paraId="0DFCAB89"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58</w:t>
            </w:r>
          </w:p>
        </w:tc>
        <w:tc>
          <w:tcPr>
            <w:tcW w:w="1532" w:type="dxa"/>
            <w:tcBorders>
              <w:top w:val="nil"/>
              <w:left w:val="nil"/>
              <w:bottom w:val="single" w:sz="4" w:space="0" w:color="auto"/>
              <w:right w:val="single" w:sz="4" w:space="0" w:color="auto"/>
            </w:tcBorders>
            <w:shd w:val="clear" w:color="auto" w:fill="auto"/>
            <w:vAlign w:val="center"/>
            <w:hideMark/>
          </w:tcPr>
          <w:p w14:paraId="314D5B4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Раља</w:t>
            </w:r>
          </w:p>
        </w:tc>
        <w:tc>
          <w:tcPr>
            <w:tcW w:w="1555" w:type="dxa"/>
            <w:tcBorders>
              <w:top w:val="nil"/>
              <w:left w:val="nil"/>
              <w:bottom w:val="single" w:sz="4" w:space="0" w:color="auto"/>
              <w:right w:val="single" w:sz="4" w:space="0" w:color="auto"/>
            </w:tcBorders>
            <w:shd w:val="clear" w:color="auto" w:fill="auto"/>
            <w:vAlign w:val="center"/>
            <w:hideMark/>
          </w:tcPr>
          <w:p w14:paraId="7FB432B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Умчаре</w:t>
            </w:r>
          </w:p>
        </w:tc>
        <w:tc>
          <w:tcPr>
            <w:tcW w:w="289" w:type="dxa"/>
            <w:tcBorders>
              <w:top w:val="nil"/>
              <w:left w:val="nil"/>
              <w:bottom w:val="single" w:sz="4" w:space="0" w:color="auto"/>
              <w:right w:val="nil"/>
            </w:tcBorders>
          </w:tcPr>
          <w:p w14:paraId="07F11D60"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3F0BB5CF" w14:textId="0B9FAE5F"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3F4A99B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2BF8FC2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Извођење радова на регулацији реке Раље са заштитним објектима у ЗПП</w:t>
            </w:r>
          </w:p>
        </w:tc>
        <w:tc>
          <w:tcPr>
            <w:tcW w:w="3552" w:type="dxa"/>
            <w:tcBorders>
              <w:top w:val="nil"/>
              <w:left w:val="nil"/>
              <w:bottom w:val="single" w:sz="4" w:space="0" w:color="auto"/>
              <w:right w:val="single" w:sz="4" w:space="0" w:color="auto"/>
            </w:tcBorders>
            <w:shd w:val="clear" w:color="auto" w:fill="auto"/>
            <w:vAlign w:val="center"/>
            <w:hideMark/>
          </w:tcPr>
          <w:p w14:paraId="09EED7E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Изградња левообалног насипа </w:t>
            </w: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 xml:space="preserve"> регулација корита реке Раље између улива  Живковацког потока у реку Раљу </w:t>
            </w: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 xml:space="preserve"> петље Умчари , спајање са постојећим насипима </w:t>
            </w: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 xml:space="preserve"> затварање касете  Умчари (ХМС БГ М3) </w:t>
            </w:r>
          </w:p>
        </w:tc>
        <w:tc>
          <w:tcPr>
            <w:tcW w:w="2052" w:type="dxa"/>
            <w:tcBorders>
              <w:top w:val="nil"/>
              <w:left w:val="nil"/>
              <w:bottom w:val="single" w:sz="4" w:space="0" w:color="auto"/>
              <w:right w:val="single" w:sz="4" w:space="0" w:color="auto"/>
            </w:tcBorders>
            <w:shd w:val="clear" w:color="auto" w:fill="auto"/>
            <w:noWrap/>
            <w:vAlign w:val="center"/>
            <w:hideMark/>
          </w:tcPr>
          <w:p w14:paraId="2ADDDAC4"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300.000.000,00</w:t>
            </w:r>
          </w:p>
        </w:tc>
        <w:tc>
          <w:tcPr>
            <w:tcW w:w="2065" w:type="dxa"/>
            <w:tcBorders>
              <w:top w:val="nil"/>
              <w:left w:val="nil"/>
              <w:bottom w:val="single" w:sz="4" w:space="0" w:color="auto"/>
              <w:right w:val="single" w:sz="4" w:space="0" w:color="auto"/>
            </w:tcBorders>
            <w:shd w:val="clear" w:color="auto" w:fill="auto"/>
            <w:vAlign w:val="center"/>
            <w:hideMark/>
          </w:tcPr>
          <w:p w14:paraId="1C1E51D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237821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3687BC4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B969660" w14:textId="77777777" w:rsidTr="00730819">
        <w:trPr>
          <w:trHeight w:val="114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073B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351A0"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59</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F386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Јасеница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4642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Јарменовце</w:t>
            </w:r>
          </w:p>
        </w:tc>
        <w:tc>
          <w:tcPr>
            <w:tcW w:w="289" w:type="dxa"/>
            <w:tcBorders>
              <w:top w:val="single" w:sz="4" w:space="0" w:color="auto"/>
              <w:left w:val="single" w:sz="4" w:space="0" w:color="auto"/>
              <w:bottom w:val="single" w:sz="4" w:space="0" w:color="auto"/>
              <w:right w:val="single" w:sz="4" w:space="0" w:color="auto"/>
            </w:tcBorders>
          </w:tcPr>
          <w:p w14:paraId="5A589817"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2C245" w14:textId="48009B74"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3C14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BD14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левообалног насипа на реци Јасеници од моста у Наталинцима до ушћа потока Горупља са успорним насипом на потоку Горупља</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8B25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земљаних насипа у зони насеља Наталинци - затварање ,,касете".</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E7EC1"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35.000.000,00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1B96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3B2F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566D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16C6B6EB" w14:textId="77777777" w:rsidTr="00730819">
        <w:trPr>
          <w:trHeight w:val="1491"/>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3C60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0A0E818"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59</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37F4834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Јасеница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3A5C711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Јарменовце</w:t>
            </w:r>
          </w:p>
        </w:tc>
        <w:tc>
          <w:tcPr>
            <w:tcW w:w="289" w:type="dxa"/>
            <w:tcBorders>
              <w:top w:val="single" w:sz="4" w:space="0" w:color="auto"/>
              <w:left w:val="nil"/>
              <w:bottom w:val="single" w:sz="4" w:space="0" w:color="auto"/>
              <w:right w:val="nil"/>
            </w:tcBorders>
          </w:tcPr>
          <w:p w14:paraId="1E5C5DD1"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076A624F" w14:textId="13CF9A3A"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74A2EF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3F8916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левообалног насипа на реци Јасеници на km 8+600 у зони будућег ППОВ</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1EEBD7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Затварање касете - уклињење левообалног насипа у високи терен</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7EE735AD"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703179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1CAC214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128516C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1D17929A" w14:textId="77777777" w:rsidTr="00730819">
        <w:trPr>
          <w:trHeight w:val="123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40FD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88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9BF9279"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60</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5632C1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Кубршница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089F12D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289" w:type="dxa"/>
            <w:tcBorders>
              <w:top w:val="single" w:sz="4" w:space="0" w:color="auto"/>
              <w:left w:val="nil"/>
              <w:bottom w:val="single" w:sz="4" w:space="0" w:color="auto"/>
              <w:right w:val="nil"/>
            </w:tcBorders>
          </w:tcPr>
          <w:p w14:paraId="6F5BFC30"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59A2D3EA" w14:textId="5887DDFC"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6A8A3F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EA7A43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акумулације на потоку Ивак, притока Кубршнице, у склопу заштите од вода општине Смедеревска Паланка</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20535EC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насуте, земљане бране, корисне запремине 1,76x10</w:t>
            </w:r>
            <w:r w:rsidRPr="00806362">
              <w:rPr>
                <w:rFonts w:ascii="Times New Roman" w:eastAsia="Times New Roman" w:hAnsi="Times New Roman" w:cs="Times New Roman"/>
                <w:color w:val="000000"/>
                <w:vertAlign w:val="superscript"/>
              </w:rPr>
              <w:t>6</w:t>
            </w:r>
            <w:r w:rsidRPr="00806362">
              <w:rPr>
                <w:rFonts w:ascii="Times New Roman" w:eastAsia="Times New Roman" w:hAnsi="Times New Roman" w:cs="Times New Roman"/>
                <w:color w:val="000000"/>
              </w:rPr>
              <w:t xml:space="preserve">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Вишенаменска акумулација: наводњавање, одбрана од поплава, оплемењивање малих вода. Кота круне бране 128,8 mnm. Бочни прелив, са котом круне 127,8 mnm.</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39686DE9"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750.000.000,00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764D472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DAF964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tcBorders>
            <w:shd w:val="clear" w:color="auto" w:fill="auto"/>
            <w:vAlign w:val="center"/>
            <w:hideMark/>
          </w:tcPr>
          <w:p w14:paraId="24243BD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6B174B5" w14:textId="77777777" w:rsidTr="00730819">
        <w:trPr>
          <w:trHeight w:val="123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C5FD0F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89</w:t>
            </w:r>
          </w:p>
        </w:tc>
        <w:tc>
          <w:tcPr>
            <w:tcW w:w="1040" w:type="dxa"/>
            <w:tcBorders>
              <w:top w:val="nil"/>
              <w:left w:val="nil"/>
              <w:bottom w:val="single" w:sz="4" w:space="0" w:color="auto"/>
              <w:right w:val="single" w:sz="4" w:space="0" w:color="auto"/>
            </w:tcBorders>
            <w:shd w:val="clear" w:color="auto" w:fill="auto"/>
            <w:noWrap/>
            <w:vAlign w:val="center"/>
            <w:hideMark/>
          </w:tcPr>
          <w:p w14:paraId="72E0AEAE"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60</w:t>
            </w:r>
          </w:p>
        </w:tc>
        <w:tc>
          <w:tcPr>
            <w:tcW w:w="1532" w:type="dxa"/>
            <w:tcBorders>
              <w:top w:val="nil"/>
              <w:left w:val="nil"/>
              <w:bottom w:val="single" w:sz="4" w:space="0" w:color="auto"/>
              <w:right w:val="single" w:sz="4" w:space="0" w:color="auto"/>
            </w:tcBorders>
            <w:shd w:val="clear" w:color="auto" w:fill="auto"/>
            <w:vAlign w:val="center"/>
            <w:hideMark/>
          </w:tcPr>
          <w:p w14:paraId="309A3B5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Кубршница</w:t>
            </w:r>
          </w:p>
        </w:tc>
        <w:tc>
          <w:tcPr>
            <w:tcW w:w="1555" w:type="dxa"/>
            <w:tcBorders>
              <w:top w:val="nil"/>
              <w:left w:val="nil"/>
              <w:bottom w:val="single" w:sz="4" w:space="0" w:color="auto"/>
              <w:right w:val="single" w:sz="4" w:space="0" w:color="auto"/>
            </w:tcBorders>
            <w:shd w:val="clear" w:color="auto" w:fill="auto"/>
            <w:vAlign w:val="center"/>
            <w:hideMark/>
          </w:tcPr>
          <w:p w14:paraId="27E2D19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289" w:type="dxa"/>
            <w:tcBorders>
              <w:top w:val="nil"/>
              <w:left w:val="nil"/>
              <w:bottom w:val="single" w:sz="4" w:space="0" w:color="auto"/>
              <w:right w:val="nil"/>
            </w:tcBorders>
          </w:tcPr>
          <w:p w14:paraId="4AFAE5DD"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438E8F87" w14:textId="36E6B001"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4F24FE7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59420B1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акумулације ,,Глибовац", на Ричком потоку, у склопу радова на заштити од вода општине Смедеревска Паланка</w:t>
            </w:r>
          </w:p>
        </w:tc>
        <w:tc>
          <w:tcPr>
            <w:tcW w:w="3552" w:type="dxa"/>
            <w:tcBorders>
              <w:top w:val="nil"/>
              <w:left w:val="nil"/>
              <w:bottom w:val="single" w:sz="4" w:space="0" w:color="auto"/>
              <w:right w:val="single" w:sz="4" w:space="0" w:color="auto"/>
            </w:tcBorders>
            <w:shd w:val="clear" w:color="auto" w:fill="auto"/>
            <w:vAlign w:val="center"/>
            <w:hideMark/>
          </w:tcPr>
          <w:p w14:paraId="55AF791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насуте, земљане бране, корисне запремине 0,3x10</w:t>
            </w:r>
            <w:r w:rsidRPr="00806362">
              <w:rPr>
                <w:rFonts w:ascii="Times New Roman" w:eastAsia="Times New Roman" w:hAnsi="Times New Roman" w:cs="Times New Roman"/>
                <w:color w:val="000000"/>
                <w:vertAlign w:val="superscript"/>
              </w:rPr>
              <w:t>6</w:t>
            </w:r>
            <w:r w:rsidRPr="00806362">
              <w:rPr>
                <w:rFonts w:ascii="Times New Roman" w:eastAsia="Times New Roman" w:hAnsi="Times New Roman" w:cs="Times New Roman"/>
                <w:color w:val="000000"/>
              </w:rPr>
              <w:t xml:space="preserve">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Вишенаменска акумулација: наводњавање, одбрана од поплава, оплемењивање малих вода. Кокта круне бране 127,0 mnm. Бочни прелив, са котом круне 126,0 mnm.</w:t>
            </w:r>
          </w:p>
        </w:tc>
        <w:tc>
          <w:tcPr>
            <w:tcW w:w="2052" w:type="dxa"/>
            <w:tcBorders>
              <w:top w:val="nil"/>
              <w:left w:val="nil"/>
              <w:bottom w:val="single" w:sz="4" w:space="0" w:color="auto"/>
              <w:right w:val="single" w:sz="4" w:space="0" w:color="auto"/>
            </w:tcBorders>
            <w:shd w:val="clear" w:color="auto" w:fill="auto"/>
            <w:noWrap/>
            <w:vAlign w:val="center"/>
            <w:hideMark/>
          </w:tcPr>
          <w:p w14:paraId="47C57977"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350.000.000,00</w:t>
            </w:r>
          </w:p>
        </w:tc>
        <w:tc>
          <w:tcPr>
            <w:tcW w:w="2065" w:type="dxa"/>
            <w:tcBorders>
              <w:top w:val="nil"/>
              <w:left w:val="nil"/>
              <w:bottom w:val="single" w:sz="4" w:space="0" w:color="auto"/>
              <w:right w:val="single" w:sz="4" w:space="0" w:color="auto"/>
            </w:tcBorders>
            <w:shd w:val="clear" w:color="auto" w:fill="auto"/>
            <w:vAlign w:val="center"/>
            <w:hideMark/>
          </w:tcPr>
          <w:p w14:paraId="7DD1ABB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6FB54B0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190BD9D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6F9A43C7" w14:textId="77777777" w:rsidTr="00730819">
        <w:trPr>
          <w:trHeight w:val="61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0D72EE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90</w:t>
            </w:r>
          </w:p>
        </w:tc>
        <w:tc>
          <w:tcPr>
            <w:tcW w:w="1040" w:type="dxa"/>
            <w:tcBorders>
              <w:top w:val="nil"/>
              <w:left w:val="nil"/>
              <w:bottom w:val="single" w:sz="4" w:space="0" w:color="auto"/>
              <w:right w:val="single" w:sz="4" w:space="0" w:color="auto"/>
            </w:tcBorders>
            <w:shd w:val="clear" w:color="auto" w:fill="auto"/>
            <w:noWrap/>
            <w:vAlign w:val="center"/>
            <w:hideMark/>
          </w:tcPr>
          <w:p w14:paraId="2A2F242B"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60</w:t>
            </w:r>
          </w:p>
        </w:tc>
        <w:tc>
          <w:tcPr>
            <w:tcW w:w="1532" w:type="dxa"/>
            <w:tcBorders>
              <w:top w:val="nil"/>
              <w:left w:val="nil"/>
              <w:bottom w:val="single" w:sz="4" w:space="0" w:color="auto"/>
              <w:right w:val="single" w:sz="4" w:space="0" w:color="auto"/>
            </w:tcBorders>
            <w:shd w:val="clear" w:color="auto" w:fill="auto"/>
            <w:vAlign w:val="center"/>
            <w:hideMark/>
          </w:tcPr>
          <w:p w14:paraId="6D8B4DB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Кубршница</w:t>
            </w:r>
          </w:p>
        </w:tc>
        <w:tc>
          <w:tcPr>
            <w:tcW w:w="1555" w:type="dxa"/>
            <w:tcBorders>
              <w:top w:val="nil"/>
              <w:left w:val="nil"/>
              <w:bottom w:val="single" w:sz="4" w:space="0" w:color="auto"/>
              <w:right w:val="single" w:sz="4" w:space="0" w:color="auto"/>
            </w:tcBorders>
            <w:shd w:val="clear" w:color="auto" w:fill="auto"/>
            <w:vAlign w:val="center"/>
            <w:hideMark/>
          </w:tcPr>
          <w:p w14:paraId="1430C23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289" w:type="dxa"/>
            <w:tcBorders>
              <w:top w:val="nil"/>
              <w:left w:val="nil"/>
              <w:bottom w:val="single" w:sz="4" w:space="0" w:color="auto"/>
              <w:right w:val="nil"/>
            </w:tcBorders>
          </w:tcPr>
          <w:p w14:paraId="410874CA"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2D969683" w14:textId="16511E6A"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0518E8B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27A4BF7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Чеона ретензија - поток Медведњак, у склопу заштите од вода општине Смедеревска Паланка</w:t>
            </w:r>
          </w:p>
        </w:tc>
        <w:tc>
          <w:tcPr>
            <w:tcW w:w="3552" w:type="dxa"/>
            <w:tcBorders>
              <w:top w:val="nil"/>
              <w:left w:val="nil"/>
              <w:bottom w:val="single" w:sz="4" w:space="0" w:color="auto"/>
              <w:right w:val="single" w:sz="4" w:space="0" w:color="auto"/>
            </w:tcBorders>
            <w:shd w:val="clear" w:color="auto" w:fill="auto"/>
            <w:vAlign w:val="center"/>
            <w:hideMark/>
          </w:tcPr>
          <w:p w14:paraId="76525C9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чеоне ретензије за сливно подручје од 2,3 km</w:t>
            </w:r>
            <w:r w:rsidRPr="00806362">
              <w:rPr>
                <w:rFonts w:ascii="Times New Roman" w:eastAsia="Times New Roman" w:hAnsi="Times New Roman" w:cs="Times New Roman"/>
                <w:color w:val="000000"/>
                <w:vertAlign w:val="superscript"/>
              </w:rPr>
              <w:t xml:space="preserve">2 </w:t>
            </w:r>
            <w:r w:rsidRPr="00806362">
              <w:rPr>
                <w:rFonts w:ascii="Times New Roman" w:eastAsia="Times New Roman" w:hAnsi="Times New Roman" w:cs="Times New Roman"/>
                <w:color w:val="000000"/>
              </w:rPr>
              <w:t>- активна одбрана од поплава.</w:t>
            </w:r>
          </w:p>
        </w:tc>
        <w:tc>
          <w:tcPr>
            <w:tcW w:w="2052" w:type="dxa"/>
            <w:tcBorders>
              <w:top w:val="nil"/>
              <w:left w:val="nil"/>
              <w:bottom w:val="single" w:sz="4" w:space="0" w:color="auto"/>
              <w:right w:val="single" w:sz="4" w:space="0" w:color="auto"/>
            </w:tcBorders>
            <w:shd w:val="clear" w:color="auto" w:fill="auto"/>
            <w:noWrap/>
            <w:vAlign w:val="center"/>
            <w:hideMark/>
          </w:tcPr>
          <w:p w14:paraId="50B82D88"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50.000.000,00</w:t>
            </w:r>
          </w:p>
        </w:tc>
        <w:tc>
          <w:tcPr>
            <w:tcW w:w="2065" w:type="dxa"/>
            <w:tcBorders>
              <w:top w:val="nil"/>
              <w:left w:val="nil"/>
              <w:bottom w:val="single" w:sz="4" w:space="0" w:color="auto"/>
              <w:right w:val="single" w:sz="4" w:space="0" w:color="auto"/>
            </w:tcBorders>
            <w:shd w:val="clear" w:color="auto" w:fill="auto"/>
            <w:vAlign w:val="center"/>
            <w:hideMark/>
          </w:tcPr>
          <w:p w14:paraId="44B7984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25A3F9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6B45CB6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6F7C8B4"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C271D3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91</w:t>
            </w:r>
          </w:p>
        </w:tc>
        <w:tc>
          <w:tcPr>
            <w:tcW w:w="1040" w:type="dxa"/>
            <w:tcBorders>
              <w:top w:val="nil"/>
              <w:left w:val="nil"/>
              <w:bottom w:val="single" w:sz="4" w:space="0" w:color="auto"/>
              <w:right w:val="single" w:sz="4" w:space="0" w:color="auto"/>
            </w:tcBorders>
            <w:shd w:val="clear" w:color="auto" w:fill="auto"/>
            <w:noWrap/>
            <w:vAlign w:val="center"/>
            <w:hideMark/>
          </w:tcPr>
          <w:p w14:paraId="53985418"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60</w:t>
            </w:r>
          </w:p>
        </w:tc>
        <w:tc>
          <w:tcPr>
            <w:tcW w:w="1532" w:type="dxa"/>
            <w:tcBorders>
              <w:top w:val="nil"/>
              <w:left w:val="nil"/>
              <w:bottom w:val="single" w:sz="4" w:space="0" w:color="auto"/>
              <w:right w:val="single" w:sz="4" w:space="0" w:color="auto"/>
            </w:tcBorders>
            <w:shd w:val="clear" w:color="auto" w:fill="auto"/>
            <w:vAlign w:val="center"/>
            <w:hideMark/>
          </w:tcPr>
          <w:p w14:paraId="15DEEE6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Кубршница</w:t>
            </w:r>
          </w:p>
        </w:tc>
        <w:tc>
          <w:tcPr>
            <w:tcW w:w="1555" w:type="dxa"/>
            <w:tcBorders>
              <w:top w:val="nil"/>
              <w:left w:val="nil"/>
              <w:bottom w:val="single" w:sz="4" w:space="0" w:color="auto"/>
              <w:right w:val="single" w:sz="4" w:space="0" w:color="auto"/>
            </w:tcBorders>
            <w:shd w:val="clear" w:color="auto" w:fill="auto"/>
            <w:vAlign w:val="center"/>
            <w:hideMark/>
          </w:tcPr>
          <w:p w14:paraId="246C4BB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289" w:type="dxa"/>
            <w:tcBorders>
              <w:top w:val="nil"/>
              <w:left w:val="nil"/>
              <w:bottom w:val="single" w:sz="4" w:space="0" w:color="auto"/>
              <w:right w:val="nil"/>
            </w:tcBorders>
          </w:tcPr>
          <w:p w14:paraId="3BA33C3B"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69A1A011" w14:textId="7C7550A1"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78869E4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5F736F3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левообалног насипа реке Кубршница са успорним насипима потока Трстена, узводно од изграђених заштитних водних објеката</w:t>
            </w:r>
          </w:p>
        </w:tc>
        <w:tc>
          <w:tcPr>
            <w:tcW w:w="3552" w:type="dxa"/>
            <w:tcBorders>
              <w:top w:val="nil"/>
              <w:left w:val="nil"/>
              <w:bottom w:val="single" w:sz="4" w:space="0" w:color="auto"/>
              <w:right w:val="single" w:sz="4" w:space="0" w:color="auto"/>
            </w:tcBorders>
            <w:shd w:val="clear" w:color="auto" w:fill="auto"/>
            <w:vAlign w:val="center"/>
            <w:hideMark/>
          </w:tcPr>
          <w:p w14:paraId="6A7EBEB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пољопривредних површина у атару села Ратари, изградњом левообалног насипа реке Кубршнице са обостраним успорним насипима потока Трстена</w:t>
            </w:r>
          </w:p>
        </w:tc>
        <w:tc>
          <w:tcPr>
            <w:tcW w:w="2052" w:type="dxa"/>
            <w:tcBorders>
              <w:top w:val="nil"/>
              <w:left w:val="nil"/>
              <w:bottom w:val="single" w:sz="4" w:space="0" w:color="auto"/>
              <w:right w:val="single" w:sz="4" w:space="0" w:color="auto"/>
            </w:tcBorders>
            <w:shd w:val="clear" w:color="auto" w:fill="auto"/>
            <w:noWrap/>
            <w:vAlign w:val="center"/>
            <w:hideMark/>
          </w:tcPr>
          <w:p w14:paraId="1B683B1E"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75.000.000,00</w:t>
            </w:r>
          </w:p>
        </w:tc>
        <w:tc>
          <w:tcPr>
            <w:tcW w:w="2065" w:type="dxa"/>
            <w:tcBorders>
              <w:top w:val="nil"/>
              <w:left w:val="nil"/>
              <w:bottom w:val="single" w:sz="4" w:space="0" w:color="auto"/>
              <w:right w:val="single" w:sz="4" w:space="0" w:color="auto"/>
            </w:tcBorders>
            <w:shd w:val="clear" w:color="auto" w:fill="auto"/>
            <w:vAlign w:val="center"/>
            <w:hideMark/>
          </w:tcPr>
          <w:p w14:paraId="08B0BB4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7F0E44C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61723F6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3C05E2C"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ADBA39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92</w:t>
            </w:r>
          </w:p>
        </w:tc>
        <w:tc>
          <w:tcPr>
            <w:tcW w:w="1040" w:type="dxa"/>
            <w:tcBorders>
              <w:top w:val="nil"/>
              <w:left w:val="nil"/>
              <w:bottom w:val="single" w:sz="4" w:space="0" w:color="auto"/>
              <w:right w:val="single" w:sz="4" w:space="0" w:color="auto"/>
            </w:tcBorders>
            <w:shd w:val="clear" w:color="auto" w:fill="auto"/>
            <w:noWrap/>
            <w:vAlign w:val="center"/>
            <w:hideMark/>
          </w:tcPr>
          <w:p w14:paraId="7720B28C"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60</w:t>
            </w:r>
          </w:p>
        </w:tc>
        <w:tc>
          <w:tcPr>
            <w:tcW w:w="1532" w:type="dxa"/>
            <w:tcBorders>
              <w:top w:val="nil"/>
              <w:left w:val="nil"/>
              <w:bottom w:val="single" w:sz="4" w:space="0" w:color="auto"/>
              <w:right w:val="single" w:sz="4" w:space="0" w:color="auto"/>
            </w:tcBorders>
            <w:shd w:val="clear" w:color="auto" w:fill="auto"/>
            <w:vAlign w:val="center"/>
            <w:hideMark/>
          </w:tcPr>
          <w:p w14:paraId="3C6E900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Кубршница</w:t>
            </w:r>
          </w:p>
        </w:tc>
        <w:tc>
          <w:tcPr>
            <w:tcW w:w="1555" w:type="dxa"/>
            <w:tcBorders>
              <w:top w:val="nil"/>
              <w:left w:val="nil"/>
              <w:bottom w:val="single" w:sz="4" w:space="0" w:color="auto"/>
              <w:right w:val="single" w:sz="4" w:space="0" w:color="auto"/>
            </w:tcBorders>
            <w:shd w:val="clear" w:color="auto" w:fill="auto"/>
            <w:vAlign w:val="center"/>
            <w:hideMark/>
          </w:tcPr>
          <w:p w14:paraId="78976CF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289" w:type="dxa"/>
            <w:tcBorders>
              <w:top w:val="nil"/>
              <w:left w:val="nil"/>
              <w:bottom w:val="single" w:sz="4" w:space="0" w:color="auto"/>
              <w:right w:val="nil"/>
            </w:tcBorders>
          </w:tcPr>
          <w:p w14:paraId="435607E1"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643C7AE6" w14:textId="004A7423"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7F43BFD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w:t>
            </w:r>
          </w:p>
        </w:tc>
        <w:tc>
          <w:tcPr>
            <w:tcW w:w="2742" w:type="dxa"/>
            <w:tcBorders>
              <w:top w:val="nil"/>
              <w:left w:val="nil"/>
              <w:bottom w:val="single" w:sz="4" w:space="0" w:color="auto"/>
              <w:right w:val="single" w:sz="4" w:space="0" w:color="auto"/>
            </w:tcBorders>
            <w:shd w:val="clear" w:color="auto" w:fill="auto"/>
            <w:vAlign w:val="center"/>
            <w:hideMark/>
          </w:tcPr>
          <w:p w14:paraId="65247A3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Надвишење постојећег деснообалног насипа реке Кубршнице и уклињење успорног насипа ободног канала</w:t>
            </w:r>
          </w:p>
        </w:tc>
        <w:tc>
          <w:tcPr>
            <w:tcW w:w="3552" w:type="dxa"/>
            <w:tcBorders>
              <w:top w:val="nil"/>
              <w:left w:val="nil"/>
              <w:bottom w:val="single" w:sz="4" w:space="0" w:color="auto"/>
              <w:right w:val="single" w:sz="4" w:space="0" w:color="auto"/>
            </w:tcBorders>
            <w:shd w:val="clear" w:color="auto" w:fill="auto"/>
            <w:vAlign w:val="center"/>
            <w:hideMark/>
          </w:tcPr>
          <w:p w14:paraId="437196C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Надвишење постјећег насипа у зони Глибовачке преграде, са уклињењем успорног насипа у високи терен - затварање касете</w:t>
            </w:r>
          </w:p>
        </w:tc>
        <w:tc>
          <w:tcPr>
            <w:tcW w:w="2052" w:type="dxa"/>
            <w:tcBorders>
              <w:top w:val="nil"/>
              <w:left w:val="nil"/>
              <w:bottom w:val="single" w:sz="4" w:space="0" w:color="auto"/>
              <w:right w:val="single" w:sz="4" w:space="0" w:color="auto"/>
            </w:tcBorders>
            <w:shd w:val="clear" w:color="auto" w:fill="auto"/>
            <w:noWrap/>
            <w:vAlign w:val="center"/>
            <w:hideMark/>
          </w:tcPr>
          <w:p w14:paraId="77B2215D"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33.000.000,00</w:t>
            </w:r>
          </w:p>
        </w:tc>
        <w:tc>
          <w:tcPr>
            <w:tcW w:w="2065" w:type="dxa"/>
            <w:tcBorders>
              <w:top w:val="nil"/>
              <w:left w:val="nil"/>
              <w:bottom w:val="single" w:sz="4" w:space="0" w:color="auto"/>
              <w:right w:val="single" w:sz="4" w:space="0" w:color="auto"/>
            </w:tcBorders>
            <w:shd w:val="clear" w:color="auto" w:fill="auto"/>
            <w:vAlign w:val="center"/>
            <w:hideMark/>
          </w:tcPr>
          <w:p w14:paraId="07B6DB2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 и М22</w:t>
            </w:r>
          </w:p>
        </w:tc>
        <w:tc>
          <w:tcPr>
            <w:tcW w:w="2065" w:type="dxa"/>
            <w:tcBorders>
              <w:top w:val="nil"/>
              <w:left w:val="nil"/>
              <w:bottom w:val="single" w:sz="4" w:space="0" w:color="auto"/>
              <w:right w:val="single" w:sz="4" w:space="0" w:color="auto"/>
            </w:tcBorders>
            <w:shd w:val="clear" w:color="auto" w:fill="auto"/>
            <w:vAlign w:val="center"/>
            <w:hideMark/>
          </w:tcPr>
          <w:p w14:paraId="0D02567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2DBAD66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52DD00B" w14:textId="77777777" w:rsidTr="00730819">
        <w:trPr>
          <w:trHeight w:val="155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5E9AAA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93</w:t>
            </w:r>
          </w:p>
        </w:tc>
        <w:tc>
          <w:tcPr>
            <w:tcW w:w="1040" w:type="dxa"/>
            <w:tcBorders>
              <w:top w:val="nil"/>
              <w:left w:val="nil"/>
              <w:bottom w:val="single" w:sz="4" w:space="0" w:color="auto"/>
              <w:right w:val="single" w:sz="4" w:space="0" w:color="auto"/>
            </w:tcBorders>
            <w:shd w:val="clear" w:color="auto" w:fill="auto"/>
            <w:noWrap/>
            <w:vAlign w:val="center"/>
            <w:hideMark/>
          </w:tcPr>
          <w:p w14:paraId="6043CB03"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61</w:t>
            </w:r>
          </w:p>
        </w:tc>
        <w:tc>
          <w:tcPr>
            <w:tcW w:w="1532" w:type="dxa"/>
            <w:tcBorders>
              <w:top w:val="nil"/>
              <w:left w:val="nil"/>
              <w:bottom w:val="single" w:sz="4" w:space="0" w:color="auto"/>
              <w:right w:val="single" w:sz="4" w:space="0" w:color="auto"/>
            </w:tcBorders>
            <w:shd w:val="clear" w:color="auto" w:fill="auto"/>
            <w:vAlign w:val="center"/>
            <w:hideMark/>
          </w:tcPr>
          <w:p w14:paraId="23D01AD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Велики Луг</w:t>
            </w:r>
          </w:p>
        </w:tc>
        <w:tc>
          <w:tcPr>
            <w:tcW w:w="1555" w:type="dxa"/>
            <w:tcBorders>
              <w:top w:val="nil"/>
              <w:left w:val="nil"/>
              <w:bottom w:val="single" w:sz="4" w:space="0" w:color="auto"/>
              <w:right w:val="single" w:sz="4" w:space="0" w:color="auto"/>
            </w:tcBorders>
            <w:shd w:val="clear" w:color="auto" w:fill="auto"/>
            <w:vAlign w:val="center"/>
            <w:hideMark/>
          </w:tcPr>
          <w:p w14:paraId="01A2816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Ђуринаца</w:t>
            </w:r>
          </w:p>
        </w:tc>
        <w:tc>
          <w:tcPr>
            <w:tcW w:w="289" w:type="dxa"/>
            <w:tcBorders>
              <w:top w:val="nil"/>
              <w:left w:val="nil"/>
              <w:bottom w:val="single" w:sz="4" w:space="0" w:color="auto"/>
              <w:right w:val="nil"/>
            </w:tcBorders>
          </w:tcPr>
          <w:p w14:paraId="7FD4339D"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524AF0FB" w14:textId="5679202D"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200BBF9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7DC243E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деснообалног насипа на Великом Лугу, у зони насеља Кусадак</w:t>
            </w:r>
          </w:p>
        </w:tc>
        <w:tc>
          <w:tcPr>
            <w:tcW w:w="3552" w:type="dxa"/>
            <w:tcBorders>
              <w:top w:val="nil"/>
              <w:left w:val="nil"/>
              <w:bottom w:val="single" w:sz="4" w:space="0" w:color="auto"/>
              <w:right w:val="single" w:sz="4" w:space="0" w:color="auto"/>
            </w:tcBorders>
            <w:shd w:val="clear" w:color="auto" w:fill="auto"/>
            <w:vAlign w:val="center"/>
            <w:hideMark/>
          </w:tcPr>
          <w:p w14:paraId="20B396F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Затварање касете - спајање постојећег (изграђеног) деснообалног насипа</w:t>
            </w:r>
          </w:p>
        </w:tc>
        <w:tc>
          <w:tcPr>
            <w:tcW w:w="2052" w:type="dxa"/>
            <w:tcBorders>
              <w:top w:val="nil"/>
              <w:left w:val="nil"/>
              <w:bottom w:val="single" w:sz="4" w:space="0" w:color="auto"/>
              <w:right w:val="single" w:sz="4" w:space="0" w:color="auto"/>
            </w:tcBorders>
            <w:shd w:val="clear" w:color="auto" w:fill="auto"/>
            <w:noWrap/>
            <w:vAlign w:val="center"/>
            <w:hideMark/>
          </w:tcPr>
          <w:p w14:paraId="24B23AA6"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25.000.000,00</w:t>
            </w:r>
          </w:p>
        </w:tc>
        <w:tc>
          <w:tcPr>
            <w:tcW w:w="2065" w:type="dxa"/>
            <w:tcBorders>
              <w:top w:val="nil"/>
              <w:left w:val="nil"/>
              <w:bottom w:val="single" w:sz="4" w:space="0" w:color="auto"/>
              <w:right w:val="single" w:sz="4" w:space="0" w:color="auto"/>
            </w:tcBorders>
            <w:shd w:val="clear" w:color="auto" w:fill="auto"/>
            <w:vAlign w:val="center"/>
            <w:hideMark/>
          </w:tcPr>
          <w:p w14:paraId="6480B46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3895421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116079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6CDA028" w14:textId="77777777" w:rsidTr="00730819">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32BE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945EA"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63</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C16E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Ресава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736D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манастира Манасија</w:t>
            </w:r>
          </w:p>
        </w:tc>
        <w:tc>
          <w:tcPr>
            <w:tcW w:w="289" w:type="dxa"/>
            <w:tcBorders>
              <w:top w:val="single" w:sz="4" w:space="0" w:color="auto"/>
              <w:left w:val="single" w:sz="4" w:space="0" w:color="auto"/>
              <w:bottom w:val="single" w:sz="4" w:space="0" w:color="auto"/>
              <w:right w:val="single" w:sz="4" w:space="0" w:color="auto"/>
            </w:tcBorders>
          </w:tcPr>
          <w:p w14:paraId="75F8DF4E"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ED1C9" w14:textId="0ACD0300"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2C80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0EE1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приобаља реке Ресаве од села Суботице до села Милива</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9D22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регулационих објеката - земљани насипи и обалоутврде за потребе задовољавања меродавног степена заштите од Q2% и Q5%</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EE845"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500.000.000,00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1865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AB6F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98D4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621467C" w14:textId="77777777" w:rsidTr="00730819">
        <w:trPr>
          <w:trHeight w:val="1774"/>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5DD6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F8B54BE"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63</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5F3EC9D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Ресава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06D1847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манастира Манасија</w:t>
            </w:r>
          </w:p>
        </w:tc>
        <w:tc>
          <w:tcPr>
            <w:tcW w:w="289" w:type="dxa"/>
            <w:tcBorders>
              <w:top w:val="single" w:sz="4" w:space="0" w:color="auto"/>
              <w:left w:val="nil"/>
              <w:bottom w:val="single" w:sz="4" w:space="0" w:color="auto"/>
              <w:right w:val="nil"/>
            </w:tcBorders>
          </w:tcPr>
          <w:p w14:paraId="57249644"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2ED3706B" w14:textId="679B980A"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08C92A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2BE241E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реке Ресаве у Деспотовцу - надвишење левообалног насипа кроз Деспотовац</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2207B1E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регулационих објеката - земљани насипи и обалоутврде за потребе задовољавања меродавног степена заштите од Q1%</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1C40047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70.000.000,00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EF7B41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FC3AAC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707C930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A1FB220" w14:textId="77777777" w:rsidTr="00730819">
        <w:trPr>
          <w:trHeight w:val="9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A063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96</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0EE7AD3"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63</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7EAC5B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Ресава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14AF1DB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манастира Манасија</w:t>
            </w:r>
          </w:p>
        </w:tc>
        <w:tc>
          <w:tcPr>
            <w:tcW w:w="289" w:type="dxa"/>
            <w:tcBorders>
              <w:top w:val="single" w:sz="4" w:space="0" w:color="auto"/>
              <w:left w:val="nil"/>
              <w:bottom w:val="single" w:sz="4" w:space="0" w:color="auto"/>
              <w:right w:val="nil"/>
            </w:tcBorders>
          </w:tcPr>
          <w:p w14:paraId="38D292E2"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1D1416CE" w14:textId="31A5985A"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6BB931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050679F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акумулације ,,Бељаница" на реци Ресави</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648139A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вишенаменске акумулације запремине V=40x106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на реци Ресави у општини Деспотовац. Кота нормалног успора H=560 mnm</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4C8D24A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4.000.000.000,00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DC470A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422FA9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5CF4E5C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AD0658D"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D013D4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97</w:t>
            </w:r>
          </w:p>
        </w:tc>
        <w:tc>
          <w:tcPr>
            <w:tcW w:w="1040" w:type="dxa"/>
            <w:tcBorders>
              <w:top w:val="nil"/>
              <w:left w:val="nil"/>
              <w:bottom w:val="single" w:sz="4" w:space="0" w:color="auto"/>
              <w:right w:val="single" w:sz="4" w:space="0" w:color="auto"/>
            </w:tcBorders>
            <w:shd w:val="clear" w:color="auto" w:fill="auto"/>
            <w:noWrap/>
            <w:vAlign w:val="center"/>
            <w:hideMark/>
          </w:tcPr>
          <w:p w14:paraId="6397D954"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64</w:t>
            </w:r>
          </w:p>
        </w:tc>
        <w:tc>
          <w:tcPr>
            <w:tcW w:w="1532" w:type="dxa"/>
            <w:tcBorders>
              <w:top w:val="nil"/>
              <w:left w:val="nil"/>
              <w:bottom w:val="single" w:sz="4" w:space="0" w:color="auto"/>
              <w:right w:val="single" w:sz="4" w:space="0" w:color="auto"/>
            </w:tcBorders>
            <w:shd w:val="clear" w:color="auto" w:fill="auto"/>
            <w:vAlign w:val="center"/>
            <w:hideMark/>
          </w:tcPr>
          <w:p w14:paraId="537948F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Рача</w:t>
            </w:r>
          </w:p>
        </w:tc>
        <w:tc>
          <w:tcPr>
            <w:tcW w:w="1555" w:type="dxa"/>
            <w:tcBorders>
              <w:top w:val="nil"/>
              <w:left w:val="nil"/>
              <w:bottom w:val="single" w:sz="4" w:space="0" w:color="auto"/>
              <w:right w:val="single" w:sz="4" w:space="0" w:color="auto"/>
            </w:tcBorders>
            <w:shd w:val="clear" w:color="auto" w:fill="auto"/>
            <w:vAlign w:val="center"/>
            <w:hideMark/>
          </w:tcPr>
          <w:p w14:paraId="6EF07F8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Адровца</w:t>
            </w:r>
          </w:p>
        </w:tc>
        <w:tc>
          <w:tcPr>
            <w:tcW w:w="289" w:type="dxa"/>
            <w:tcBorders>
              <w:top w:val="nil"/>
              <w:left w:val="nil"/>
              <w:bottom w:val="single" w:sz="4" w:space="0" w:color="auto"/>
              <w:right w:val="nil"/>
            </w:tcBorders>
          </w:tcPr>
          <w:p w14:paraId="678C9919"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1B590B14" w14:textId="0159A7F2"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420AB82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048CC9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левообалног и деснообалног насипа на реци Рачи и успорног деснообалног насипа на Доловском потоку</w:t>
            </w:r>
          </w:p>
        </w:tc>
        <w:tc>
          <w:tcPr>
            <w:tcW w:w="3552" w:type="dxa"/>
            <w:tcBorders>
              <w:top w:val="nil"/>
              <w:left w:val="nil"/>
              <w:bottom w:val="single" w:sz="4" w:space="0" w:color="auto"/>
              <w:right w:val="single" w:sz="4" w:space="0" w:color="auto"/>
            </w:tcBorders>
            <w:shd w:val="clear" w:color="auto" w:fill="auto"/>
            <w:vAlign w:val="center"/>
            <w:hideMark/>
          </w:tcPr>
          <w:p w14:paraId="73DCF3A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Повезивање постојећих насипа на реци Рачи, са изградњом успорног насипа на Доловском потоку. Формирање затворене касете.</w:t>
            </w:r>
          </w:p>
        </w:tc>
        <w:tc>
          <w:tcPr>
            <w:tcW w:w="2052" w:type="dxa"/>
            <w:tcBorders>
              <w:top w:val="nil"/>
              <w:left w:val="nil"/>
              <w:bottom w:val="single" w:sz="4" w:space="0" w:color="auto"/>
              <w:right w:val="single" w:sz="4" w:space="0" w:color="auto"/>
            </w:tcBorders>
            <w:shd w:val="clear" w:color="auto" w:fill="auto"/>
            <w:noWrap/>
            <w:vAlign w:val="center"/>
            <w:hideMark/>
          </w:tcPr>
          <w:p w14:paraId="7E7C15BF"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100.000.000,00</w:t>
            </w:r>
          </w:p>
        </w:tc>
        <w:tc>
          <w:tcPr>
            <w:tcW w:w="2065" w:type="dxa"/>
            <w:tcBorders>
              <w:top w:val="nil"/>
              <w:left w:val="nil"/>
              <w:bottom w:val="single" w:sz="4" w:space="0" w:color="auto"/>
              <w:right w:val="single" w:sz="4" w:space="0" w:color="auto"/>
            </w:tcBorders>
            <w:shd w:val="clear" w:color="auto" w:fill="auto"/>
            <w:vAlign w:val="center"/>
            <w:hideMark/>
          </w:tcPr>
          <w:p w14:paraId="795B36B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3B4E43A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448704C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05AC91F"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7D4785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98</w:t>
            </w:r>
          </w:p>
        </w:tc>
        <w:tc>
          <w:tcPr>
            <w:tcW w:w="1040" w:type="dxa"/>
            <w:tcBorders>
              <w:top w:val="nil"/>
              <w:left w:val="nil"/>
              <w:bottom w:val="single" w:sz="4" w:space="0" w:color="auto"/>
              <w:right w:val="single" w:sz="4" w:space="0" w:color="auto"/>
            </w:tcBorders>
            <w:shd w:val="clear" w:color="auto" w:fill="auto"/>
            <w:noWrap/>
            <w:vAlign w:val="center"/>
            <w:hideMark/>
          </w:tcPr>
          <w:p w14:paraId="2D1A4CB8"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65</w:t>
            </w:r>
          </w:p>
        </w:tc>
        <w:tc>
          <w:tcPr>
            <w:tcW w:w="1532" w:type="dxa"/>
            <w:tcBorders>
              <w:top w:val="nil"/>
              <w:left w:val="nil"/>
              <w:bottom w:val="single" w:sz="4" w:space="0" w:color="auto"/>
              <w:right w:val="single" w:sz="4" w:space="0" w:color="auto"/>
            </w:tcBorders>
            <w:shd w:val="clear" w:color="auto" w:fill="auto"/>
            <w:vAlign w:val="center"/>
            <w:hideMark/>
          </w:tcPr>
          <w:p w14:paraId="64FE0CE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Лепеница (Крагујевац)</w:t>
            </w:r>
          </w:p>
        </w:tc>
        <w:tc>
          <w:tcPr>
            <w:tcW w:w="1555" w:type="dxa"/>
            <w:tcBorders>
              <w:top w:val="nil"/>
              <w:left w:val="nil"/>
              <w:bottom w:val="single" w:sz="4" w:space="0" w:color="auto"/>
              <w:right w:val="single" w:sz="4" w:space="0" w:color="auto"/>
            </w:tcBorders>
            <w:shd w:val="clear" w:color="auto" w:fill="auto"/>
            <w:vAlign w:val="center"/>
            <w:hideMark/>
          </w:tcPr>
          <w:p w14:paraId="0140EC0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Драгобраће</w:t>
            </w:r>
          </w:p>
        </w:tc>
        <w:tc>
          <w:tcPr>
            <w:tcW w:w="289" w:type="dxa"/>
            <w:tcBorders>
              <w:top w:val="nil"/>
              <w:left w:val="nil"/>
              <w:bottom w:val="single" w:sz="4" w:space="0" w:color="auto"/>
              <w:right w:val="nil"/>
            </w:tcBorders>
          </w:tcPr>
          <w:p w14:paraId="29A4A26A"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32AABB28" w14:textId="17DA380A"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5ADAAA5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11C6F6B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Заштита приобаља реке Лепенице од </w:t>
            </w:r>
            <w:r w:rsidRPr="00806362">
              <w:rPr>
                <w:rFonts w:ascii="Times New Roman" w:eastAsia="Times New Roman" w:hAnsi="Times New Roman" w:cs="Times New Roman"/>
                <w:color w:val="000000"/>
                <w:lang w:val="sr-Cyrl-RS"/>
              </w:rPr>
              <w:t>м</w:t>
            </w:r>
            <w:r w:rsidRPr="00806362">
              <w:rPr>
                <w:rFonts w:ascii="Times New Roman" w:eastAsia="Times New Roman" w:hAnsi="Times New Roman" w:cs="Times New Roman"/>
                <w:color w:val="000000"/>
              </w:rPr>
              <w:t xml:space="preserve">оста за Милатовац (km 22+180) до моста за Илићево у Крагујевцу (km 32+200). </w:t>
            </w:r>
          </w:p>
        </w:tc>
        <w:tc>
          <w:tcPr>
            <w:tcW w:w="3552" w:type="dxa"/>
            <w:tcBorders>
              <w:top w:val="nil"/>
              <w:left w:val="nil"/>
              <w:bottom w:val="single" w:sz="4" w:space="0" w:color="auto"/>
              <w:right w:val="single" w:sz="4" w:space="0" w:color="auto"/>
            </w:tcBorders>
            <w:shd w:val="clear" w:color="auto" w:fill="auto"/>
            <w:vAlign w:val="center"/>
            <w:hideMark/>
          </w:tcPr>
          <w:p w14:paraId="18F461F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регулационих објеката - земљани насипи и обалоутврде</w:t>
            </w:r>
          </w:p>
        </w:tc>
        <w:tc>
          <w:tcPr>
            <w:tcW w:w="2052" w:type="dxa"/>
            <w:tcBorders>
              <w:top w:val="nil"/>
              <w:left w:val="nil"/>
              <w:bottom w:val="single" w:sz="4" w:space="0" w:color="auto"/>
              <w:right w:val="single" w:sz="4" w:space="0" w:color="auto"/>
            </w:tcBorders>
            <w:shd w:val="clear" w:color="auto" w:fill="auto"/>
            <w:noWrap/>
            <w:vAlign w:val="center"/>
            <w:hideMark/>
          </w:tcPr>
          <w:p w14:paraId="725F0822"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1.726.000.000,00</w:t>
            </w:r>
          </w:p>
        </w:tc>
        <w:tc>
          <w:tcPr>
            <w:tcW w:w="2065" w:type="dxa"/>
            <w:tcBorders>
              <w:top w:val="nil"/>
              <w:left w:val="nil"/>
              <w:bottom w:val="single" w:sz="4" w:space="0" w:color="auto"/>
              <w:right w:val="single" w:sz="4" w:space="0" w:color="auto"/>
            </w:tcBorders>
            <w:shd w:val="clear" w:color="auto" w:fill="auto"/>
            <w:vAlign w:val="center"/>
            <w:hideMark/>
          </w:tcPr>
          <w:p w14:paraId="42C8048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0E62726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1CBBE9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8679161"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5E27B4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99</w:t>
            </w:r>
          </w:p>
        </w:tc>
        <w:tc>
          <w:tcPr>
            <w:tcW w:w="1040" w:type="dxa"/>
            <w:tcBorders>
              <w:top w:val="nil"/>
              <w:left w:val="nil"/>
              <w:bottom w:val="single" w:sz="4" w:space="0" w:color="auto"/>
              <w:right w:val="single" w:sz="4" w:space="0" w:color="auto"/>
            </w:tcBorders>
            <w:shd w:val="clear" w:color="auto" w:fill="auto"/>
            <w:noWrap/>
            <w:vAlign w:val="center"/>
            <w:hideMark/>
          </w:tcPr>
          <w:p w14:paraId="7C9F7A60"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66</w:t>
            </w:r>
          </w:p>
        </w:tc>
        <w:tc>
          <w:tcPr>
            <w:tcW w:w="1532" w:type="dxa"/>
            <w:tcBorders>
              <w:top w:val="nil"/>
              <w:left w:val="nil"/>
              <w:bottom w:val="single" w:sz="4" w:space="0" w:color="auto"/>
              <w:right w:val="single" w:sz="4" w:space="0" w:color="auto"/>
            </w:tcBorders>
            <w:shd w:val="clear" w:color="auto" w:fill="auto"/>
            <w:vAlign w:val="center"/>
            <w:hideMark/>
          </w:tcPr>
          <w:p w14:paraId="0D26A83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Угљешница</w:t>
            </w:r>
          </w:p>
        </w:tc>
        <w:tc>
          <w:tcPr>
            <w:tcW w:w="1555" w:type="dxa"/>
            <w:tcBorders>
              <w:top w:val="nil"/>
              <w:left w:val="nil"/>
              <w:bottom w:val="single" w:sz="4" w:space="0" w:color="auto"/>
              <w:right w:val="single" w:sz="4" w:space="0" w:color="auto"/>
            </w:tcBorders>
            <w:shd w:val="clear" w:color="auto" w:fill="auto"/>
            <w:vAlign w:val="center"/>
            <w:hideMark/>
          </w:tcPr>
          <w:p w14:paraId="1F0F284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Крагујевац</w:t>
            </w:r>
          </w:p>
        </w:tc>
        <w:tc>
          <w:tcPr>
            <w:tcW w:w="289" w:type="dxa"/>
            <w:tcBorders>
              <w:top w:val="nil"/>
              <w:left w:val="nil"/>
              <w:bottom w:val="single" w:sz="4" w:space="0" w:color="auto"/>
              <w:right w:val="nil"/>
            </w:tcBorders>
          </w:tcPr>
          <w:p w14:paraId="502815DB"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23883841" w14:textId="2BF77AA0"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3BE2EC0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0B84CCC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реке Угљешнице у Крагујевцу - завршетак радова на изградњи обостраних насипа у зони градског подручја</w:t>
            </w:r>
          </w:p>
        </w:tc>
        <w:tc>
          <w:tcPr>
            <w:tcW w:w="3552" w:type="dxa"/>
            <w:tcBorders>
              <w:top w:val="nil"/>
              <w:left w:val="nil"/>
              <w:bottom w:val="single" w:sz="4" w:space="0" w:color="auto"/>
              <w:right w:val="single" w:sz="4" w:space="0" w:color="auto"/>
            </w:tcBorders>
            <w:shd w:val="clear" w:color="auto" w:fill="auto"/>
            <w:vAlign w:val="center"/>
            <w:hideMark/>
          </w:tcPr>
          <w:p w14:paraId="00B02BF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Завршетак радова на изградњи обостраних насипа  и регулационих грађевина, у дужини од 560 m</w:t>
            </w:r>
          </w:p>
        </w:tc>
        <w:tc>
          <w:tcPr>
            <w:tcW w:w="2052" w:type="dxa"/>
            <w:tcBorders>
              <w:top w:val="nil"/>
              <w:left w:val="nil"/>
              <w:bottom w:val="single" w:sz="4" w:space="0" w:color="auto"/>
              <w:right w:val="single" w:sz="4" w:space="0" w:color="auto"/>
            </w:tcBorders>
            <w:shd w:val="clear" w:color="auto" w:fill="auto"/>
            <w:noWrap/>
            <w:vAlign w:val="center"/>
            <w:hideMark/>
          </w:tcPr>
          <w:p w14:paraId="01941F8B"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100.000.000,00</w:t>
            </w:r>
          </w:p>
        </w:tc>
        <w:tc>
          <w:tcPr>
            <w:tcW w:w="2065" w:type="dxa"/>
            <w:tcBorders>
              <w:top w:val="nil"/>
              <w:left w:val="nil"/>
              <w:bottom w:val="single" w:sz="4" w:space="0" w:color="auto"/>
              <w:right w:val="single" w:sz="4" w:space="0" w:color="auto"/>
            </w:tcBorders>
            <w:shd w:val="clear" w:color="auto" w:fill="auto"/>
            <w:vAlign w:val="center"/>
            <w:hideMark/>
          </w:tcPr>
          <w:p w14:paraId="2A8AC56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28C4D93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22CD489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65AFB4F" w14:textId="77777777" w:rsidTr="00730819">
        <w:trPr>
          <w:trHeight w:val="696"/>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8410C5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100</w:t>
            </w:r>
          </w:p>
        </w:tc>
        <w:tc>
          <w:tcPr>
            <w:tcW w:w="1040" w:type="dxa"/>
            <w:tcBorders>
              <w:top w:val="nil"/>
              <w:left w:val="nil"/>
              <w:bottom w:val="single" w:sz="4" w:space="0" w:color="auto"/>
              <w:right w:val="single" w:sz="4" w:space="0" w:color="auto"/>
            </w:tcBorders>
            <w:shd w:val="clear" w:color="auto" w:fill="auto"/>
            <w:noWrap/>
            <w:vAlign w:val="center"/>
            <w:hideMark/>
          </w:tcPr>
          <w:p w14:paraId="7284574D"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66</w:t>
            </w:r>
          </w:p>
        </w:tc>
        <w:tc>
          <w:tcPr>
            <w:tcW w:w="1532" w:type="dxa"/>
            <w:tcBorders>
              <w:top w:val="nil"/>
              <w:left w:val="nil"/>
              <w:bottom w:val="single" w:sz="4" w:space="0" w:color="auto"/>
              <w:right w:val="single" w:sz="4" w:space="0" w:color="auto"/>
            </w:tcBorders>
            <w:shd w:val="clear" w:color="auto" w:fill="auto"/>
            <w:vAlign w:val="center"/>
            <w:hideMark/>
          </w:tcPr>
          <w:p w14:paraId="5A16073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Угљешница</w:t>
            </w:r>
          </w:p>
        </w:tc>
        <w:tc>
          <w:tcPr>
            <w:tcW w:w="1555" w:type="dxa"/>
            <w:tcBorders>
              <w:top w:val="nil"/>
              <w:left w:val="nil"/>
              <w:bottom w:val="single" w:sz="4" w:space="0" w:color="auto"/>
              <w:right w:val="single" w:sz="4" w:space="0" w:color="auto"/>
            </w:tcBorders>
            <w:shd w:val="clear" w:color="auto" w:fill="auto"/>
            <w:vAlign w:val="center"/>
            <w:hideMark/>
          </w:tcPr>
          <w:p w14:paraId="1A1F34D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Крагујевац</w:t>
            </w:r>
          </w:p>
        </w:tc>
        <w:tc>
          <w:tcPr>
            <w:tcW w:w="289" w:type="dxa"/>
            <w:tcBorders>
              <w:top w:val="nil"/>
              <w:left w:val="nil"/>
              <w:bottom w:val="single" w:sz="4" w:space="0" w:color="auto"/>
              <w:right w:val="nil"/>
            </w:tcBorders>
          </w:tcPr>
          <w:p w14:paraId="7287C850"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3A3A61D0" w14:textId="2CDB4235"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6CC7364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3179900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акумулације ,,Дрезга" на реци Угљешници</w:t>
            </w:r>
          </w:p>
        </w:tc>
        <w:tc>
          <w:tcPr>
            <w:tcW w:w="3552" w:type="dxa"/>
            <w:tcBorders>
              <w:top w:val="nil"/>
              <w:left w:val="nil"/>
              <w:bottom w:val="single" w:sz="4" w:space="0" w:color="auto"/>
              <w:right w:val="single" w:sz="4" w:space="0" w:color="auto"/>
            </w:tcBorders>
            <w:shd w:val="clear" w:color="auto" w:fill="auto"/>
            <w:vAlign w:val="center"/>
            <w:hideMark/>
          </w:tcPr>
          <w:p w14:paraId="1F97B87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акумулације на реци Угљешници, профил Дрезга. Брана од каменог набачаја. Вишенаменска: водоснабдевање, наводњавање, одбрана од поплава, туризам, оплемењивање малих вода. Карактеристичне коте: кота круне прелива 277,0 mnm, кота минималног радног нивоа 255,00 mnm, кота дна акумулације у профилу бране 242,00 mnm. Укупна запремина акумулације 10,70x10</w:t>
            </w:r>
            <w:r w:rsidRPr="00806362">
              <w:rPr>
                <w:rFonts w:ascii="Times New Roman" w:eastAsia="Times New Roman" w:hAnsi="Times New Roman" w:cs="Times New Roman"/>
                <w:color w:val="000000"/>
                <w:vertAlign w:val="superscript"/>
              </w:rPr>
              <w:t>6</w:t>
            </w:r>
            <w:r w:rsidRPr="00806362">
              <w:rPr>
                <w:rFonts w:ascii="Times New Roman" w:eastAsia="Times New Roman" w:hAnsi="Times New Roman" w:cs="Times New Roman"/>
                <w:color w:val="000000"/>
              </w:rPr>
              <w:t xml:space="preserve"> m</w:t>
            </w:r>
            <w:r w:rsidRPr="00806362">
              <w:rPr>
                <w:rFonts w:ascii="Times New Roman" w:eastAsia="Times New Roman" w:hAnsi="Times New Roman" w:cs="Times New Roman"/>
                <w:color w:val="000000"/>
                <w:vertAlign w:val="superscript"/>
              </w:rPr>
              <w:t>3</w:t>
            </w:r>
          </w:p>
        </w:tc>
        <w:tc>
          <w:tcPr>
            <w:tcW w:w="2052" w:type="dxa"/>
            <w:tcBorders>
              <w:top w:val="nil"/>
              <w:left w:val="nil"/>
              <w:bottom w:val="single" w:sz="4" w:space="0" w:color="auto"/>
              <w:right w:val="single" w:sz="4" w:space="0" w:color="auto"/>
            </w:tcBorders>
            <w:shd w:val="clear" w:color="auto" w:fill="auto"/>
            <w:noWrap/>
            <w:vAlign w:val="center"/>
            <w:hideMark/>
          </w:tcPr>
          <w:p w14:paraId="1A8C3EC4"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2.000.000.000,00</w:t>
            </w:r>
          </w:p>
        </w:tc>
        <w:tc>
          <w:tcPr>
            <w:tcW w:w="2065" w:type="dxa"/>
            <w:tcBorders>
              <w:top w:val="nil"/>
              <w:left w:val="nil"/>
              <w:bottom w:val="single" w:sz="4" w:space="0" w:color="auto"/>
              <w:right w:val="single" w:sz="4" w:space="0" w:color="auto"/>
            </w:tcBorders>
            <w:shd w:val="clear" w:color="auto" w:fill="auto"/>
            <w:vAlign w:val="center"/>
            <w:hideMark/>
          </w:tcPr>
          <w:p w14:paraId="1150AC0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5EE3BB8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619D9B4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1F02D1B9" w14:textId="77777777" w:rsidTr="00730819">
        <w:trPr>
          <w:trHeight w:val="3028"/>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803F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C8408"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67</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1D8F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Белица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D15B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Белице</w:t>
            </w:r>
          </w:p>
        </w:tc>
        <w:tc>
          <w:tcPr>
            <w:tcW w:w="289" w:type="dxa"/>
            <w:tcBorders>
              <w:top w:val="single" w:sz="4" w:space="0" w:color="auto"/>
              <w:left w:val="single" w:sz="4" w:space="0" w:color="auto"/>
              <w:bottom w:val="single" w:sz="4" w:space="0" w:color="auto"/>
              <w:right w:val="single" w:sz="4" w:space="0" w:color="auto"/>
            </w:tcBorders>
          </w:tcPr>
          <w:p w14:paraId="09ACCE18"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78D5D" w14:textId="5E1C95D4"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6E7F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D33D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Јагодине од великих вода Белице: Реконструкција заштитног система од 6+036 до 13+770</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A7B9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регулационих објеката - земљани насипи и АБ зидови за потребе задовољавања меродавног степена заштите од Q1%</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3804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375.000.000,00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D27B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A78D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AC19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10A6633" w14:textId="77777777" w:rsidTr="00730819">
        <w:trPr>
          <w:trHeight w:val="147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466D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102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75B497C"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70</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641EF70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Дуленска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12F7D7B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Дулене</w:t>
            </w:r>
          </w:p>
        </w:tc>
        <w:tc>
          <w:tcPr>
            <w:tcW w:w="289" w:type="dxa"/>
            <w:tcBorders>
              <w:top w:val="single" w:sz="4" w:space="0" w:color="auto"/>
              <w:left w:val="nil"/>
              <w:bottom w:val="single" w:sz="4" w:space="0" w:color="auto"/>
              <w:right w:val="nil"/>
            </w:tcBorders>
          </w:tcPr>
          <w:p w14:paraId="3BC3760D"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491B0083" w14:textId="456B2DA9"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BEF7F8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DFD158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акумулације на реци Дуленки узводно од Левачке долине</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112F6C3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вишенаменске акумулације на реци Дуленки у општини Рековац: водоснабдевање, наводњавање, оплемењивање малих ода, одбрана од поплава. Насута земљана брана, корисне запремине 0,6x10</w:t>
            </w:r>
            <w:r w:rsidRPr="00806362">
              <w:rPr>
                <w:rFonts w:ascii="Times New Roman" w:eastAsia="Times New Roman" w:hAnsi="Times New Roman" w:cs="Times New Roman"/>
                <w:color w:val="000000"/>
                <w:vertAlign w:val="superscript"/>
              </w:rPr>
              <w:t>6</w:t>
            </w:r>
            <w:r w:rsidRPr="00806362">
              <w:rPr>
                <w:rFonts w:ascii="Times New Roman" w:eastAsia="Times New Roman" w:hAnsi="Times New Roman" w:cs="Times New Roman"/>
                <w:color w:val="000000"/>
              </w:rPr>
              <w:t xml:space="preserve">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Предвиђена изградња бочног прелива.</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6357CFE6"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400.000.000,00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3ACF9AC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497261B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441ABE7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808E337"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6FF937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103</w:t>
            </w:r>
          </w:p>
        </w:tc>
        <w:tc>
          <w:tcPr>
            <w:tcW w:w="1040" w:type="dxa"/>
            <w:tcBorders>
              <w:top w:val="nil"/>
              <w:left w:val="nil"/>
              <w:bottom w:val="single" w:sz="4" w:space="0" w:color="auto"/>
              <w:right w:val="single" w:sz="4" w:space="0" w:color="auto"/>
            </w:tcBorders>
            <w:shd w:val="clear" w:color="auto" w:fill="auto"/>
            <w:noWrap/>
            <w:vAlign w:val="center"/>
            <w:hideMark/>
          </w:tcPr>
          <w:p w14:paraId="65C9D788"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71</w:t>
            </w:r>
          </w:p>
        </w:tc>
        <w:tc>
          <w:tcPr>
            <w:tcW w:w="1532" w:type="dxa"/>
            <w:tcBorders>
              <w:top w:val="nil"/>
              <w:left w:val="nil"/>
              <w:bottom w:val="single" w:sz="4" w:space="0" w:color="auto"/>
              <w:right w:val="single" w:sz="4" w:space="0" w:color="auto"/>
            </w:tcBorders>
            <w:shd w:val="clear" w:color="auto" w:fill="auto"/>
            <w:vAlign w:val="center"/>
            <w:hideMark/>
          </w:tcPr>
          <w:p w14:paraId="0B5E744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Раваница</w:t>
            </w:r>
          </w:p>
        </w:tc>
        <w:tc>
          <w:tcPr>
            <w:tcW w:w="1555" w:type="dxa"/>
            <w:tcBorders>
              <w:top w:val="nil"/>
              <w:left w:val="nil"/>
              <w:bottom w:val="single" w:sz="4" w:space="0" w:color="auto"/>
              <w:right w:val="single" w:sz="4" w:space="0" w:color="auto"/>
            </w:tcBorders>
            <w:shd w:val="clear" w:color="auto" w:fill="auto"/>
            <w:vAlign w:val="center"/>
            <w:hideMark/>
          </w:tcPr>
          <w:p w14:paraId="41A02CB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Ћуприју</w:t>
            </w:r>
          </w:p>
        </w:tc>
        <w:tc>
          <w:tcPr>
            <w:tcW w:w="289" w:type="dxa"/>
            <w:tcBorders>
              <w:top w:val="nil"/>
              <w:left w:val="nil"/>
              <w:bottom w:val="single" w:sz="4" w:space="0" w:color="auto"/>
              <w:right w:val="nil"/>
            </w:tcBorders>
          </w:tcPr>
          <w:p w14:paraId="63CDE599"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38DFA57F" w14:textId="5494996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76DCC42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0E5D6C1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реке Раванице од 0+000 до 0+176 и од моста код хале спортова до музеја у  Ћуприји</w:t>
            </w:r>
          </w:p>
        </w:tc>
        <w:tc>
          <w:tcPr>
            <w:tcW w:w="3552" w:type="dxa"/>
            <w:tcBorders>
              <w:top w:val="nil"/>
              <w:left w:val="nil"/>
              <w:bottom w:val="single" w:sz="4" w:space="0" w:color="auto"/>
              <w:right w:val="single" w:sz="4" w:space="0" w:color="auto"/>
            </w:tcBorders>
            <w:shd w:val="clear" w:color="auto" w:fill="auto"/>
            <w:vAlign w:val="center"/>
            <w:hideMark/>
          </w:tcPr>
          <w:p w14:paraId="3108DED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регулационих објеката - потпорни зидови и обалоутврде</w:t>
            </w:r>
          </w:p>
        </w:tc>
        <w:tc>
          <w:tcPr>
            <w:tcW w:w="2052" w:type="dxa"/>
            <w:tcBorders>
              <w:top w:val="nil"/>
              <w:left w:val="nil"/>
              <w:bottom w:val="single" w:sz="4" w:space="0" w:color="auto"/>
              <w:right w:val="single" w:sz="4" w:space="0" w:color="auto"/>
            </w:tcBorders>
            <w:shd w:val="clear" w:color="auto" w:fill="auto"/>
            <w:noWrap/>
            <w:vAlign w:val="center"/>
            <w:hideMark/>
          </w:tcPr>
          <w:p w14:paraId="3C58A25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130.000.000,00</w:t>
            </w:r>
          </w:p>
        </w:tc>
        <w:tc>
          <w:tcPr>
            <w:tcW w:w="2065" w:type="dxa"/>
            <w:tcBorders>
              <w:top w:val="nil"/>
              <w:left w:val="nil"/>
              <w:bottom w:val="single" w:sz="4" w:space="0" w:color="auto"/>
              <w:right w:val="single" w:sz="4" w:space="0" w:color="auto"/>
            </w:tcBorders>
            <w:shd w:val="clear" w:color="auto" w:fill="auto"/>
            <w:vAlign w:val="center"/>
            <w:hideMark/>
          </w:tcPr>
          <w:p w14:paraId="2F588FB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738F1EF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4A4241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1E13751B"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801878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104</w:t>
            </w:r>
          </w:p>
        </w:tc>
        <w:tc>
          <w:tcPr>
            <w:tcW w:w="1040" w:type="dxa"/>
            <w:tcBorders>
              <w:top w:val="nil"/>
              <w:left w:val="nil"/>
              <w:bottom w:val="single" w:sz="4" w:space="0" w:color="auto"/>
              <w:right w:val="single" w:sz="4" w:space="0" w:color="auto"/>
            </w:tcBorders>
            <w:shd w:val="clear" w:color="auto" w:fill="auto"/>
            <w:noWrap/>
            <w:vAlign w:val="center"/>
            <w:hideMark/>
          </w:tcPr>
          <w:p w14:paraId="7DBA0C81"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72</w:t>
            </w:r>
          </w:p>
        </w:tc>
        <w:tc>
          <w:tcPr>
            <w:tcW w:w="1532" w:type="dxa"/>
            <w:tcBorders>
              <w:top w:val="nil"/>
              <w:left w:val="nil"/>
              <w:bottom w:val="single" w:sz="4" w:space="0" w:color="auto"/>
              <w:right w:val="single" w:sz="4" w:space="0" w:color="auto"/>
            </w:tcBorders>
            <w:shd w:val="clear" w:color="auto" w:fill="auto"/>
            <w:vAlign w:val="center"/>
            <w:hideMark/>
          </w:tcPr>
          <w:p w14:paraId="657E9A5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Црница</w:t>
            </w:r>
          </w:p>
        </w:tc>
        <w:tc>
          <w:tcPr>
            <w:tcW w:w="1555" w:type="dxa"/>
            <w:tcBorders>
              <w:top w:val="nil"/>
              <w:left w:val="nil"/>
              <w:bottom w:val="single" w:sz="4" w:space="0" w:color="auto"/>
              <w:right w:val="single" w:sz="4" w:space="0" w:color="auto"/>
            </w:tcBorders>
            <w:shd w:val="clear" w:color="auto" w:fill="auto"/>
            <w:vAlign w:val="center"/>
            <w:hideMark/>
          </w:tcPr>
          <w:p w14:paraId="44F4B20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Забрегу</w:t>
            </w:r>
          </w:p>
        </w:tc>
        <w:tc>
          <w:tcPr>
            <w:tcW w:w="289" w:type="dxa"/>
            <w:tcBorders>
              <w:top w:val="nil"/>
              <w:left w:val="nil"/>
              <w:bottom w:val="single" w:sz="4" w:space="0" w:color="auto"/>
              <w:right w:val="nil"/>
            </w:tcBorders>
          </w:tcPr>
          <w:p w14:paraId="03C151FC"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7A5ECB59" w14:textId="6CEE0EF9"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21AC0B7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6041CBD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акумулације ,,Забрега" на реци Црници</w:t>
            </w:r>
          </w:p>
        </w:tc>
        <w:tc>
          <w:tcPr>
            <w:tcW w:w="3552" w:type="dxa"/>
            <w:tcBorders>
              <w:top w:val="nil"/>
              <w:left w:val="nil"/>
              <w:bottom w:val="single" w:sz="4" w:space="0" w:color="auto"/>
              <w:right w:val="single" w:sz="4" w:space="0" w:color="auto"/>
            </w:tcBorders>
            <w:shd w:val="clear" w:color="auto" w:fill="auto"/>
            <w:vAlign w:val="center"/>
            <w:hideMark/>
          </w:tcPr>
          <w:p w14:paraId="57360CF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вишенаменске акумулације на реци Црници запремине V=25x106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xml:space="preserve"> у општини Параћин, профил бране Забрега. Кота нормалног успора H=335 mnm</w:t>
            </w:r>
          </w:p>
        </w:tc>
        <w:tc>
          <w:tcPr>
            <w:tcW w:w="2052" w:type="dxa"/>
            <w:tcBorders>
              <w:top w:val="nil"/>
              <w:left w:val="nil"/>
              <w:bottom w:val="single" w:sz="4" w:space="0" w:color="auto"/>
              <w:right w:val="single" w:sz="4" w:space="0" w:color="auto"/>
            </w:tcBorders>
            <w:shd w:val="clear" w:color="auto" w:fill="auto"/>
            <w:noWrap/>
            <w:vAlign w:val="center"/>
            <w:hideMark/>
          </w:tcPr>
          <w:p w14:paraId="4F9C1DF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4.000.000.000,00</w:t>
            </w:r>
          </w:p>
        </w:tc>
        <w:tc>
          <w:tcPr>
            <w:tcW w:w="2065" w:type="dxa"/>
            <w:tcBorders>
              <w:top w:val="nil"/>
              <w:left w:val="nil"/>
              <w:bottom w:val="single" w:sz="4" w:space="0" w:color="auto"/>
              <w:right w:val="single" w:sz="4" w:space="0" w:color="auto"/>
            </w:tcBorders>
            <w:shd w:val="clear" w:color="auto" w:fill="auto"/>
            <w:vAlign w:val="center"/>
            <w:hideMark/>
          </w:tcPr>
          <w:p w14:paraId="3337974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76B452B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7ED720D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41E6ADB0" w14:textId="77777777" w:rsidTr="00730819">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B804BA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105</w:t>
            </w:r>
          </w:p>
        </w:tc>
        <w:tc>
          <w:tcPr>
            <w:tcW w:w="1040" w:type="dxa"/>
            <w:tcBorders>
              <w:top w:val="nil"/>
              <w:left w:val="nil"/>
              <w:bottom w:val="single" w:sz="4" w:space="0" w:color="auto"/>
              <w:right w:val="single" w:sz="4" w:space="0" w:color="auto"/>
            </w:tcBorders>
            <w:shd w:val="clear" w:color="auto" w:fill="auto"/>
            <w:noWrap/>
            <w:vAlign w:val="center"/>
            <w:hideMark/>
          </w:tcPr>
          <w:p w14:paraId="33E3EE89"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73</w:t>
            </w:r>
          </w:p>
        </w:tc>
        <w:tc>
          <w:tcPr>
            <w:tcW w:w="1532" w:type="dxa"/>
            <w:tcBorders>
              <w:top w:val="nil"/>
              <w:left w:val="nil"/>
              <w:bottom w:val="single" w:sz="4" w:space="0" w:color="auto"/>
              <w:right w:val="single" w:sz="4" w:space="0" w:color="auto"/>
            </w:tcBorders>
            <w:shd w:val="clear" w:color="auto" w:fill="auto"/>
            <w:vAlign w:val="center"/>
            <w:hideMark/>
          </w:tcPr>
          <w:p w14:paraId="4A42CAB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Каленићка</w:t>
            </w:r>
          </w:p>
        </w:tc>
        <w:tc>
          <w:tcPr>
            <w:tcW w:w="1555" w:type="dxa"/>
            <w:tcBorders>
              <w:top w:val="nil"/>
              <w:left w:val="nil"/>
              <w:bottom w:val="single" w:sz="4" w:space="0" w:color="auto"/>
              <w:right w:val="single" w:sz="4" w:space="0" w:color="auto"/>
            </w:tcBorders>
            <w:shd w:val="clear" w:color="auto" w:fill="auto"/>
            <w:vAlign w:val="center"/>
            <w:hideMark/>
          </w:tcPr>
          <w:p w14:paraId="7F67E39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Доњи Крчин</w:t>
            </w:r>
          </w:p>
        </w:tc>
        <w:tc>
          <w:tcPr>
            <w:tcW w:w="289" w:type="dxa"/>
            <w:tcBorders>
              <w:top w:val="nil"/>
              <w:left w:val="nil"/>
              <w:bottom w:val="single" w:sz="4" w:space="0" w:color="auto"/>
              <w:right w:val="nil"/>
            </w:tcBorders>
          </w:tcPr>
          <w:p w14:paraId="12A8A29E"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4F92DD2A" w14:textId="2A72D6D6"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503B6ED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1318457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 водних објеката на Каленићкој реци на дужини 2 km узводно од ушћа у Велику Мораву</w:t>
            </w:r>
          </w:p>
        </w:tc>
        <w:tc>
          <w:tcPr>
            <w:tcW w:w="3552" w:type="dxa"/>
            <w:tcBorders>
              <w:top w:val="nil"/>
              <w:left w:val="nil"/>
              <w:bottom w:val="single" w:sz="4" w:space="0" w:color="auto"/>
              <w:right w:val="single" w:sz="4" w:space="0" w:color="auto"/>
            </w:tcBorders>
            <w:shd w:val="clear" w:color="auto" w:fill="auto"/>
            <w:vAlign w:val="center"/>
            <w:hideMark/>
          </w:tcPr>
          <w:p w14:paraId="252D966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нових заштитних и регулационих објеката</w:t>
            </w:r>
          </w:p>
        </w:tc>
        <w:tc>
          <w:tcPr>
            <w:tcW w:w="2052" w:type="dxa"/>
            <w:tcBorders>
              <w:top w:val="nil"/>
              <w:left w:val="nil"/>
              <w:bottom w:val="single" w:sz="4" w:space="0" w:color="auto"/>
              <w:right w:val="single" w:sz="4" w:space="0" w:color="auto"/>
            </w:tcBorders>
            <w:shd w:val="clear" w:color="auto" w:fill="auto"/>
            <w:noWrap/>
            <w:vAlign w:val="center"/>
            <w:hideMark/>
          </w:tcPr>
          <w:p w14:paraId="60F00C1D"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121.430.000,00</w:t>
            </w:r>
          </w:p>
        </w:tc>
        <w:tc>
          <w:tcPr>
            <w:tcW w:w="2065" w:type="dxa"/>
            <w:tcBorders>
              <w:top w:val="nil"/>
              <w:left w:val="nil"/>
              <w:bottom w:val="single" w:sz="4" w:space="0" w:color="auto"/>
              <w:right w:val="single" w:sz="4" w:space="0" w:color="auto"/>
            </w:tcBorders>
            <w:shd w:val="clear" w:color="auto" w:fill="auto"/>
            <w:vAlign w:val="center"/>
            <w:hideMark/>
          </w:tcPr>
          <w:p w14:paraId="740DA9C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B37DB3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38E19A3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AE0AE5A" w14:textId="77777777" w:rsidTr="00730819">
        <w:trPr>
          <w:trHeight w:val="199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9A2142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106</w:t>
            </w:r>
          </w:p>
        </w:tc>
        <w:tc>
          <w:tcPr>
            <w:tcW w:w="1040" w:type="dxa"/>
            <w:tcBorders>
              <w:top w:val="nil"/>
              <w:left w:val="nil"/>
              <w:bottom w:val="single" w:sz="4" w:space="0" w:color="auto"/>
              <w:right w:val="single" w:sz="4" w:space="0" w:color="auto"/>
            </w:tcBorders>
            <w:shd w:val="clear" w:color="auto" w:fill="auto"/>
            <w:noWrap/>
            <w:vAlign w:val="center"/>
            <w:hideMark/>
          </w:tcPr>
          <w:p w14:paraId="69EAEBA2"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74</w:t>
            </w:r>
          </w:p>
        </w:tc>
        <w:tc>
          <w:tcPr>
            <w:tcW w:w="1532" w:type="dxa"/>
            <w:tcBorders>
              <w:top w:val="nil"/>
              <w:left w:val="nil"/>
              <w:bottom w:val="single" w:sz="4" w:space="0" w:color="auto"/>
              <w:right w:val="single" w:sz="4" w:space="0" w:color="auto"/>
            </w:tcBorders>
            <w:shd w:val="clear" w:color="auto" w:fill="auto"/>
            <w:vAlign w:val="center"/>
            <w:hideMark/>
          </w:tcPr>
          <w:p w14:paraId="745EA82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Јужна Морава</w:t>
            </w:r>
          </w:p>
        </w:tc>
        <w:tc>
          <w:tcPr>
            <w:tcW w:w="1555" w:type="dxa"/>
            <w:tcBorders>
              <w:top w:val="nil"/>
              <w:left w:val="nil"/>
              <w:bottom w:val="single" w:sz="4" w:space="0" w:color="auto"/>
              <w:right w:val="single" w:sz="4" w:space="0" w:color="auto"/>
            </w:tcBorders>
            <w:shd w:val="clear" w:color="auto" w:fill="auto"/>
            <w:vAlign w:val="center"/>
            <w:hideMark/>
          </w:tcPr>
          <w:p w14:paraId="6E65B52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289" w:type="dxa"/>
            <w:tcBorders>
              <w:top w:val="nil"/>
              <w:left w:val="nil"/>
              <w:bottom w:val="single" w:sz="4" w:space="0" w:color="auto"/>
              <w:right w:val="nil"/>
            </w:tcBorders>
          </w:tcPr>
          <w:p w14:paraId="610B3C07"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4EE2D8F4" w14:textId="6A7336D3"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6FA9EF5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6550C41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Врања и Бујановца од великих вода Јужне Мораве на потезу од железничког моста на Јужној Морави до ушћа Жбевачке реке у Бујановцу</w:t>
            </w:r>
          </w:p>
        </w:tc>
        <w:tc>
          <w:tcPr>
            <w:tcW w:w="3552" w:type="dxa"/>
            <w:tcBorders>
              <w:top w:val="nil"/>
              <w:left w:val="nil"/>
              <w:bottom w:val="single" w:sz="4" w:space="0" w:color="auto"/>
              <w:right w:val="single" w:sz="4" w:space="0" w:color="auto"/>
            </w:tcBorders>
            <w:shd w:val="clear" w:color="auto" w:fill="auto"/>
            <w:vAlign w:val="center"/>
            <w:hideMark/>
          </w:tcPr>
          <w:p w14:paraId="668053C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1. Реконструишу се и дограђују леви насип уз Јужну Мораву од железничке станице Врање до ушћа Врањске (Градске) реке (М.11.2.1), </w:t>
            </w:r>
          </w:p>
          <w:p w14:paraId="641B629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2. </w:t>
            </w:r>
            <w:r w:rsidRPr="00806362">
              <w:rPr>
                <w:rFonts w:ascii="Times New Roman" w:eastAsia="Times New Roman" w:hAnsi="Times New Roman" w:cs="Times New Roman"/>
                <w:color w:val="000000"/>
                <w:lang w:val="sr-Cyrl-RS"/>
              </w:rPr>
              <w:t>Л</w:t>
            </w:r>
            <w:r w:rsidRPr="00806362">
              <w:rPr>
                <w:rFonts w:ascii="Times New Roman" w:eastAsia="Times New Roman" w:hAnsi="Times New Roman" w:cs="Times New Roman"/>
                <w:color w:val="000000"/>
              </w:rPr>
              <w:t xml:space="preserve">еви насип уз Јужну Мораву од Рибнице до Павловца (М.11.2.2), </w:t>
            </w:r>
          </w:p>
          <w:p w14:paraId="09A3395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3. </w:t>
            </w:r>
            <w:r w:rsidRPr="00806362">
              <w:rPr>
                <w:rFonts w:ascii="Times New Roman" w:eastAsia="Times New Roman" w:hAnsi="Times New Roman" w:cs="Times New Roman"/>
                <w:color w:val="000000"/>
                <w:lang w:val="sr-Cyrl-RS"/>
              </w:rPr>
              <w:t>Д</w:t>
            </w:r>
            <w:r w:rsidRPr="00806362">
              <w:rPr>
                <w:rFonts w:ascii="Times New Roman" w:eastAsia="Times New Roman" w:hAnsi="Times New Roman" w:cs="Times New Roman"/>
                <w:color w:val="000000"/>
              </w:rPr>
              <w:t>есни насип уз Јужну Мораву од Златокопа до ушћа Коштаничке реке (М.11.2.4). Изводи се заштита леве обале Јужне Мораве обалоутврдом на локацији код железничке станице Врање (km 205+500 - km 205+650)</w:t>
            </w:r>
          </w:p>
        </w:tc>
        <w:tc>
          <w:tcPr>
            <w:tcW w:w="2052" w:type="dxa"/>
            <w:tcBorders>
              <w:top w:val="nil"/>
              <w:left w:val="nil"/>
              <w:bottom w:val="single" w:sz="4" w:space="0" w:color="auto"/>
              <w:right w:val="single" w:sz="4" w:space="0" w:color="auto"/>
            </w:tcBorders>
            <w:shd w:val="clear" w:color="auto" w:fill="auto"/>
            <w:noWrap/>
            <w:vAlign w:val="center"/>
            <w:hideMark/>
          </w:tcPr>
          <w:p w14:paraId="55DC8930"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90.000.000,00</w:t>
            </w:r>
          </w:p>
        </w:tc>
        <w:tc>
          <w:tcPr>
            <w:tcW w:w="2065" w:type="dxa"/>
            <w:tcBorders>
              <w:top w:val="nil"/>
              <w:left w:val="nil"/>
              <w:bottom w:val="single" w:sz="4" w:space="0" w:color="auto"/>
              <w:right w:val="single" w:sz="4" w:space="0" w:color="auto"/>
            </w:tcBorders>
            <w:shd w:val="clear" w:color="auto" w:fill="auto"/>
            <w:vAlign w:val="center"/>
            <w:hideMark/>
          </w:tcPr>
          <w:p w14:paraId="0887DF9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F986B1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550E15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B40BE8F" w14:textId="77777777" w:rsidTr="00730819">
        <w:trPr>
          <w:trHeight w:val="252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D88F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B3BA6"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74</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C2EB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Јужна Морава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7F88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289" w:type="dxa"/>
            <w:tcBorders>
              <w:top w:val="single" w:sz="4" w:space="0" w:color="auto"/>
              <w:left w:val="single" w:sz="4" w:space="0" w:color="auto"/>
              <w:bottom w:val="single" w:sz="4" w:space="0" w:color="auto"/>
              <w:right w:val="single" w:sz="4" w:space="0" w:color="auto"/>
            </w:tcBorders>
          </w:tcPr>
          <w:p w14:paraId="44F37707"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6C7D5" w14:textId="070AD0A8"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D205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E0A3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Река Јужна Морава (деоница Врање - Лесковац): Стабилизација рушевних обала и рехабилитација регулационих речних грађевина</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A8F5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9A849"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260.000.000,00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9F4D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229A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5C8A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3F97273" w14:textId="77777777" w:rsidTr="00730819">
        <w:trPr>
          <w:trHeight w:val="2257"/>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B5DB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108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3A85482"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75</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BBEDD4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Моравица (Алексинац)</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743B2B9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Сокобању</w:t>
            </w:r>
          </w:p>
        </w:tc>
        <w:tc>
          <w:tcPr>
            <w:tcW w:w="289" w:type="dxa"/>
            <w:tcBorders>
              <w:top w:val="single" w:sz="4" w:space="0" w:color="auto"/>
              <w:left w:val="nil"/>
              <w:bottom w:val="single" w:sz="4" w:space="0" w:color="auto"/>
              <w:right w:val="nil"/>
            </w:tcBorders>
          </w:tcPr>
          <w:p w14:paraId="27F3D96F"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1D04B21A" w14:textId="4B2A11A6"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8314C5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764B591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приобаља од великих вода реке Моравице од Градашничке реке до краја регулисаног корита Моравице у дужини од 2,7 km - Деоница 1</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3A6726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Линијски и попречни објекти у виду насипа и регулације корита</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637F63D5"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300.000.000,00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925C5B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91F919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134F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684B0CDD" w14:textId="77777777" w:rsidTr="00730819">
        <w:trPr>
          <w:trHeight w:val="347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3A8584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109</w:t>
            </w:r>
          </w:p>
        </w:tc>
        <w:tc>
          <w:tcPr>
            <w:tcW w:w="1040" w:type="dxa"/>
            <w:tcBorders>
              <w:top w:val="nil"/>
              <w:left w:val="nil"/>
              <w:bottom w:val="single" w:sz="4" w:space="0" w:color="auto"/>
              <w:right w:val="single" w:sz="4" w:space="0" w:color="auto"/>
            </w:tcBorders>
            <w:shd w:val="clear" w:color="auto" w:fill="auto"/>
            <w:noWrap/>
            <w:vAlign w:val="center"/>
            <w:hideMark/>
          </w:tcPr>
          <w:p w14:paraId="3C4F85F8"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75</w:t>
            </w:r>
          </w:p>
        </w:tc>
        <w:tc>
          <w:tcPr>
            <w:tcW w:w="1532" w:type="dxa"/>
            <w:tcBorders>
              <w:top w:val="nil"/>
              <w:left w:val="nil"/>
              <w:bottom w:val="single" w:sz="4" w:space="0" w:color="auto"/>
              <w:right w:val="single" w:sz="4" w:space="0" w:color="auto"/>
            </w:tcBorders>
            <w:shd w:val="clear" w:color="auto" w:fill="auto"/>
            <w:vAlign w:val="center"/>
            <w:hideMark/>
          </w:tcPr>
          <w:p w14:paraId="51D33D5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Моравица (Алексинац)</w:t>
            </w:r>
          </w:p>
        </w:tc>
        <w:tc>
          <w:tcPr>
            <w:tcW w:w="1555" w:type="dxa"/>
            <w:tcBorders>
              <w:top w:val="nil"/>
              <w:left w:val="nil"/>
              <w:bottom w:val="single" w:sz="4" w:space="0" w:color="auto"/>
              <w:right w:val="single" w:sz="4" w:space="0" w:color="auto"/>
            </w:tcBorders>
            <w:shd w:val="clear" w:color="auto" w:fill="auto"/>
            <w:vAlign w:val="center"/>
            <w:hideMark/>
          </w:tcPr>
          <w:p w14:paraId="2FE4AF3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Сокобању</w:t>
            </w:r>
          </w:p>
        </w:tc>
        <w:tc>
          <w:tcPr>
            <w:tcW w:w="289" w:type="dxa"/>
            <w:tcBorders>
              <w:top w:val="nil"/>
              <w:left w:val="nil"/>
              <w:bottom w:val="single" w:sz="4" w:space="0" w:color="auto"/>
              <w:right w:val="nil"/>
            </w:tcBorders>
          </w:tcPr>
          <w:p w14:paraId="1F40A7F0"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732363F7" w14:textId="50E93FC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2FBEEC6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4A7FCDA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приобаља од великих вода реке Моравице и притока од ушћа Моравице у акумулацију Бован до ушћа Градашничке реке (L=10km) и притока (L=12km) на простору будућег комасационог подручја - Деоница 2</w:t>
            </w:r>
          </w:p>
        </w:tc>
        <w:tc>
          <w:tcPr>
            <w:tcW w:w="3552" w:type="dxa"/>
            <w:tcBorders>
              <w:top w:val="nil"/>
              <w:left w:val="nil"/>
              <w:bottom w:val="single" w:sz="4" w:space="0" w:color="auto"/>
              <w:right w:val="single" w:sz="4" w:space="0" w:color="auto"/>
            </w:tcBorders>
            <w:shd w:val="clear" w:color="auto" w:fill="auto"/>
            <w:vAlign w:val="center"/>
            <w:hideMark/>
          </w:tcPr>
          <w:p w14:paraId="2401A69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Линијски и попречни објекти у виду насипа и регулације корита</w:t>
            </w:r>
          </w:p>
        </w:tc>
        <w:tc>
          <w:tcPr>
            <w:tcW w:w="2052" w:type="dxa"/>
            <w:tcBorders>
              <w:top w:val="nil"/>
              <w:left w:val="nil"/>
              <w:bottom w:val="single" w:sz="4" w:space="0" w:color="auto"/>
              <w:right w:val="single" w:sz="4" w:space="0" w:color="auto"/>
            </w:tcBorders>
            <w:shd w:val="clear" w:color="auto" w:fill="auto"/>
            <w:noWrap/>
            <w:vAlign w:val="center"/>
            <w:hideMark/>
          </w:tcPr>
          <w:p w14:paraId="6E617CD2"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1.410.000.000,00</w:t>
            </w:r>
          </w:p>
        </w:tc>
        <w:tc>
          <w:tcPr>
            <w:tcW w:w="2065" w:type="dxa"/>
            <w:tcBorders>
              <w:top w:val="nil"/>
              <w:left w:val="nil"/>
              <w:bottom w:val="single" w:sz="4" w:space="0" w:color="auto"/>
              <w:right w:val="single" w:sz="4" w:space="0" w:color="auto"/>
            </w:tcBorders>
            <w:shd w:val="clear" w:color="auto" w:fill="auto"/>
            <w:vAlign w:val="center"/>
            <w:hideMark/>
          </w:tcPr>
          <w:p w14:paraId="2CFE6F7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3805EBF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6391E4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2631E051" w14:textId="77777777" w:rsidTr="00730819">
        <w:trPr>
          <w:trHeight w:val="3812"/>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239654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110</w:t>
            </w:r>
          </w:p>
        </w:tc>
        <w:tc>
          <w:tcPr>
            <w:tcW w:w="1040" w:type="dxa"/>
            <w:tcBorders>
              <w:top w:val="nil"/>
              <w:left w:val="nil"/>
              <w:bottom w:val="single" w:sz="4" w:space="0" w:color="auto"/>
              <w:right w:val="single" w:sz="4" w:space="0" w:color="auto"/>
            </w:tcBorders>
            <w:shd w:val="clear" w:color="auto" w:fill="auto"/>
            <w:noWrap/>
            <w:vAlign w:val="center"/>
            <w:hideMark/>
          </w:tcPr>
          <w:p w14:paraId="0EEF63AF"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77</w:t>
            </w:r>
          </w:p>
        </w:tc>
        <w:tc>
          <w:tcPr>
            <w:tcW w:w="1532" w:type="dxa"/>
            <w:tcBorders>
              <w:top w:val="nil"/>
              <w:left w:val="nil"/>
              <w:bottom w:val="single" w:sz="4" w:space="0" w:color="auto"/>
              <w:right w:val="single" w:sz="4" w:space="0" w:color="auto"/>
            </w:tcBorders>
            <w:shd w:val="clear" w:color="auto" w:fill="auto"/>
            <w:vAlign w:val="center"/>
            <w:hideMark/>
          </w:tcPr>
          <w:p w14:paraId="10CFF2F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Топлица (Дољевац)</w:t>
            </w:r>
          </w:p>
        </w:tc>
        <w:tc>
          <w:tcPr>
            <w:tcW w:w="1555" w:type="dxa"/>
            <w:tcBorders>
              <w:top w:val="nil"/>
              <w:left w:val="nil"/>
              <w:bottom w:val="single" w:sz="4" w:space="0" w:color="auto"/>
              <w:right w:val="single" w:sz="4" w:space="0" w:color="auto"/>
            </w:tcBorders>
            <w:shd w:val="clear" w:color="auto" w:fill="auto"/>
            <w:vAlign w:val="center"/>
            <w:hideMark/>
          </w:tcPr>
          <w:p w14:paraId="14A89EA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Куршумлије</w:t>
            </w:r>
          </w:p>
        </w:tc>
        <w:tc>
          <w:tcPr>
            <w:tcW w:w="289" w:type="dxa"/>
            <w:tcBorders>
              <w:top w:val="nil"/>
              <w:left w:val="nil"/>
              <w:bottom w:val="single" w:sz="4" w:space="0" w:color="auto"/>
              <w:right w:val="nil"/>
            </w:tcBorders>
          </w:tcPr>
          <w:p w14:paraId="1299F262"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23DB8453" w14:textId="0E775238"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3770303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65F622B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бране "Селова"</w:t>
            </w:r>
          </w:p>
        </w:tc>
        <w:tc>
          <w:tcPr>
            <w:tcW w:w="3552" w:type="dxa"/>
            <w:tcBorders>
              <w:top w:val="nil"/>
              <w:left w:val="nil"/>
              <w:bottom w:val="single" w:sz="4" w:space="0" w:color="auto"/>
              <w:right w:val="single" w:sz="4" w:space="0" w:color="auto"/>
            </w:tcBorders>
            <w:shd w:val="clear" w:color="auto" w:fill="auto"/>
            <w:vAlign w:val="center"/>
            <w:hideMark/>
          </w:tcPr>
          <w:p w14:paraId="2E9FA36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Тип бране: насута                                 Намена акумулације: вишенаменска    </w:t>
            </w:r>
          </w:p>
          <w:p w14:paraId="3D4D3C4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Укупна запремина: 70 500 000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xml:space="preserve">      </w:t>
            </w:r>
          </w:p>
          <w:p w14:paraId="570D512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Тип евакуационог органа: шахтни прелив       </w:t>
            </w:r>
          </w:p>
          <w:p w14:paraId="34EFCA5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Кота круне бране: 527.00mnm             Кота максималног успора: 525.50mnm    </w:t>
            </w:r>
          </w:p>
          <w:p w14:paraId="6E3359A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Кота круне прелива: 523.00mnm               Кота нормалног успора: 516.50mnm     </w:t>
            </w:r>
          </w:p>
          <w:p w14:paraId="43025B6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Дужина круне бране: 429.50m </w:t>
            </w:r>
          </w:p>
          <w:p w14:paraId="4C78E65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Ширина круне: 8m</w:t>
            </w:r>
          </w:p>
        </w:tc>
        <w:tc>
          <w:tcPr>
            <w:tcW w:w="2052" w:type="dxa"/>
            <w:tcBorders>
              <w:top w:val="nil"/>
              <w:left w:val="nil"/>
              <w:bottom w:val="single" w:sz="4" w:space="0" w:color="auto"/>
              <w:right w:val="single" w:sz="4" w:space="0" w:color="auto"/>
            </w:tcBorders>
            <w:shd w:val="clear" w:color="auto" w:fill="auto"/>
            <w:noWrap/>
            <w:vAlign w:val="center"/>
            <w:hideMark/>
          </w:tcPr>
          <w:p w14:paraId="552A7239"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6.600.000.000,00</w:t>
            </w:r>
          </w:p>
        </w:tc>
        <w:tc>
          <w:tcPr>
            <w:tcW w:w="2065" w:type="dxa"/>
            <w:tcBorders>
              <w:top w:val="nil"/>
              <w:left w:val="nil"/>
              <w:bottom w:val="single" w:sz="4" w:space="0" w:color="auto"/>
              <w:right w:val="single" w:sz="4" w:space="0" w:color="auto"/>
            </w:tcBorders>
            <w:shd w:val="clear" w:color="auto" w:fill="auto"/>
            <w:vAlign w:val="center"/>
            <w:hideMark/>
          </w:tcPr>
          <w:p w14:paraId="586CD8E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62C950A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602929B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2464B363" w14:textId="77777777" w:rsidTr="00730819">
        <w:trPr>
          <w:trHeight w:val="338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75BE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111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E0DB5"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77</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0893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Топлица (Дољевац)</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D8A4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Куршумлије</w:t>
            </w:r>
          </w:p>
        </w:tc>
        <w:tc>
          <w:tcPr>
            <w:tcW w:w="289" w:type="dxa"/>
            <w:tcBorders>
              <w:top w:val="single" w:sz="4" w:space="0" w:color="auto"/>
              <w:left w:val="single" w:sz="4" w:space="0" w:color="auto"/>
              <w:bottom w:val="single" w:sz="4" w:space="0" w:color="auto"/>
              <w:right w:val="single" w:sz="4" w:space="0" w:color="auto"/>
            </w:tcBorders>
          </w:tcPr>
          <w:p w14:paraId="54D64E98"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EAAB9" w14:textId="36F44A61"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8486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DB4E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Прокупља од великих вода реке Топлице у дужини од 1450 m</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147C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Регуалција корита са профилисањем према дефинисаним габаритима, фиксирањем минор корита изградњом обалоутврде на левој и десној обали и стабилизационих прагова, израда насипа на левој и десној обали како би се формирала функционална заштита приобаља на левој и десној обали.</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B5292"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210.000.000,00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B642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D55E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63C5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21779647" w14:textId="77777777" w:rsidTr="00730819">
        <w:trPr>
          <w:trHeight w:val="26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2AD2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6F8FF32"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77</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1962CEB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Топлица (Дољевац)</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7EA1537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Куршумлије</w:t>
            </w:r>
          </w:p>
        </w:tc>
        <w:tc>
          <w:tcPr>
            <w:tcW w:w="289" w:type="dxa"/>
            <w:tcBorders>
              <w:top w:val="single" w:sz="4" w:space="0" w:color="auto"/>
              <w:left w:val="nil"/>
              <w:bottom w:val="single" w:sz="4" w:space="0" w:color="auto"/>
              <w:right w:val="nil"/>
            </w:tcBorders>
          </w:tcPr>
          <w:p w14:paraId="45EB15B1"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0E0BE848" w14:textId="3C91F183"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9DAC2E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58752E2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насеља Дољевац и Шарлинац од великих вода реке Топлице</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22796F2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Решење обухвата просецање обале и формирање корита у облику трапеза, ширине дна од 18 m и нагиба косина од 1:2. Дубина прокопаног корита износи 2-3,5 m. Предвиђена количина ископа износи око 135 000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xml:space="preserve"> материјала.                           Израда одбрамбених насипа је предвиђена у зони насеља Дољевац и Шарлинац. Насипи су укупне дужине 2620 m. Насип је ширине у круни 3m, косине насипа су у нагибу 1:2 и просечне је висине око 2 m. Предвиђена количина материјала за насипање је 36200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xml:space="preserve"> материјала.</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27AA2035"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205.000.000,00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44A2607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45B1BC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56449E3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CD7CED7"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3CCEEE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113</w:t>
            </w:r>
          </w:p>
        </w:tc>
        <w:tc>
          <w:tcPr>
            <w:tcW w:w="1040" w:type="dxa"/>
            <w:tcBorders>
              <w:top w:val="nil"/>
              <w:left w:val="nil"/>
              <w:bottom w:val="single" w:sz="4" w:space="0" w:color="auto"/>
              <w:right w:val="single" w:sz="4" w:space="0" w:color="auto"/>
            </w:tcBorders>
            <w:shd w:val="clear" w:color="auto" w:fill="auto"/>
            <w:noWrap/>
            <w:vAlign w:val="center"/>
            <w:hideMark/>
          </w:tcPr>
          <w:p w14:paraId="67F59D82"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77</w:t>
            </w:r>
          </w:p>
        </w:tc>
        <w:tc>
          <w:tcPr>
            <w:tcW w:w="1532" w:type="dxa"/>
            <w:tcBorders>
              <w:top w:val="nil"/>
              <w:left w:val="nil"/>
              <w:bottom w:val="single" w:sz="4" w:space="0" w:color="auto"/>
              <w:right w:val="single" w:sz="4" w:space="0" w:color="auto"/>
            </w:tcBorders>
            <w:shd w:val="clear" w:color="auto" w:fill="auto"/>
            <w:vAlign w:val="center"/>
            <w:hideMark/>
          </w:tcPr>
          <w:p w14:paraId="54A867A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Топлица (Дољевац)</w:t>
            </w:r>
          </w:p>
        </w:tc>
        <w:tc>
          <w:tcPr>
            <w:tcW w:w="1555" w:type="dxa"/>
            <w:tcBorders>
              <w:top w:val="nil"/>
              <w:left w:val="nil"/>
              <w:bottom w:val="single" w:sz="4" w:space="0" w:color="auto"/>
              <w:right w:val="single" w:sz="4" w:space="0" w:color="auto"/>
            </w:tcBorders>
            <w:shd w:val="clear" w:color="auto" w:fill="auto"/>
            <w:vAlign w:val="center"/>
            <w:hideMark/>
          </w:tcPr>
          <w:p w14:paraId="5B9D734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Куршумлије</w:t>
            </w:r>
          </w:p>
        </w:tc>
        <w:tc>
          <w:tcPr>
            <w:tcW w:w="289" w:type="dxa"/>
            <w:tcBorders>
              <w:top w:val="nil"/>
              <w:left w:val="nil"/>
              <w:bottom w:val="single" w:sz="4" w:space="0" w:color="auto"/>
              <w:right w:val="nil"/>
            </w:tcBorders>
          </w:tcPr>
          <w:p w14:paraId="6F5897E3"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425CE73A" w14:textId="66ABFEBD"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011F73E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2EADA0C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од поплава реке Топлице у насељу Вољчинац</w:t>
            </w:r>
          </w:p>
        </w:tc>
        <w:tc>
          <w:tcPr>
            <w:tcW w:w="3552" w:type="dxa"/>
            <w:tcBorders>
              <w:top w:val="nil"/>
              <w:left w:val="nil"/>
              <w:bottom w:val="single" w:sz="4" w:space="0" w:color="auto"/>
              <w:right w:val="single" w:sz="4" w:space="0" w:color="auto"/>
            </w:tcBorders>
            <w:shd w:val="clear" w:color="auto" w:fill="auto"/>
            <w:vAlign w:val="center"/>
            <w:hideMark/>
          </w:tcPr>
          <w:p w14:paraId="55FEFAC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корита реке Топлице са обостраним насипима.</w:t>
            </w:r>
          </w:p>
        </w:tc>
        <w:tc>
          <w:tcPr>
            <w:tcW w:w="2052" w:type="dxa"/>
            <w:tcBorders>
              <w:top w:val="nil"/>
              <w:left w:val="nil"/>
              <w:bottom w:val="single" w:sz="4" w:space="0" w:color="auto"/>
              <w:right w:val="single" w:sz="4" w:space="0" w:color="auto"/>
            </w:tcBorders>
            <w:shd w:val="clear" w:color="auto" w:fill="auto"/>
            <w:noWrap/>
            <w:vAlign w:val="center"/>
            <w:hideMark/>
          </w:tcPr>
          <w:p w14:paraId="31E7272E"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195.000.000,00</w:t>
            </w:r>
          </w:p>
        </w:tc>
        <w:tc>
          <w:tcPr>
            <w:tcW w:w="2065" w:type="dxa"/>
            <w:tcBorders>
              <w:top w:val="nil"/>
              <w:left w:val="nil"/>
              <w:bottom w:val="single" w:sz="4" w:space="0" w:color="auto"/>
              <w:right w:val="single" w:sz="4" w:space="0" w:color="auto"/>
            </w:tcBorders>
            <w:shd w:val="clear" w:color="auto" w:fill="auto"/>
            <w:vAlign w:val="center"/>
            <w:hideMark/>
          </w:tcPr>
          <w:p w14:paraId="0BD6D62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BE2196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3BF4E3E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1D185D23"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E26D13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114</w:t>
            </w:r>
          </w:p>
        </w:tc>
        <w:tc>
          <w:tcPr>
            <w:tcW w:w="1040" w:type="dxa"/>
            <w:tcBorders>
              <w:top w:val="nil"/>
              <w:left w:val="nil"/>
              <w:bottom w:val="single" w:sz="4" w:space="0" w:color="auto"/>
              <w:right w:val="single" w:sz="4" w:space="0" w:color="auto"/>
            </w:tcBorders>
            <w:shd w:val="clear" w:color="auto" w:fill="auto"/>
            <w:noWrap/>
            <w:vAlign w:val="center"/>
            <w:hideMark/>
          </w:tcPr>
          <w:p w14:paraId="723607C5"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77</w:t>
            </w:r>
          </w:p>
        </w:tc>
        <w:tc>
          <w:tcPr>
            <w:tcW w:w="1532" w:type="dxa"/>
            <w:tcBorders>
              <w:top w:val="nil"/>
              <w:left w:val="nil"/>
              <w:bottom w:val="single" w:sz="4" w:space="0" w:color="auto"/>
              <w:right w:val="single" w:sz="4" w:space="0" w:color="auto"/>
            </w:tcBorders>
            <w:shd w:val="clear" w:color="auto" w:fill="auto"/>
            <w:vAlign w:val="center"/>
            <w:hideMark/>
          </w:tcPr>
          <w:p w14:paraId="1DD4FF0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Топлица (Дољевац)</w:t>
            </w:r>
          </w:p>
        </w:tc>
        <w:tc>
          <w:tcPr>
            <w:tcW w:w="1555" w:type="dxa"/>
            <w:tcBorders>
              <w:top w:val="nil"/>
              <w:left w:val="nil"/>
              <w:bottom w:val="single" w:sz="4" w:space="0" w:color="auto"/>
              <w:right w:val="single" w:sz="4" w:space="0" w:color="auto"/>
            </w:tcBorders>
            <w:shd w:val="clear" w:color="auto" w:fill="auto"/>
            <w:vAlign w:val="center"/>
            <w:hideMark/>
          </w:tcPr>
          <w:p w14:paraId="0F47E60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Куршумлије</w:t>
            </w:r>
          </w:p>
        </w:tc>
        <w:tc>
          <w:tcPr>
            <w:tcW w:w="289" w:type="dxa"/>
            <w:tcBorders>
              <w:top w:val="nil"/>
              <w:left w:val="nil"/>
              <w:bottom w:val="single" w:sz="4" w:space="0" w:color="auto"/>
              <w:right w:val="nil"/>
            </w:tcBorders>
          </w:tcPr>
          <w:p w14:paraId="6F8F5AE3"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5450E034" w14:textId="34C7C9A4"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3DB60B2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w:t>
            </w:r>
          </w:p>
        </w:tc>
        <w:tc>
          <w:tcPr>
            <w:tcW w:w="2742" w:type="dxa"/>
            <w:tcBorders>
              <w:top w:val="nil"/>
              <w:left w:val="nil"/>
              <w:bottom w:val="single" w:sz="4" w:space="0" w:color="auto"/>
              <w:right w:val="single" w:sz="4" w:space="0" w:color="auto"/>
            </w:tcBorders>
            <w:shd w:val="clear" w:color="auto" w:fill="auto"/>
            <w:vAlign w:val="center"/>
            <w:hideMark/>
          </w:tcPr>
          <w:p w14:paraId="0BD7807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од поплава реке Топлице у насељу Житорађа</w:t>
            </w:r>
          </w:p>
        </w:tc>
        <w:tc>
          <w:tcPr>
            <w:tcW w:w="3552" w:type="dxa"/>
            <w:tcBorders>
              <w:top w:val="nil"/>
              <w:left w:val="nil"/>
              <w:bottom w:val="single" w:sz="4" w:space="0" w:color="auto"/>
              <w:right w:val="single" w:sz="4" w:space="0" w:color="auto"/>
            </w:tcBorders>
            <w:shd w:val="clear" w:color="auto" w:fill="auto"/>
            <w:vAlign w:val="center"/>
            <w:hideMark/>
          </w:tcPr>
          <w:p w14:paraId="6568E54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корита реке Топлице са обостраним насипима.</w:t>
            </w:r>
          </w:p>
        </w:tc>
        <w:tc>
          <w:tcPr>
            <w:tcW w:w="2052" w:type="dxa"/>
            <w:tcBorders>
              <w:top w:val="nil"/>
              <w:left w:val="nil"/>
              <w:bottom w:val="single" w:sz="4" w:space="0" w:color="auto"/>
              <w:right w:val="single" w:sz="4" w:space="0" w:color="auto"/>
            </w:tcBorders>
            <w:shd w:val="clear" w:color="auto" w:fill="auto"/>
            <w:noWrap/>
            <w:vAlign w:val="center"/>
            <w:hideMark/>
          </w:tcPr>
          <w:p w14:paraId="04315CB2"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225.000.000,00</w:t>
            </w:r>
          </w:p>
        </w:tc>
        <w:tc>
          <w:tcPr>
            <w:tcW w:w="2065" w:type="dxa"/>
            <w:tcBorders>
              <w:top w:val="nil"/>
              <w:left w:val="nil"/>
              <w:bottom w:val="single" w:sz="4" w:space="0" w:color="auto"/>
              <w:right w:val="single" w:sz="4" w:space="0" w:color="auto"/>
            </w:tcBorders>
            <w:shd w:val="clear" w:color="auto" w:fill="auto"/>
            <w:vAlign w:val="center"/>
            <w:hideMark/>
          </w:tcPr>
          <w:p w14:paraId="74BDC21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2ECC241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6890FBC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8490C07"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AB9B8A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115</w:t>
            </w:r>
          </w:p>
        </w:tc>
        <w:tc>
          <w:tcPr>
            <w:tcW w:w="1040" w:type="dxa"/>
            <w:tcBorders>
              <w:top w:val="nil"/>
              <w:left w:val="nil"/>
              <w:bottom w:val="single" w:sz="4" w:space="0" w:color="auto"/>
              <w:right w:val="single" w:sz="4" w:space="0" w:color="auto"/>
            </w:tcBorders>
            <w:shd w:val="clear" w:color="auto" w:fill="auto"/>
            <w:noWrap/>
            <w:vAlign w:val="center"/>
            <w:hideMark/>
          </w:tcPr>
          <w:p w14:paraId="51ED5CDE"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82</w:t>
            </w:r>
          </w:p>
        </w:tc>
        <w:tc>
          <w:tcPr>
            <w:tcW w:w="1532" w:type="dxa"/>
            <w:tcBorders>
              <w:top w:val="nil"/>
              <w:left w:val="nil"/>
              <w:bottom w:val="single" w:sz="4" w:space="0" w:color="auto"/>
              <w:right w:val="single" w:sz="4" w:space="0" w:color="auto"/>
            </w:tcBorders>
            <w:shd w:val="clear" w:color="auto" w:fill="auto"/>
            <w:vAlign w:val="center"/>
            <w:hideMark/>
          </w:tcPr>
          <w:p w14:paraId="1A10A31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Власина</w:t>
            </w:r>
          </w:p>
        </w:tc>
        <w:tc>
          <w:tcPr>
            <w:tcW w:w="1555" w:type="dxa"/>
            <w:tcBorders>
              <w:top w:val="nil"/>
              <w:left w:val="nil"/>
              <w:bottom w:val="single" w:sz="4" w:space="0" w:color="auto"/>
              <w:right w:val="single" w:sz="4" w:space="0" w:color="auto"/>
            </w:tcBorders>
            <w:shd w:val="clear" w:color="auto" w:fill="auto"/>
            <w:vAlign w:val="center"/>
            <w:hideMark/>
          </w:tcPr>
          <w:p w14:paraId="0B4C84A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Бољара</w:t>
            </w:r>
          </w:p>
        </w:tc>
        <w:tc>
          <w:tcPr>
            <w:tcW w:w="289" w:type="dxa"/>
            <w:tcBorders>
              <w:top w:val="nil"/>
              <w:left w:val="nil"/>
              <w:bottom w:val="single" w:sz="4" w:space="0" w:color="auto"/>
              <w:right w:val="nil"/>
            </w:tcBorders>
          </w:tcPr>
          <w:p w14:paraId="07658039"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118A3E29" w14:textId="699EAD26"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7F7F5A8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53C19AC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Заштита ширег подручја Власотинца од великих вода Власине и Пушкине долине </w:t>
            </w:r>
          </w:p>
        </w:tc>
        <w:tc>
          <w:tcPr>
            <w:tcW w:w="3552" w:type="dxa"/>
            <w:tcBorders>
              <w:top w:val="nil"/>
              <w:left w:val="nil"/>
              <w:bottom w:val="single" w:sz="4" w:space="0" w:color="auto"/>
              <w:right w:val="single" w:sz="4" w:space="0" w:color="auto"/>
            </w:tcBorders>
            <w:shd w:val="clear" w:color="auto" w:fill="auto"/>
            <w:vAlign w:val="center"/>
            <w:hideMark/>
          </w:tcPr>
          <w:p w14:paraId="455BB01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корита реке Власине и потока Пушкина долина и Смрдански поток</w:t>
            </w:r>
          </w:p>
        </w:tc>
        <w:tc>
          <w:tcPr>
            <w:tcW w:w="2052" w:type="dxa"/>
            <w:tcBorders>
              <w:top w:val="nil"/>
              <w:left w:val="nil"/>
              <w:bottom w:val="single" w:sz="4" w:space="0" w:color="auto"/>
              <w:right w:val="single" w:sz="4" w:space="0" w:color="auto"/>
            </w:tcBorders>
            <w:shd w:val="clear" w:color="auto" w:fill="auto"/>
            <w:noWrap/>
            <w:vAlign w:val="center"/>
            <w:hideMark/>
          </w:tcPr>
          <w:p w14:paraId="698030FC"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210.000.000,00</w:t>
            </w:r>
          </w:p>
        </w:tc>
        <w:tc>
          <w:tcPr>
            <w:tcW w:w="2065" w:type="dxa"/>
            <w:tcBorders>
              <w:top w:val="nil"/>
              <w:left w:val="nil"/>
              <w:bottom w:val="single" w:sz="4" w:space="0" w:color="auto"/>
              <w:right w:val="single" w:sz="4" w:space="0" w:color="auto"/>
            </w:tcBorders>
            <w:shd w:val="clear" w:color="auto" w:fill="auto"/>
            <w:vAlign w:val="center"/>
            <w:hideMark/>
          </w:tcPr>
          <w:p w14:paraId="75E4155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A1312E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8C9FF0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7104E977" w14:textId="77777777" w:rsidTr="00730819">
        <w:trPr>
          <w:trHeight w:val="199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55F3EA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116</w:t>
            </w:r>
          </w:p>
        </w:tc>
        <w:tc>
          <w:tcPr>
            <w:tcW w:w="1040" w:type="dxa"/>
            <w:tcBorders>
              <w:top w:val="nil"/>
              <w:left w:val="nil"/>
              <w:bottom w:val="single" w:sz="4" w:space="0" w:color="auto"/>
              <w:right w:val="single" w:sz="4" w:space="0" w:color="auto"/>
            </w:tcBorders>
            <w:shd w:val="clear" w:color="auto" w:fill="auto"/>
            <w:noWrap/>
            <w:vAlign w:val="center"/>
            <w:hideMark/>
          </w:tcPr>
          <w:p w14:paraId="31F2C1BE"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88</w:t>
            </w:r>
          </w:p>
        </w:tc>
        <w:tc>
          <w:tcPr>
            <w:tcW w:w="1532" w:type="dxa"/>
            <w:tcBorders>
              <w:top w:val="nil"/>
              <w:left w:val="nil"/>
              <w:bottom w:val="single" w:sz="4" w:space="0" w:color="auto"/>
              <w:right w:val="single" w:sz="4" w:space="0" w:color="auto"/>
            </w:tcBorders>
            <w:shd w:val="clear" w:color="auto" w:fill="auto"/>
            <w:vAlign w:val="center"/>
            <w:hideMark/>
          </w:tcPr>
          <w:p w14:paraId="48FF574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Западна Морава</w:t>
            </w:r>
          </w:p>
        </w:tc>
        <w:tc>
          <w:tcPr>
            <w:tcW w:w="1555" w:type="dxa"/>
            <w:tcBorders>
              <w:top w:val="nil"/>
              <w:left w:val="nil"/>
              <w:bottom w:val="single" w:sz="4" w:space="0" w:color="auto"/>
              <w:right w:val="single" w:sz="4" w:space="0" w:color="auto"/>
            </w:tcBorders>
            <w:shd w:val="clear" w:color="auto" w:fill="auto"/>
            <w:vAlign w:val="center"/>
            <w:hideMark/>
          </w:tcPr>
          <w:p w14:paraId="06C46D6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Лучана па узводно</w:t>
            </w:r>
          </w:p>
        </w:tc>
        <w:tc>
          <w:tcPr>
            <w:tcW w:w="289" w:type="dxa"/>
            <w:tcBorders>
              <w:top w:val="nil"/>
              <w:left w:val="nil"/>
              <w:bottom w:val="single" w:sz="4" w:space="0" w:color="auto"/>
              <w:right w:val="nil"/>
            </w:tcBorders>
          </w:tcPr>
          <w:p w14:paraId="55119B30"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38A4DE42" w14:textId="5BF4B005"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27EF506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22EC9C1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Израда пројектне документације за заштиту Пилатовића, Пријановића, Гугља од великих вода Зап. Мораве, потез од Ушћа Бјелице до спајања Моравице и Ђетиње. Треба узети у обзир да је овај део по Водопривредној основи </w:t>
            </w:r>
            <w:r w:rsidRPr="00806362">
              <w:rPr>
                <w:rFonts w:ascii="Times New Roman" w:eastAsia="Times New Roman" w:hAnsi="Times New Roman" w:cs="Times New Roman"/>
                <w:color w:val="000000"/>
              </w:rPr>
              <w:lastRenderedPageBreak/>
              <w:t>Реп.Србије до 2034. год. планиран као ретензиони простор</w:t>
            </w:r>
          </w:p>
        </w:tc>
        <w:tc>
          <w:tcPr>
            <w:tcW w:w="3552" w:type="dxa"/>
            <w:tcBorders>
              <w:top w:val="nil"/>
              <w:left w:val="nil"/>
              <w:bottom w:val="single" w:sz="4" w:space="0" w:color="auto"/>
              <w:right w:val="single" w:sz="4" w:space="0" w:color="auto"/>
            </w:tcBorders>
            <w:shd w:val="clear" w:color="auto" w:fill="auto"/>
            <w:vAlign w:val="center"/>
            <w:hideMark/>
          </w:tcPr>
          <w:p w14:paraId="6A2D174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 xml:space="preserve">Чишћење корита од засутости, уклањање стабла из корита за велику воду, повећање протицајног профила, исправљање и просецање изражених меандара, заштита кривина и девастираних обала каменим набачајем, могућност интегралне заштите појединачних објеката, евентуална заштита би била на Q5% </w:t>
            </w:r>
          </w:p>
        </w:tc>
        <w:tc>
          <w:tcPr>
            <w:tcW w:w="2052" w:type="dxa"/>
            <w:tcBorders>
              <w:top w:val="nil"/>
              <w:left w:val="nil"/>
              <w:bottom w:val="single" w:sz="4" w:space="0" w:color="auto"/>
              <w:right w:val="single" w:sz="4" w:space="0" w:color="auto"/>
            </w:tcBorders>
            <w:shd w:val="clear" w:color="auto" w:fill="auto"/>
            <w:vAlign w:val="center"/>
            <w:hideMark/>
          </w:tcPr>
          <w:p w14:paraId="5EE3522A"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55.000.000,00</w:t>
            </w:r>
          </w:p>
        </w:tc>
        <w:tc>
          <w:tcPr>
            <w:tcW w:w="2065" w:type="dxa"/>
            <w:tcBorders>
              <w:top w:val="nil"/>
              <w:left w:val="nil"/>
              <w:bottom w:val="single" w:sz="4" w:space="0" w:color="auto"/>
              <w:right w:val="single" w:sz="4" w:space="0" w:color="auto"/>
            </w:tcBorders>
            <w:shd w:val="clear" w:color="auto" w:fill="auto"/>
            <w:vAlign w:val="center"/>
            <w:hideMark/>
          </w:tcPr>
          <w:p w14:paraId="51D3FEC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CE128B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4E42FA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A554D50" w14:textId="77777777" w:rsidTr="00730819">
        <w:trPr>
          <w:trHeight w:val="2433"/>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D654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117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42A8B"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90</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DBB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Гружа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A687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бране "Гружа"</w:t>
            </w:r>
          </w:p>
        </w:tc>
        <w:tc>
          <w:tcPr>
            <w:tcW w:w="289" w:type="dxa"/>
            <w:tcBorders>
              <w:top w:val="single" w:sz="4" w:space="0" w:color="auto"/>
              <w:left w:val="single" w:sz="4" w:space="0" w:color="auto"/>
              <w:bottom w:val="single" w:sz="4" w:space="0" w:color="auto"/>
              <w:right w:val="single" w:sz="4" w:space="0" w:color="auto"/>
            </w:tcBorders>
          </w:tcPr>
          <w:p w14:paraId="5BEF7432"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6FE77" w14:textId="1F7B6571"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F58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3C47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приобаља реке Груже, насеља и комплекса пољопривредних површина на подручју општине Кнић</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3BD5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регулационих објеката - од моста на државном путу ИВ реда у селу Белосава па узводно до моста у селу Пајсијевићи (5.7km) са регулацијом ушћа Честинске реке (1.3km) и ушћа реке Рибеж (1.2км)</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3F62A"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841.148.176,70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7AC9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5A02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EF7C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4C3837B7" w14:textId="77777777" w:rsidTr="00730819">
        <w:trPr>
          <w:trHeight w:val="57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3C7B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B9250AF"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91</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172E3E3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Чемерница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64167CE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Доње Ракове</w:t>
            </w:r>
          </w:p>
        </w:tc>
        <w:tc>
          <w:tcPr>
            <w:tcW w:w="289" w:type="dxa"/>
            <w:tcBorders>
              <w:top w:val="single" w:sz="4" w:space="0" w:color="auto"/>
              <w:left w:val="nil"/>
              <w:bottom w:val="single" w:sz="4" w:space="0" w:color="auto"/>
              <w:right w:val="nil"/>
            </w:tcBorders>
          </w:tcPr>
          <w:p w14:paraId="7A0D2532"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4DC1B1F5" w14:textId="0C497B55"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AD4E54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746C0C5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 Санација водних објеката реке Чемернице </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702226A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Санација водних објеката од km 1+800 до km 5+560 у циљу обезбеђења заштите од штетног дејства воде </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693154E4"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339.638.211,25</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4929DA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7B6B59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2760EB8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CA12682" w14:textId="77777777" w:rsidTr="00730819">
        <w:trPr>
          <w:trHeight w:val="199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3BE3EA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119</w:t>
            </w:r>
          </w:p>
        </w:tc>
        <w:tc>
          <w:tcPr>
            <w:tcW w:w="1040" w:type="dxa"/>
            <w:tcBorders>
              <w:top w:val="nil"/>
              <w:left w:val="nil"/>
              <w:bottom w:val="single" w:sz="4" w:space="0" w:color="auto"/>
              <w:right w:val="single" w:sz="4" w:space="0" w:color="auto"/>
            </w:tcBorders>
            <w:shd w:val="clear" w:color="auto" w:fill="auto"/>
            <w:noWrap/>
            <w:vAlign w:val="center"/>
            <w:hideMark/>
          </w:tcPr>
          <w:p w14:paraId="54753D1E"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94</w:t>
            </w:r>
          </w:p>
        </w:tc>
        <w:tc>
          <w:tcPr>
            <w:tcW w:w="1532" w:type="dxa"/>
            <w:tcBorders>
              <w:top w:val="nil"/>
              <w:left w:val="nil"/>
              <w:bottom w:val="single" w:sz="4" w:space="0" w:color="auto"/>
              <w:right w:val="single" w:sz="4" w:space="0" w:color="auto"/>
            </w:tcBorders>
            <w:shd w:val="clear" w:color="auto" w:fill="auto"/>
            <w:vAlign w:val="center"/>
            <w:hideMark/>
          </w:tcPr>
          <w:p w14:paraId="30B67C3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Бјелица</w:t>
            </w:r>
          </w:p>
        </w:tc>
        <w:tc>
          <w:tcPr>
            <w:tcW w:w="1555" w:type="dxa"/>
            <w:tcBorders>
              <w:top w:val="nil"/>
              <w:left w:val="nil"/>
              <w:bottom w:val="single" w:sz="4" w:space="0" w:color="auto"/>
              <w:right w:val="single" w:sz="4" w:space="0" w:color="auto"/>
            </w:tcBorders>
            <w:shd w:val="clear" w:color="auto" w:fill="auto"/>
            <w:vAlign w:val="center"/>
            <w:hideMark/>
          </w:tcPr>
          <w:p w14:paraId="63C74AE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Вичу</w:t>
            </w:r>
          </w:p>
        </w:tc>
        <w:tc>
          <w:tcPr>
            <w:tcW w:w="289" w:type="dxa"/>
            <w:tcBorders>
              <w:top w:val="nil"/>
              <w:left w:val="nil"/>
              <w:bottom w:val="single" w:sz="4" w:space="0" w:color="auto"/>
              <w:right w:val="nil"/>
            </w:tcBorders>
          </w:tcPr>
          <w:p w14:paraId="1FA19DCC"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6F91575B" w14:textId="6558EDA4"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35D13D4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72903D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Израда пројетне документације за заштиту у зони фабрике "Милан Благојевић - Наменска", узводно - десна обала ради заштите од великих вода и санација постојеће регулације и оштећења са повећањем протицајног профила од ушћа у Зап.Морави до моста у Крстацу.</w:t>
            </w:r>
          </w:p>
        </w:tc>
        <w:tc>
          <w:tcPr>
            <w:tcW w:w="3552" w:type="dxa"/>
            <w:tcBorders>
              <w:top w:val="nil"/>
              <w:left w:val="nil"/>
              <w:bottom w:val="single" w:sz="4" w:space="0" w:color="auto"/>
              <w:right w:val="single" w:sz="4" w:space="0" w:color="auto"/>
            </w:tcBorders>
            <w:shd w:val="clear" w:color="auto" w:fill="auto"/>
            <w:vAlign w:val="center"/>
            <w:hideMark/>
          </w:tcPr>
          <w:p w14:paraId="3B8545A5" w14:textId="77777777" w:rsidR="00730819" w:rsidRPr="00806362" w:rsidRDefault="00730819" w:rsidP="00377B90">
            <w:pPr>
              <w:spacing w:after="0" w:line="240" w:lineRule="auto"/>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rPr>
              <w:t xml:space="preserve">Радови на чишћењу основног корита од наноса и растиња у циљу повећања протицајног профила од ушћа у Западну Мораву до моста за Гучу у Крстацу, у дужини од 4.8km, са радовима на санацији оштећења на изграђеним водним објектима на левој и десној обали. Заштита Наменске - Милан Благојевић од великих вода са узводне стране у зони моста у Крстацу </w:t>
            </w:r>
            <w:r w:rsidRPr="00806362">
              <w:rPr>
                <w:rFonts w:ascii="Times New Roman" w:eastAsia="Times New Roman" w:hAnsi="Times New Roman" w:cs="Times New Roman"/>
                <w:color w:val="000000"/>
                <w:lang w:val="sr-Cyrl-RS"/>
              </w:rPr>
              <w:t>и уклањање објеката из корета реке за велику воду.</w:t>
            </w:r>
          </w:p>
        </w:tc>
        <w:tc>
          <w:tcPr>
            <w:tcW w:w="2052" w:type="dxa"/>
            <w:tcBorders>
              <w:top w:val="nil"/>
              <w:left w:val="nil"/>
              <w:bottom w:val="single" w:sz="4" w:space="0" w:color="auto"/>
              <w:right w:val="single" w:sz="4" w:space="0" w:color="auto"/>
            </w:tcBorders>
            <w:shd w:val="clear" w:color="auto" w:fill="auto"/>
            <w:noWrap/>
            <w:vAlign w:val="center"/>
            <w:hideMark/>
          </w:tcPr>
          <w:p w14:paraId="02CD8C0F"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84.800.000,00</w:t>
            </w:r>
          </w:p>
        </w:tc>
        <w:tc>
          <w:tcPr>
            <w:tcW w:w="2065" w:type="dxa"/>
            <w:tcBorders>
              <w:top w:val="nil"/>
              <w:left w:val="nil"/>
              <w:bottom w:val="single" w:sz="4" w:space="0" w:color="auto"/>
              <w:right w:val="single" w:sz="4" w:space="0" w:color="auto"/>
            </w:tcBorders>
            <w:shd w:val="clear" w:color="auto" w:fill="auto"/>
            <w:vAlign w:val="center"/>
            <w:hideMark/>
          </w:tcPr>
          <w:p w14:paraId="2282C90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0E6615F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D66679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CC174B2" w14:textId="77777777" w:rsidTr="00730819">
        <w:trPr>
          <w:trHeight w:val="4379"/>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D4F1F7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120</w:t>
            </w:r>
          </w:p>
        </w:tc>
        <w:tc>
          <w:tcPr>
            <w:tcW w:w="1040" w:type="dxa"/>
            <w:tcBorders>
              <w:top w:val="nil"/>
              <w:left w:val="nil"/>
              <w:bottom w:val="single" w:sz="4" w:space="0" w:color="auto"/>
              <w:right w:val="single" w:sz="4" w:space="0" w:color="auto"/>
            </w:tcBorders>
            <w:shd w:val="clear" w:color="auto" w:fill="auto"/>
            <w:noWrap/>
            <w:vAlign w:val="center"/>
            <w:hideMark/>
          </w:tcPr>
          <w:p w14:paraId="4F771B0E"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94</w:t>
            </w:r>
          </w:p>
        </w:tc>
        <w:tc>
          <w:tcPr>
            <w:tcW w:w="1532" w:type="dxa"/>
            <w:tcBorders>
              <w:top w:val="nil"/>
              <w:left w:val="nil"/>
              <w:bottom w:val="single" w:sz="4" w:space="0" w:color="auto"/>
              <w:right w:val="single" w:sz="4" w:space="0" w:color="auto"/>
            </w:tcBorders>
            <w:shd w:val="clear" w:color="auto" w:fill="auto"/>
            <w:vAlign w:val="center"/>
            <w:hideMark/>
          </w:tcPr>
          <w:p w14:paraId="2755C77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Бјелица</w:t>
            </w:r>
          </w:p>
        </w:tc>
        <w:tc>
          <w:tcPr>
            <w:tcW w:w="1555" w:type="dxa"/>
            <w:tcBorders>
              <w:top w:val="nil"/>
              <w:left w:val="nil"/>
              <w:bottom w:val="single" w:sz="4" w:space="0" w:color="auto"/>
              <w:right w:val="single" w:sz="4" w:space="0" w:color="auto"/>
            </w:tcBorders>
            <w:shd w:val="clear" w:color="auto" w:fill="auto"/>
            <w:vAlign w:val="center"/>
            <w:hideMark/>
          </w:tcPr>
          <w:p w14:paraId="20D2293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Вичу</w:t>
            </w:r>
          </w:p>
        </w:tc>
        <w:tc>
          <w:tcPr>
            <w:tcW w:w="289" w:type="dxa"/>
            <w:tcBorders>
              <w:top w:val="nil"/>
              <w:left w:val="nil"/>
              <w:bottom w:val="single" w:sz="4" w:space="0" w:color="auto"/>
              <w:right w:val="nil"/>
            </w:tcBorders>
          </w:tcPr>
          <w:p w14:paraId="328A23C6"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398364DE" w14:textId="162F6032"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00C15C3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14FC3D7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Наставак радова на регулацији кроз Гучу</w:t>
            </w:r>
          </w:p>
        </w:tc>
        <w:tc>
          <w:tcPr>
            <w:tcW w:w="3552" w:type="dxa"/>
            <w:tcBorders>
              <w:top w:val="nil"/>
              <w:left w:val="nil"/>
              <w:bottom w:val="single" w:sz="4" w:space="0" w:color="auto"/>
              <w:right w:val="single" w:sz="4" w:space="0" w:color="auto"/>
            </w:tcBorders>
            <w:shd w:val="clear" w:color="auto" w:fill="auto"/>
            <w:vAlign w:val="center"/>
            <w:hideMark/>
          </w:tcPr>
          <w:p w14:paraId="2BCFE07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Наставак регулационих радова на просталој деоници корита река Бјелице у Гучи у дужини од 1.7km и регулациони радови на повећању протицајног профила реке Бјелице у Вичи у дужини од 2km.  </w:t>
            </w:r>
          </w:p>
        </w:tc>
        <w:tc>
          <w:tcPr>
            <w:tcW w:w="2052" w:type="dxa"/>
            <w:tcBorders>
              <w:top w:val="nil"/>
              <w:left w:val="nil"/>
              <w:bottom w:val="single" w:sz="4" w:space="0" w:color="auto"/>
              <w:right w:val="single" w:sz="4" w:space="0" w:color="auto"/>
            </w:tcBorders>
            <w:shd w:val="clear" w:color="auto" w:fill="auto"/>
            <w:noWrap/>
            <w:vAlign w:val="center"/>
            <w:hideMark/>
          </w:tcPr>
          <w:p w14:paraId="60E41F52"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342.000.000,00</w:t>
            </w:r>
          </w:p>
        </w:tc>
        <w:tc>
          <w:tcPr>
            <w:tcW w:w="2065" w:type="dxa"/>
            <w:tcBorders>
              <w:top w:val="nil"/>
              <w:left w:val="nil"/>
              <w:bottom w:val="single" w:sz="4" w:space="0" w:color="auto"/>
              <w:right w:val="single" w:sz="4" w:space="0" w:color="auto"/>
            </w:tcBorders>
            <w:shd w:val="clear" w:color="auto" w:fill="auto"/>
            <w:vAlign w:val="center"/>
            <w:hideMark/>
          </w:tcPr>
          <w:p w14:paraId="2A92714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F119DB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1DB7FC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BADFCB2" w14:textId="77777777" w:rsidTr="00730819">
        <w:trPr>
          <w:trHeight w:val="12888"/>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6991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121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64D068A"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95</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400B2A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Моравица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69D368D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Ивањицу</w:t>
            </w:r>
          </w:p>
        </w:tc>
        <w:tc>
          <w:tcPr>
            <w:tcW w:w="289" w:type="dxa"/>
            <w:tcBorders>
              <w:top w:val="single" w:sz="4" w:space="0" w:color="auto"/>
              <w:left w:val="nil"/>
              <w:bottom w:val="single" w:sz="4" w:space="0" w:color="auto"/>
              <w:right w:val="nil"/>
            </w:tcBorders>
          </w:tcPr>
          <w:p w14:paraId="0F2E942F"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6E690F30" w14:textId="788B32F3"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F78888B"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5E1B09B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Израда комплетне пројектне документације, извођење радова фазно на деоници од ушћа са Ђетињом до насеља Међуречје, деоница од око 50 km</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E51C8A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Фаза I - Пожега: Изградња насипа и заштита леве обале у насељу Горобиље, повећање протицајних профила уклањањем спрудова и дрвећа у кориту за велику воду до ушћа Рзава у Моравицу. Фаза II - Ариље: комплетна заштита леве обале кроз Ариље од насеља Груда до ушћа Миротинског потока, као и заштитом десне обале у насељу Церова изградњом насипа за заштиту од великих вода Q2%. Уређење и заштита притока од великих вода. Фаза III - узводно од Миротинског потока до бране "Брусник": Заштита обала, исправљање дела водотока на израженим кривинама, заштита леве и десне обале у Зони Дивљаке (Стучевићи и Трешњевица). Фаза IV Прилике - Ивањица и кроз Ивањицу: комплетна заштита високих обала од поткопавања и обрушавања, заштита објеката и инфраструктуре на комплетној деоници, изградња АБ зидова, габионских зидова, израда каменог набачаја и прагова у кориту ради смањења негативног утицаја водне (флувијалне) ерозије и даљег усецања корита. Фаза V Ивањица - Међуречје: Заштита обала од поткопавања, посебно у зони путне инфраструктуре, заштита мини индустријске зоне у Међуречју, изградња АБ зидова на левој обали у дужини од око 200m и заштита мањег броја стамбених објеката на десној обали, изградња насипа.</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328B16C4"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1.380.000.000,00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1CF5393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6A0CEE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622EE25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4224C3A2" w14:textId="77777777" w:rsidTr="00730819">
        <w:trPr>
          <w:trHeight w:val="174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4116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122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8DB927A"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96</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0A8F1CC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Велики Рзав</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2F50AD1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ушћа Малог Рзава</w:t>
            </w:r>
          </w:p>
        </w:tc>
        <w:tc>
          <w:tcPr>
            <w:tcW w:w="289" w:type="dxa"/>
            <w:tcBorders>
              <w:top w:val="single" w:sz="4" w:space="0" w:color="auto"/>
              <w:left w:val="nil"/>
              <w:bottom w:val="single" w:sz="4" w:space="0" w:color="auto"/>
              <w:right w:val="nil"/>
            </w:tcBorders>
          </w:tcPr>
          <w:p w14:paraId="1AB428C2"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450CB27B" w14:textId="08F784F4"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327E6D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7CCF648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Брана и вештачко језеро "Сврачково"</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3B505F2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Насута гравитациона брана, вишенаменска за водоснабдевање и задржавање поплавног таласа, запремина акумулације је 27 милиона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корисна запремина је 21 милион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евакуациони орган је шахтни прелив, темељни испуст, круна бране је на коти 423,60 mnm, кота нормалног успора на 418,20 mnm</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155EC8AA"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10.500.000.000,00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7044DA67"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1C7B878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4A0BCF8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14AA5375" w14:textId="77777777" w:rsidTr="00730819">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771FF0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123</w:t>
            </w:r>
          </w:p>
        </w:tc>
        <w:tc>
          <w:tcPr>
            <w:tcW w:w="1040" w:type="dxa"/>
            <w:tcBorders>
              <w:top w:val="nil"/>
              <w:left w:val="nil"/>
              <w:bottom w:val="single" w:sz="4" w:space="0" w:color="auto"/>
              <w:right w:val="single" w:sz="4" w:space="0" w:color="auto"/>
            </w:tcBorders>
            <w:shd w:val="clear" w:color="auto" w:fill="auto"/>
            <w:noWrap/>
            <w:vAlign w:val="center"/>
            <w:hideMark/>
          </w:tcPr>
          <w:p w14:paraId="0B51C64D"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96</w:t>
            </w:r>
          </w:p>
        </w:tc>
        <w:tc>
          <w:tcPr>
            <w:tcW w:w="1532" w:type="dxa"/>
            <w:tcBorders>
              <w:top w:val="nil"/>
              <w:left w:val="nil"/>
              <w:bottom w:val="single" w:sz="4" w:space="0" w:color="auto"/>
              <w:right w:val="single" w:sz="4" w:space="0" w:color="auto"/>
            </w:tcBorders>
            <w:shd w:val="clear" w:color="auto" w:fill="auto"/>
            <w:vAlign w:val="center"/>
            <w:hideMark/>
          </w:tcPr>
          <w:p w14:paraId="5B313D2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Велики Рзав</w:t>
            </w:r>
          </w:p>
        </w:tc>
        <w:tc>
          <w:tcPr>
            <w:tcW w:w="1555" w:type="dxa"/>
            <w:tcBorders>
              <w:top w:val="nil"/>
              <w:left w:val="nil"/>
              <w:bottom w:val="single" w:sz="4" w:space="0" w:color="auto"/>
              <w:right w:val="single" w:sz="4" w:space="0" w:color="auto"/>
            </w:tcBorders>
            <w:shd w:val="clear" w:color="auto" w:fill="auto"/>
            <w:vAlign w:val="center"/>
            <w:hideMark/>
          </w:tcPr>
          <w:p w14:paraId="0B030DE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ушћа Малог Рзава</w:t>
            </w:r>
          </w:p>
        </w:tc>
        <w:tc>
          <w:tcPr>
            <w:tcW w:w="289" w:type="dxa"/>
            <w:tcBorders>
              <w:top w:val="nil"/>
              <w:left w:val="nil"/>
              <w:bottom w:val="single" w:sz="4" w:space="0" w:color="auto"/>
              <w:right w:val="nil"/>
            </w:tcBorders>
          </w:tcPr>
          <w:p w14:paraId="00C1F6D9"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0F3A2F5E" w14:textId="0C8C6316"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4637DCB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681A97A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Бујична преграда - брана "Шевељ" и регулација кроз градско језгро</w:t>
            </w:r>
          </w:p>
        </w:tc>
        <w:tc>
          <w:tcPr>
            <w:tcW w:w="3552" w:type="dxa"/>
            <w:tcBorders>
              <w:top w:val="nil"/>
              <w:left w:val="nil"/>
              <w:bottom w:val="single" w:sz="4" w:space="0" w:color="auto"/>
              <w:right w:val="single" w:sz="4" w:space="0" w:color="auto"/>
            </w:tcBorders>
            <w:shd w:val="clear" w:color="auto" w:fill="auto"/>
            <w:vAlign w:val="center"/>
            <w:hideMark/>
          </w:tcPr>
          <w:p w14:paraId="5F39506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Санација водозахвата са чишћењем од засутости, заштита објеката у зони водозахвата. Уређење дела корита кроз градски део и заштита обала од великих вода Q1%, уређење ушћа у Моравицу</w:t>
            </w:r>
          </w:p>
        </w:tc>
        <w:tc>
          <w:tcPr>
            <w:tcW w:w="2052" w:type="dxa"/>
            <w:tcBorders>
              <w:top w:val="nil"/>
              <w:left w:val="nil"/>
              <w:bottom w:val="single" w:sz="4" w:space="0" w:color="auto"/>
              <w:right w:val="single" w:sz="4" w:space="0" w:color="auto"/>
            </w:tcBorders>
            <w:shd w:val="clear" w:color="auto" w:fill="auto"/>
            <w:noWrap/>
            <w:vAlign w:val="center"/>
            <w:hideMark/>
          </w:tcPr>
          <w:p w14:paraId="34CDDAEE"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150.000.000,00</w:t>
            </w:r>
          </w:p>
        </w:tc>
        <w:tc>
          <w:tcPr>
            <w:tcW w:w="2065" w:type="dxa"/>
            <w:tcBorders>
              <w:top w:val="nil"/>
              <w:left w:val="nil"/>
              <w:bottom w:val="single" w:sz="4" w:space="0" w:color="auto"/>
              <w:right w:val="single" w:sz="4" w:space="0" w:color="auto"/>
            </w:tcBorders>
            <w:shd w:val="clear" w:color="auto" w:fill="auto"/>
            <w:vAlign w:val="center"/>
            <w:hideMark/>
          </w:tcPr>
          <w:p w14:paraId="5854A4B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М31</w:t>
            </w:r>
          </w:p>
        </w:tc>
        <w:tc>
          <w:tcPr>
            <w:tcW w:w="2065" w:type="dxa"/>
            <w:tcBorders>
              <w:top w:val="nil"/>
              <w:left w:val="nil"/>
              <w:bottom w:val="single" w:sz="4" w:space="0" w:color="auto"/>
              <w:right w:val="single" w:sz="4" w:space="0" w:color="auto"/>
            </w:tcBorders>
            <w:shd w:val="clear" w:color="auto" w:fill="auto"/>
            <w:vAlign w:val="center"/>
            <w:hideMark/>
          </w:tcPr>
          <w:p w14:paraId="423EF80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04BE540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6205312E" w14:textId="77777777" w:rsidTr="00730819">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5506AD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124</w:t>
            </w:r>
          </w:p>
        </w:tc>
        <w:tc>
          <w:tcPr>
            <w:tcW w:w="1040" w:type="dxa"/>
            <w:tcBorders>
              <w:top w:val="nil"/>
              <w:left w:val="nil"/>
              <w:bottom w:val="single" w:sz="4" w:space="0" w:color="auto"/>
              <w:right w:val="single" w:sz="4" w:space="0" w:color="auto"/>
            </w:tcBorders>
            <w:shd w:val="clear" w:color="auto" w:fill="auto"/>
            <w:noWrap/>
            <w:vAlign w:val="center"/>
            <w:hideMark/>
          </w:tcPr>
          <w:p w14:paraId="591FDB46"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96</w:t>
            </w:r>
          </w:p>
        </w:tc>
        <w:tc>
          <w:tcPr>
            <w:tcW w:w="1532" w:type="dxa"/>
            <w:tcBorders>
              <w:top w:val="nil"/>
              <w:left w:val="nil"/>
              <w:bottom w:val="single" w:sz="4" w:space="0" w:color="auto"/>
              <w:right w:val="single" w:sz="4" w:space="0" w:color="auto"/>
            </w:tcBorders>
            <w:shd w:val="clear" w:color="auto" w:fill="auto"/>
            <w:vAlign w:val="center"/>
            <w:hideMark/>
          </w:tcPr>
          <w:p w14:paraId="362C017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Велики Рзав</w:t>
            </w:r>
          </w:p>
        </w:tc>
        <w:tc>
          <w:tcPr>
            <w:tcW w:w="1555" w:type="dxa"/>
            <w:tcBorders>
              <w:top w:val="nil"/>
              <w:left w:val="nil"/>
              <w:bottom w:val="single" w:sz="4" w:space="0" w:color="auto"/>
              <w:right w:val="single" w:sz="4" w:space="0" w:color="auto"/>
            </w:tcBorders>
            <w:shd w:val="clear" w:color="auto" w:fill="auto"/>
            <w:vAlign w:val="center"/>
            <w:hideMark/>
          </w:tcPr>
          <w:p w14:paraId="514127C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ушћа Малог Рзава</w:t>
            </w:r>
          </w:p>
        </w:tc>
        <w:tc>
          <w:tcPr>
            <w:tcW w:w="289" w:type="dxa"/>
            <w:tcBorders>
              <w:top w:val="nil"/>
              <w:left w:val="nil"/>
              <w:bottom w:val="single" w:sz="4" w:space="0" w:color="auto"/>
              <w:right w:val="nil"/>
            </w:tcBorders>
          </w:tcPr>
          <w:p w14:paraId="03FDBA8D"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4BA0705C" w14:textId="2C278A9F"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65035C8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4D0272F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Узводни део од бране "Шевељ" до ушћа Малог Рзава</w:t>
            </w:r>
          </w:p>
        </w:tc>
        <w:tc>
          <w:tcPr>
            <w:tcW w:w="3552" w:type="dxa"/>
            <w:tcBorders>
              <w:top w:val="nil"/>
              <w:left w:val="nil"/>
              <w:bottom w:val="single" w:sz="4" w:space="0" w:color="auto"/>
              <w:right w:val="single" w:sz="4" w:space="0" w:color="auto"/>
            </w:tcBorders>
            <w:shd w:val="clear" w:color="auto" w:fill="auto"/>
            <w:vAlign w:val="center"/>
            <w:hideMark/>
          </w:tcPr>
          <w:p w14:paraId="7201ADE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Заштита десне обале од поткопавања и обрушавања, изградња АБ и габинских зидова, као и каменог набачаја у зони поткопавања саобраћајнице. Утврђивање уклањања већег броја дивљих плажа и купалишта на десној обали </w:t>
            </w:r>
          </w:p>
        </w:tc>
        <w:tc>
          <w:tcPr>
            <w:tcW w:w="2052" w:type="dxa"/>
            <w:tcBorders>
              <w:top w:val="nil"/>
              <w:left w:val="nil"/>
              <w:bottom w:val="single" w:sz="4" w:space="0" w:color="auto"/>
              <w:right w:val="single" w:sz="4" w:space="0" w:color="auto"/>
            </w:tcBorders>
            <w:shd w:val="clear" w:color="auto" w:fill="auto"/>
            <w:noWrap/>
            <w:vAlign w:val="center"/>
            <w:hideMark/>
          </w:tcPr>
          <w:p w14:paraId="457A0D0D"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200.000.000,00</w:t>
            </w:r>
          </w:p>
        </w:tc>
        <w:tc>
          <w:tcPr>
            <w:tcW w:w="2065" w:type="dxa"/>
            <w:tcBorders>
              <w:top w:val="nil"/>
              <w:left w:val="nil"/>
              <w:bottom w:val="single" w:sz="4" w:space="0" w:color="auto"/>
              <w:right w:val="single" w:sz="4" w:space="0" w:color="auto"/>
            </w:tcBorders>
            <w:shd w:val="clear" w:color="auto" w:fill="auto"/>
            <w:vAlign w:val="center"/>
            <w:hideMark/>
          </w:tcPr>
          <w:p w14:paraId="76538F2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7EA7A66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0A8AD1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2F7E12C" w14:textId="77777777" w:rsidTr="00730819">
        <w:trPr>
          <w:trHeight w:val="142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C3CAC2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125</w:t>
            </w:r>
          </w:p>
        </w:tc>
        <w:tc>
          <w:tcPr>
            <w:tcW w:w="1040" w:type="dxa"/>
            <w:tcBorders>
              <w:top w:val="nil"/>
              <w:left w:val="nil"/>
              <w:bottom w:val="single" w:sz="4" w:space="0" w:color="auto"/>
              <w:right w:val="single" w:sz="4" w:space="0" w:color="auto"/>
            </w:tcBorders>
            <w:shd w:val="clear" w:color="auto" w:fill="auto"/>
            <w:noWrap/>
            <w:vAlign w:val="center"/>
            <w:hideMark/>
          </w:tcPr>
          <w:p w14:paraId="3EA4E51A"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97</w:t>
            </w:r>
          </w:p>
        </w:tc>
        <w:tc>
          <w:tcPr>
            <w:tcW w:w="1532" w:type="dxa"/>
            <w:tcBorders>
              <w:top w:val="nil"/>
              <w:left w:val="nil"/>
              <w:bottom w:val="single" w:sz="4" w:space="0" w:color="auto"/>
              <w:right w:val="single" w:sz="4" w:space="0" w:color="auto"/>
            </w:tcBorders>
            <w:shd w:val="clear" w:color="auto" w:fill="auto"/>
            <w:vAlign w:val="center"/>
            <w:hideMark/>
          </w:tcPr>
          <w:p w14:paraId="56F5F26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Ђетиња</w:t>
            </w:r>
          </w:p>
        </w:tc>
        <w:tc>
          <w:tcPr>
            <w:tcW w:w="1555" w:type="dxa"/>
            <w:tcBorders>
              <w:top w:val="nil"/>
              <w:left w:val="nil"/>
              <w:bottom w:val="single" w:sz="4" w:space="0" w:color="auto"/>
              <w:right w:val="single" w:sz="4" w:space="0" w:color="auto"/>
            </w:tcBorders>
            <w:shd w:val="clear" w:color="auto" w:fill="auto"/>
            <w:vAlign w:val="center"/>
            <w:hideMark/>
          </w:tcPr>
          <w:p w14:paraId="34606E9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Севојна</w:t>
            </w:r>
          </w:p>
        </w:tc>
        <w:tc>
          <w:tcPr>
            <w:tcW w:w="289" w:type="dxa"/>
            <w:tcBorders>
              <w:top w:val="nil"/>
              <w:left w:val="nil"/>
              <w:bottom w:val="single" w:sz="4" w:space="0" w:color="auto"/>
              <w:right w:val="nil"/>
            </w:tcBorders>
          </w:tcPr>
          <w:p w14:paraId="36B63FA9"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727EB020" w14:textId="37EA6876"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0137BAB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520267A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насипа у зони насеља, заштита појаса уз пругу Београд - Бар</w:t>
            </w:r>
          </w:p>
        </w:tc>
        <w:tc>
          <w:tcPr>
            <w:tcW w:w="3552" w:type="dxa"/>
            <w:tcBorders>
              <w:top w:val="nil"/>
              <w:left w:val="nil"/>
              <w:bottom w:val="single" w:sz="4" w:space="0" w:color="auto"/>
              <w:right w:val="single" w:sz="4" w:space="0" w:color="auto"/>
            </w:tcBorders>
            <w:shd w:val="clear" w:color="auto" w:fill="auto"/>
            <w:vAlign w:val="center"/>
            <w:hideMark/>
          </w:tcPr>
          <w:p w14:paraId="414E55F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насипа са заштитом леве и десне обале на ушћу Скрапежа у Ђетињу-насеља Горобиље и Татојевица, повећање протицајног профила услед засутости, заштита деоница пруге Београд - Бар од поткопавња обала, евентуална изградња ретензије пре ушћа</w:t>
            </w:r>
          </w:p>
        </w:tc>
        <w:tc>
          <w:tcPr>
            <w:tcW w:w="2052" w:type="dxa"/>
            <w:tcBorders>
              <w:top w:val="nil"/>
              <w:left w:val="nil"/>
              <w:bottom w:val="single" w:sz="4" w:space="0" w:color="auto"/>
              <w:right w:val="single" w:sz="4" w:space="0" w:color="auto"/>
            </w:tcBorders>
            <w:shd w:val="clear" w:color="auto" w:fill="auto"/>
            <w:noWrap/>
            <w:vAlign w:val="center"/>
            <w:hideMark/>
          </w:tcPr>
          <w:p w14:paraId="7544DF29"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150.000.000,00</w:t>
            </w:r>
          </w:p>
        </w:tc>
        <w:tc>
          <w:tcPr>
            <w:tcW w:w="2065" w:type="dxa"/>
            <w:tcBorders>
              <w:top w:val="nil"/>
              <w:left w:val="nil"/>
              <w:bottom w:val="single" w:sz="4" w:space="0" w:color="auto"/>
              <w:right w:val="single" w:sz="4" w:space="0" w:color="auto"/>
            </w:tcBorders>
            <w:shd w:val="clear" w:color="auto" w:fill="auto"/>
            <w:vAlign w:val="center"/>
            <w:hideMark/>
          </w:tcPr>
          <w:p w14:paraId="6E32207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413E60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A6C2C9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3C31F856" w14:textId="77777777" w:rsidTr="00730819">
        <w:trPr>
          <w:trHeight w:val="1425"/>
        </w:trPr>
        <w:tc>
          <w:tcPr>
            <w:tcW w:w="1123" w:type="dxa"/>
            <w:tcBorders>
              <w:top w:val="nil"/>
              <w:left w:val="single" w:sz="4" w:space="0" w:color="auto"/>
              <w:bottom w:val="single" w:sz="4" w:space="0" w:color="auto"/>
              <w:right w:val="single" w:sz="4" w:space="0" w:color="auto"/>
            </w:tcBorders>
            <w:shd w:val="clear" w:color="auto" w:fill="auto"/>
            <w:vAlign w:val="center"/>
          </w:tcPr>
          <w:p w14:paraId="7A86049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126</w:t>
            </w:r>
          </w:p>
        </w:tc>
        <w:tc>
          <w:tcPr>
            <w:tcW w:w="1040" w:type="dxa"/>
            <w:tcBorders>
              <w:top w:val="nil"/>
              <w:left w:val="nil"/>
              <w:bottom w:val="single" w:sz="4" w:space="0" w:color="auto"/>
              <w:right w:val="single" w:sz="4" w:space="0" w:color="auto"/>
            </w:tcBorders>
            <w:shd w:val="clear" w:color="auto" w:fill="auto"/>
            <w:noWrap/>
            <w:vAlign w:val="center"/>
          </w:tcPr>
          <w:p w14:paraId="0269EF45" w14:textId="77777777" w:rsidR="00730819" w:rsidRPr="00806362" w:rsidRDefault="00730819"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lang w:val="sr-Cyrl-RS"/>
              </w:rPr>
              <w:t>97</w:t>
            </w:r>
          </w:p>
        </w:tc>
        <w:tc>
          <w:tcPr>
            <w:tcW w:w="1532" w:type="dxa"/>
            <w:tcBorders>
              <w:top w:val="nil"/>
              <w:left w:val="nil"/>
              <w:bottom w:val="single" w:sz="4" w:space="0" w:color="auto"/>
              <w:right w:val="single" w:sz="4" w:space="0" w:color="auto"/>
            </w:tcBorders>
            <w:shd w:val="clear" w:color="auto" w:fill="auto"/>
            <w:vAlign w:val="center"/>
          </w:tcPr>
          <w:p w14:paraId="350CE44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Ђетиња</w:t>
            </w:r>
          </w:p>
        </w:tc>
        <w:tc>
          <w:tcPr>
            <w:tcW w:w="1555" w:type="dxa"/>
            <w:tcBorders>
              <w:top w:val="nil"/>
              <w:left w:val="nil"/>
              <w:bottom w:val="single" w:sz="4" w:space="0" w:color="auto"/>
              <w:right w:val="single" w:sz="4" w:space="0" w:color="auto"/>
            </w:tcBorders>
            <w:shd w:val="clear" w:color="auto" w:fill="auto"/>
            <w:vAlign w:val="center"/>
          </w:tcPr>
          <w:p w14:paraId="4A9EA38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Севојна</w:t>
            </w:r>
          </w:p>
        </w:tc>
        <w:tc>
          <w:tcPr>
            <w:tcW w:w="289" w:type="dxa"/>
            <w:tcBorders>
              <w:top w:val="nil"/>
              <w:left w:val="nil"/>
              <w:bottom w:val="single" w:sz="4" w:space="0" w:color="auto"/>
              <w:right w:val="nil"/>
            </w:tcBorders>
          </w:tcPr>
          <w:p w14:paraId="250601EE"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tcPr>
          <w:p w14:paraId="42F46F2C" w14:textId="08B50ED0"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tcPr>
          <w:p w14:paraId="3659D1DD" w14:textId="77777777" w:rsidR="00730819" w:rsidRPr="00806362" w:rsidRDefault="00730819"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lang w:val="sr-Cyrl-RS"/>
              </w:rPr>
              <w:t>2</w:t>
            </w:r>
          </w:p>
        </w:tc>
        <w:tc>
          <w:tcPr>
            <w:tcW w:w="2742" w:type="dxa"/>
            <w:tcBorders>
              <w:top w:val="nil"/>
              <w:left w:val="nil"/>
              <w:bottom w:val="single" w:sz="4" w:space="0" w:color="auto"/>
              <w:right w:val="single" w:sz="4" w:space="0" w:color="auto"/>
            </w:tcBorders>
            <w:shd w:val="clear" w:color="auto" w:fill="auto"/>
            <w:vAlign w:val="center"/>
          </w:tcPr>
          <w:p w14:paraId="2ED4CDD3"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и санација комплетног објекта бране</w:t>
            </w:r>
            <w:r w:rsidRPr="00806362">
              <w:rPr>
                <w:rFonts w:ascii="Times New Roman" w:eastAsia="Times New Roman" w:hAnsi="Times New Roman" w:cs="Times New Roman"/>
                <w:color w:val="000000"/>
                <w:lang w:val="sr-Cyrl-RS"/>
              </w:rPr>
              <w:t xml:space="preserve"> (Градска Брана)</w:t>
            </w:r>
            <w:r w:rsidRPr="00806362">
              <w:rPr>
                <w:rFonts w:ascii="Times New Roman" w:eastAsia="Times New Roman" w:hAnsi="Times New Roman" w:cs="Times New Roman"/>
                <w:color w:val="000000"/>
              </w:rPr>
              <w:t xml:space="preserve"> са санацијом купалишта узводно у дужини од око 500 m</w:t>
            </w:r>
          </w:p>
        </w:tc>
        <w:tc>
          <w:tcPr>
            <w:tcW w:w="3552" w:type="dxa"/>
            <w:tcBorders>
              <w:top w:val="nil"/>
              <w:left w:val="nil"/>
              <w:bottom w:val="single" w:sz="4" w:space="0" w:color="auto"/>
              <w:right w:val="single" w:sz="4" w:space="0" w:color="auto"/>
            </w:tcBorders>
            <w:shd w:val="clear" w:color="auto" w:fill="auto"/>
            <w:vAlign w:val="center"/>
          </w:tcPr>
          <w:p w14:paraId="34E8D68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Радови на објекту АБ бране са приобалним појасом низводно, реконструкција уства, електромотора са системом подизања и спуштања. Реконструкција табластих затварача са вођицама, реконструкција дубинских устава и шпингли за затварање и отварање, као и бочне уставе на јазу. Комплетна реконструкција камених обала са темељном стопом и делом јаза у купалишту</w:t>
            </w:r>
          </w:p>
        </w:tc>
        <w:tc>
          <w:tcPr>
            <w:tcW w:w="2052" w:type="dxa"/>
            <w:tcBorders>
              <w:top w:val="nil"/>
              <w:left w:val="nil"/>
              <w:bottom w:val="single" w:sz="4" w:space="0" w:color="auto"/>
              <w:right w:val="single" w:sz="4" w:space="0" w:color="auto"/>
            </w:tcBorders>
            <w:shd w:val="clear" w:color="auto" w:fill="auto"/>
            <w:noWrap/>
            <w:vAlign w:val="center"/>
          </w:tcPr>
          <w:p w14:paraId="637A6F00"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300.000.000,00</w:t>
            </w:r>
          </w:p>
        </w:tc>
        <w:tc>
          <w:tcPr>
            <w:tcW w:w="2065" w:type="dxa"/>
            <w:tcBorders>
              <w:top w:val="nil"/>
              <w:left w:val="nil"/>
              <w:bottom w:val="single" w:sz="4" w:space="0" w:color="auto"/>
              <w:right w:val="single" w:sz="4" w:space="0" w:color="auto"/>
            </w:tcBorders>
            <w:shd w:val="clear" w:color="auto" w:fill="auto"/>
            <w:vAlign w:val="center"/>
          </w:tcPr>
          <w:p w14:paraId="6B01462A"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tcPr>
          <w:p w14:paraId="2AED9A1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tcPr>
          <w:p w14:paraId="783C4BB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21DB10F2" w14:textId="77777777" w:rsidTr="00730819">
        <w:trPr>
          <w:trHeight w:val="2438"/>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0C61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127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C722A"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98</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4A13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Скрапеж</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A248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Косјерић</w:t>
            </w:r>
          </w:p>
        </w:tc>
        <w:tc>
          <w:tcPr>
            <w:tcW w:w="289" w:type="dxa"/>
            <w:tcBorders>
              <w:top w:val="single" w:sz="4" w:space="0" w:color="auto"/>
              <w:left w:val="single" w:sz="4" w:space="0" w:color="auto"/>
              <w:bottom w:val="single" w:sz="4" w:space="0" w:color="auto"/>
              <w:right w:val="single" w:sz="4" w:space="0" w:color="auto"/>
            </w:tcBorders>
          </w:tcPr>
          <w:p w14:paraId="692F78EB"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855EB" w14:textId="7284BC0F"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4CA0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8189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од поплава подручја Пожеге, надвишење и продужетак постојећих насипа на главном току и притокама у градском подручју</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4E1E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Надвишење постојећих насипа са изградњом и надвишењем обала притока кроз целу пожешку котлину. Продужење постојећих насипа узводно са изградњом евентуалног ретензионог простора и уређењем ушћа у Ђетињу.</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A39F8"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180.000.000,00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ED901"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7C33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91C9A"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629D5DDD" w14:textId="77777777" w:rsidTr="00730819">
        <w:trPr>
          <w:trHeight w:val="199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5D4F3"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128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2676199"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98</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5317CCA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Скрапеж</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5313D520"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Косјерић</w:t>
            </w:r>
          </w:p>
        </w:tc>
        <w:tc>
          <w:tcPr>
            <w:tcW w:w="289" w:type="dxa"/>
            <w:tcBorders>
              <w:top w:val="single" w:sz="4" w:space="0" w:color="auto"/>
              <w:left w:val="nil"/>
              <w:bottom w:val="single" w:sz="4" w:space="0" w:color="auto"/>
              <w:right w:val="nil"/>
            </w:tcBorders>
          </w:tcPr>
          <w:p w14:paraId="4A1BF533"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3AE41A05" w14:textId="5D3EB7BF"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BC71326"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7F3670C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Регулациони радови на Скрапежу узводно од постојеће регулације кроз Косјерић са регулацијом ушћа Кладоробе у Скрапеж, биотехнички и биолошки радови, преграде, ретензије у сливу. Радови на заштити Индустријске зоне у Косјерић</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669118D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регулационих објеката - земљани насипи и АБ зидови за потребе задовољавања меродавног степена заштите од великих вода Q1%, кроз градско језгро, изградња "градског типа" регулације. Изградња преграда у горњем делу слива притока, пошумљавање девастираних голети и изградња ретензија узводно пре уласка на уређени део регулације кроз Пожегу. Уређење ушћа са Ђетињом.</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67730A3B"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390.000.000,00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435C6BA0" w14:textId="77777777" w:rsidR="00730819" w:rsidRPr="00806362" w:rsidRDefault="00730819"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rPr>
              <w:t>М33</w:t>
            </w:r>
            <w:r w:rsidRPr="00806362">
              <w:rPr>
                <w:rFonts w:ascii="Times New Roman" w:eastAsia="Times New Roman" w:hAnsi="Times New Roman" w:cs="Times New Roman"/>
                <w:color w:val="000000"/>
                <w:lang w:val="sr-Cyrl-RS"/>
              </w:rPr>
              <w:t xml:space="preserve"> и М31</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4B99AC12" w14:textId="77777777" w:rsidR="00730819" w:rsidRPr="00806362" w:rsidRDefault="00730819"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rPr>
              <w:t>РС.3.01</w:t>
            </w:r>
            <w:r w:rsidRPr="00806362">
              <w:rPr>
                <w:rFonts w:ascii="Times New Roman" w:eastAsia="Times New Roman" w:hAnsi="Times New Roman" w:cs="Times New Roman"/>
                <w:color w:val="000000"/>
                <w:lang w:val="sr-Cyrl-RS"/>
              </w:rPr>
              <w:t xml:space="preserve"> и РС.3.05</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616B0B4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241EB64" w14:textId="77777777" w:rsidTr="00730819">
        <w:trPr>
          <w:trHeight w:val="142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A26DFC5" w14:textId="77777777" w:rsidR="00730819" w:rsidRPr="00806362" w:rsidRDefault="00730819"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rPr>
              <w:t>129</w:t>
            </w:r>
          </w:p>
        </w:tc>
        <w:tc>
          <w:tcPr>
            <w:tcW w:w="1040" w:type="dxa"/>
            <w:tcBorders>
              <w:top w:val="nil"/>
              <w:left w:val="nil"/>
              <w:bottom w:val="single" w:sz="4" w:space="0" w:color="auto"/>
              <w:right w:val="single" w:sz="4" w:space="0" w:color="auto"/>
            </w:tcBorders>
            <w:shd w:val="clear" w:color="auto" w:fill="auto"/>
            <w:noWrap/>
            <w:vAlign w:val="center"/>
            <w:hideMark/>
          </w:tcPr>
          <w:p w14:paraId="50636567"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99</w:t>
            </w:r>
          </w:p>
        </w:tc>
        <w:tc>
          <w:tcPr>
            <w:tcW w:w="1532" w:type="dxa"/>
            <w:tcBorders>
              <w:top w:val="nil"/>
              <w:left w:val="nil"/>
              <w:bottom w:val="single" w:sz="4" w:space="0" w:color="auto"/>
              <w:right w:val="single" w:sz="4" w:space="0" w:color="auto"/>
            </w:tcBorders>
            <w:shd w:val="clear" w:color="auto" w:fill="auto"/>
            <w:vAlign w:val="center"/>
            <w:hideMark/>
          </w:tcPr>
          <w:p w14:paraId="1035FC4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Лужница</w:t>
            </w:r>
          </w:p>
        </w:tc>
        <w:tc>
          <w:tcPr>
            <w:tcW w:w="1555" w:type="dxa"/>
            <w:tcBorders>
              <w:top w:val="nil"/>
              <w:left w:val="nil"/>
              <w:bottom w:val="single" w:sz="4" w:space="0" w:color="auto"/>
              <w:right w:val="single" w:sz="4" w:space="0" w:color="auto"/>
            </w:tcBorders>
            <w:shd w:val="clear" w:color="auto" w:fill="auto"/>
            <w:vAlign w:val="center"/>
            <w:hideMark/>
          </w:tcPr>
          <w:p w14:paraId="021C242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Лелића</w:t>
            </w:r>
          </w:p>
        </w:tc>
        <w:tc>
          <w:tcPr>
            <w:tcW w:w="289" w:type="dxa"/>
            <w:tcBorders>
              <w:top w:val="nil"/>
              <w:left w:val="nil"/>
              <w:bottom w:val="single" w:sz="4" w:space="0" w:color="auto"/>
              <w:right w:val="nil"/>
            </w:tcBorders>
          </w:tcPr>
          <w:p w14:paraId="1BEF80FE"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0CA3EFBF" w14:textId="2D9A8510"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0831245F"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604CFA89"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Заштита приобалног појаса са уређењем корита у зони мостова и ушћа (израда неопходне пројектне документације и ревидирање постојеће) </w:t>
            </w:r>
          </w:p>
        </w:tc>
        <w:tc>
          <w:tcPr>
            <w:tcW w:w="3552" w:type="dxa"/>
            <w:tcBorders>
              <w:top w:val="nil"/>
              <w:left w:val="nil"/>
              <w:bottom w:val="single" w:sz="4" w:space="0" w:color="auto"/>
              <w:right w:val="single" w:sz="4" w:space="0" w:color="auto"/>
            </w:tcBorders>
            <w:shd w:val="clear" w:color="auto" w:fill="auto"/>
            <w:vAlign w:val="center"/>
            <w:hideMark/>
          </w:tcPr>
          <w:p w14:paraId="043446E6"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регулационих објеката - земљани насипи, АБ зидови и ролирани камен, за потребе меродавног степена заштите приобаља, посебно високих обала због обрушавања, уређење корита у зони мостова, посебно оних са недовољном пропусном моћи. Изградња регулације на ушћу.</w:t>
            </w:r>
          </w:p>
        </w:tc>
        <w:tc>
          <w:tcPr>
            <w:tcW w:w="2052" w:type="dxa"/>
            <w:tcBorders>
              <w:top w:val="nil"/>
              <w:left w:val="nil"/>
              <w:bottom w:val="single" w:sz="4" w:space="0" w:color="auto"/>
              <w:right w:val="single" w:sz="4" w:space="0" w:color="auto"/>
            </w:tcBorders>
            <w:shd w:val="clear" w:color="auto" w:fill="auto"/>
            <w:noWrap/>
            <w:vAlign w:val="center"/>
            <w:hideMark/>
          </w:tcPr>
          <w:p w14:paraId="64908C11"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120.000.000,00</w:t>
            </w:r>
          </w:p>
        </w:tc>
        <w:tc>
          <w:tcPr>
            <w:tcW w:w="2065" w:type="dxa"/>
            <w:tcBorders>
              <w:top w:val="nil"/>
              <w:left w:val="nil"/>
              <w:bottom w:val="single" w:sz="4" w:space="0" w:color="auto"/>
              <w:right w:val="single" w:sz="4" w:space="0" w:color="auto"/>
            </w:tcBorders>
            <w:shd w:val="clear" w:color="auto" w:fill="auto"/>
            <w:vAlign w:val="center"/>
            <w:hideMark/>
          </w:tcPr>
          <w:p w14:paraId="185A4FF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BBA0D1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B9445A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07CE9EEE" w14:textId="77777777" w:rsidTr="00730819">
        <w:trPr>
          <w:trHeight w:val="57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04A99" w14:textId="77777777" w:rsidR="00730819" w:rsidRPr="00806362" w:rsidRDefault="00730819"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rPr>
              <w:t>13</w:t>
            </w:r>
            <w:r w:rsidRPr="00806362">
              <w:rPr>
                <w:rFonts w:ascii="Times New Roman" w:eastAsia="Times New Roman" w:hAnsi="Times New Roman" w:cs="Times New Roman"/>
                <w:color w:val="000000"/>
                <w:lang w:val="sr-Cyrl-RS"/>
              </w:rPr>
              <w:t>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E6A9F4F"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100</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B6E575D"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Ибар</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631A776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Ибарске клисуре</w:t>
            </w:r>
          </w:p>
        </w:tc>
        <w:tc>
          <w:tcPr>
            <w:tcW w:w="289" w:type="dxa"/>
            <w:tcBorders>
              <w:top w:val="single" w:sz="4" w:space="0" w:color="auto"/>
              <w:left w:val="nil"/>
              <w:bottom w:val="single" w:sz="4" w:space="0" w:color="auto"/>
              <w:right w:val="nil"/>
            </w:tcBorders>
          </w:tcPr>
          <w:p w14:paraId="4AD4F7D9"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09649F57" w14:textId="4E34635E"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Ибар и Лепенац</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441810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000D59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Регилација реке Ибар у центру Краљева </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0B0FFF0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регулационих објеката -деоница III km 3+830 до km 4+535</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7FB71683"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62.000.000,00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DE7AC88"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BD2AA8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4BE4138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4A6F6ABE"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CB3C55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131</w:t>
            </w:r>
          </w:p>
        </w:tc>
        <w:tc>
          <w:tcPr>
            <w:tcW w:w="1040" w:type="dxa"/>
            <w:tcBorders>
              <w:top w:val="nil"/>
              <w:left w:val="nil"/>
              <w:bottom w:val="single" w:sz="4" w:space="0" w:color="auto"/>
              <w:right w:val="single" w:sz="4" w:space="0" w:color="auto"/>
            </w:tcBorders>
            <w:shd w:val="clear" w:color="auto" w:fill="auto"/>
            <w:noWrap/>
            <w:vAlign w:val="center"/>
            <w:hideMark/>
          </w:tcPr>
          <w:p w14:paraId="37A73D67"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101</w:t>
            </w:r>
          </w:p>
        </w:tc>
        <w:tc>
          <w:tcPr>
            <w:tcW w:w="1532" w:type="dxa"/>
            <w:tcBorders>
              <w:top w:val="nil"/>
              <w:left w:val="nil"/>
              <w:bottom w:val="single" w:sz="4" w:space="0" w:color="auto"/>
              <w:right w:val="single" w:sz="4" w:space="0" w:color="auto"/>
            </w:tcBorders>
            <w:shd w:val="clear" w:color="auto" w:fill="auto"/>
            <w:vAlign w:val="center"/>
            <w:hideMark/>
          </w:tcPr>
          <w:p w14:paraId="25EB703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Рашка и Јошаница</w:t>
            </w:r>
          </w:p>
        </w:tc>
        <w:tc>
          <w:tcPr>
            <w:tcW w:w="1555" w:type="dxa"/>
            <w:tcBorders>
              <w:top w:val="nil"/>
              <w:left w:val="nil"/>
              <w:bottom w:val="single" w:sz="4" w:space="0" w:color="auto"/>
              <w:right w:val="single" w:sz="4" w:space="0" w:color="auto"/>
            </w:tcBorders>
            <w:shd w:val="clear" w:color="auto" w:fill="auto"/>
            <w:vAlign w:val="center"/>
            <w:hideMark/>
          </w:tcPr>
          <w:p w14:paraId="543D8324"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Нови Пазар</w:t>
            </w:r>
          </w:p>
        </w:tc>
        <w:tc>
          <w:tcPr>
            <w:tcW w:w="289" w:type="dxa"/>
            <w:tcBorders>
              <w:top w:val="nil"/>
              <w:left w:val="nil"/>
              <w:bottom w:val="single" w:sz="4" w:space="0" w:color="auto"/>
              <w:right w:val="nil"/>
            </w:tcBorders>
          </w:tcPr>
          <w:p w14:paraId="792CC3EA"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56DCD1A5" w14:textId="67350C7B"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Ибар и Лепенац</w:t>
            </w:r>
          </w:p>
        </w:tc>
        <w:tc>
          <w:tcPr>
            <w:tcW w:w="1023" w:type="dxa"/>
            <w:tcBorders>
              <w:top w:val="nil"/>
              <w:left w:val="nil"/>
              <w:bottom w:val="single" w:sz="4" w:space="0" w:color="auto"/>
              <w:right w:val="single" w:sz="4" w:space="0" w:color="auto"/>
            </w:tcBorders>
            <w:shd w:val="clear" w:color="auto" w:fill="auto"/>
            <w:noWrap/>
            <w:vAlign w:val="center"/>
            <w:hideMark/>
          </w:tcPr>
          <w:p w14:paraId="70639169"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6CE6D9E"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реке Рашке у Новом Пазару</w:t>
            </w:r>
          </w:p>
        </w:tc>
        <w:tc>
          <w:tcPr>
            <w:tcW w:w="3552" w:type="dxa"/>
            <w:tcBorders>
              <w:top w:val="nil"/>
              <w:left w:val="nil"/>
              <w:bottom w:val="single" w:sz="4" w:space="0" w:color="auto"/>
              <w:right w:val="single" w:sz="4" w:space="0" w:color="auto"/>
            </w:tcBorders>
            <w:shd w:val="clear" w:color="auto" w:fill="auto"/>
            <w:vAlign w:val="center"/>
            <w:hideMark/>
          </w:tcPr>
          <w:p w14:paraId="285025A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регулационих објеката (стационажа km 0+000 до стационаже km 2+598)</w:t>
            </w:r>
          </w:p>
        </w:tc>
        <w:tc>
          <w:tcPr>
            <w:tcW w:w="2052" w:type="dxa"/>
            <w:tcBorders>
              <w:top w:val="nil"/>
              <w:left w:val="nil"/>
              <w:bottom w:val="single" w:sz="4" w:space="0" w:color="auto"/>
              <w:right w:val="single" w:sz="4" w:space="0" w:color="auto"/>
            </w:tcBorders>
            <w:shd w:val="clear" w:color="auto" w:fill="auto"/>
            <w:noWrap/>
            <w:vAlign w:val="center"/>
            <w:hideMark/>
          </w:tcPr>
          <w:p w14:paraId="25C08C86"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575.774.391,75</w:t>
            </w:r>
          </w:p>
        </w:tc>
        <w:tc>
          <w:tcPr>
            <w:tcW w:w="2065" w:type="dxa"/>
            <w:tcBorders>
              <w:top w:val="nil"/>
              <w:left w:val="nil"/>
              <w:bottom w:val="single" w:sz="4" w:space="0" w:color="auto"/>
              <w:right w:val="single" w:sz="4" w:space="0" w:color="auto"/>
            </w:tcBorders>
            <w:shd w:val="clear" w:color="auto" w:fill="auto"/>
            <w:vAlign w:val="center"/>
            <w:hideMark/>
          </w:tcPr>
          <w:p w14:paraId="66DBADE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4AB136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213BE1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A218F52"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F5EC954"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132</w:t>
            </w:r>
          </w:p>
        </w:tc>
        <w:tc>
          <w:tcPr>
            <w:tcW w:w="1040" w:type="dxa"/>
            <w:tcBorders>
              <w:top w:val="nil"/>
              <w:left w:val="nil"/>
              <w:bottom w:val="single" w:sz="4" w:space="0" w:color="auto"/>
              <w:right w:val="single" w:sz="4" w:space="0" w:color="auto"/>
            </w:tcBorders>
            <w:shd w:val="clear" w:color="auto" w:fill="auto"/>
            <w:noWrap/>
            <w:vAlign w:val="center"/>
            <w:hideMark/>
          </w:tcPr>
          <w:p w14:paraId="625E5EE0"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101</w:t>
            </w:r>
          </w:p>
        </w:tc>
        <w:tc>
          <w:tcPr>
            <w:tcW w:w="1532" w:type="dxa"/>
            <w:tcBorders>
              <w:top w:val="nil"/>
              <w:left w:val="nil"/>
              <w:bottom w:val="single" w:sz="4" w:space="0" w:color="auto"/>
              <w:right w:val="single" w:sz="4" w:space="0" w:color="auto"/>
            </w:tcBorders>
            <w:shd w:val="clear" w:color="auto" w:fill="auto"/>
            <w:vAlign w:val="center"/>
            <w:hideMark/>
          </w:tcPr>
          <w:p w14:paraId="596A9C87"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Рашка и Јошаница</w:t>
            </w:r>
          </w:p>
        </w:tc>
        <w:tc>
          <w:tcPr>
            <w:tcW w:w="1555" w:type="dxa"/>
            <w:tcBorders>
              <w:top w:val="nil"/>
              <w:left w:val="nil"/>
              <w:bottom w:val="single" w:sz="4" w:space="0" w:color="auto"/>
              <w:right w:val="single" w:sz="4" w:space="0" w:color="auto"/>
            </w:tcBorders>
            <w:shd w:val="clear" w:color="auto" w:fill="auto"/>
            <w:vAlign w:val="center"/>
            <w:hideMark/>
          </w:tcPr>
          <w:p w14:paraId="6A03C91F"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Нови Пазар</w:t>
            </w:r>
          </w:p>
        </w:tc>
        <w:tc>
          <w:tcPr>
            <w:tcW w:w="289" w:type="dxa"/>
            <w:tcBorders>
              <w:top w:val="nil"/>
              <w:left w:val="nil"/>
              <w:bottom w:val="single" w:sz="4" w:space="0" w:color="auto"/>
              <w:right w:val="nil"/>
            </w:tcBorders>
          </w:tcPr>
          <w:p w14:paraId="4A91F859"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2E47A18D" w14:textId="4564E42A"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Ибар и Лепенац</w:t>
            </w:r>
          </w:p>
        </w:tc>
        <w:tc>
          <w:tcPr>
            <w:tcW w:w="1023" w:type="dxa"/>
            <w:tcBorders>
              <w:top w:val="nil"/>
              <w:left w:val="nil"/>
              <w:bottom w:val="single" w:sz="4" w:space="0" w:color="auto"/>
              <w:right w:val="single" w:sz="4" w:space="0" w:color="auto"/>
            </w:tcBorders>
            <w:shd w:val="clear" w:color="auto" w:fill="auto"/>
            <w:noWrap/>
            <w:vAlign w:val="center"/>
            <w:hideMark/>
          </w:tcPr>
          <w:p w14:paraId="0D0D584C"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54010651"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Регулација реке Јошанице у Новом Пазару </w:t>
            </w:r>
          </w:p>
        </w:tc>
        <w:tc>
          <w:tcPr>
            <w:tcW w:w="3552" w:type="dxa"/>
            <w:tcBorders>
              <w:top w:val="nil"/>
              <w:left w:val="nil"/>
              <w:bottom w:val="single" w:sz="4" w:space="0" w:color="auto"/>
              <w:right w:val="single" w:sz="4" w:space="0" w:color="auto"/>
            </w:tcBorders>
            <w:shd w:val="clear" w:color="auto" w:fill="auto"/>
            <w:vAlign w:val="center"/>
            <w:hideMark/>
          </w:tcPr>
          <w:p w14:paraId="465C3FCC"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регулационих објеката (стационажа km 0+000 до стационаже km 1+015)</w:t>
            </w:r>
          </w:p>
        </w:tc>
        <w:tc>
          <w:tcPr>
            <w:tcW w:w="2052" w:type="dxa"/>
            <w:tcBorders>
              <w:top w:val="nil"/>
              <w:left w:val="nil"/>
              <w:bottom w:val="single" w:sz="4" w:space="0" w:color="auto"/>
              <w:right w:val="single" w:sz="4" w:space="0" w:color="auto"/>
            </w:tcBorders>
            <w:shd w:val="clear" w:color="auto" w:fill="auto"/>
            <w:noWrap/>
            <w:vAlign w:val="center"/>
            <w:hideMark/>
          </w:tcPr>
          <w:p w14:paraId="5C083DF0"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216.399.991,74</w:t>
            </w:r>
          </w:p>
        </w:tc>
        <w:tc>
          <w:tcPr>
            <w:tcW w:w="2065" w:type="dxa"/>
            <w:tcBorders>
              <w:top w:val="nil"/>
              <w:left w:val="nil"/>
              <w:bottom w:val="single" w:sz="4" w:space="0" w:color="auto"/>
              <w:right w:val="single" w:sz="4" w:space="0" w:color="auto"/>
            </w:tcBorders>
            <w:shd w:val="clear" w:color="auto" w:fill="auto"/>
            <w:vAlign w:val="center"/>
            <w:hideMark/>
          </w:tcPr>
          <w:p w14:paraId="433D0F4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8810B7D"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29A2805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730819" w:rsidRPr="00806362" w14:paraId="57D17004" w14:textId="77777777" w:rsidTr="00730819">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54842C35"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133</w:t>
            </w:r>
          </w:p>
        </w:tc>
        <w:tc>
          <w:tcPr>
            <w:tcW w:w="1040" w:type="dxa"/>
            <w:tcBorders>
              <w:top w:val="nil"/>
              <w:left w:val="nil"/>
              <w:bottom w:val="single" w:sz="4" w:space="0" w:color="auto"/>
              <w:right w:val="single" w:sz="4" w:space="0" w:color="auto"/>
            </w:tcBorders>
            <w:shd w:val="clear" w:color="auto" w:fill="auto"/>
            <w:noWrap/>
            <w:vAlign w:val="center"/>
            <w:hideMark/>
          </w:tcPr>
          <w:p w14:paraId="6DA0CAE9" w14:textId="77777777" w:rsidR="00730819" w:rsidRPr="00806362" w:rsidRDefault="00730819"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101</w:t>
            </w:r>
          </w:p>
        </w:tc>
        <w:tc>
          <w:tcPr>
            <w:tcW w:w="1532" w:type="dxa"/>
            <w:tcBorders>
              <w:top w:val="nil"/>
              <w:left w:val="nil"/>
              <w:bottom w:val="single" w:sz="4" w:space="0" w:color="auto"/>
              <w:right w:val="single" w:sz="4" w:space="0" w:color="auto"/>
            </w:tcBorders>
            <w:shd w:val="clear" w:color="auto" w:fill="auto"/>
            <w:vAlign w:val="center"/>
            <w:hideMark/>
          </w:tcPr>
          <w:p w14:paraId="4C954EC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Трнавица</w:t>
            </w:r>
          </w:p>
        </w:tc>
        <w:tc>
          <w:tcPr>
            <w:tcW w:w="1555" w:type="dxa"/>
            <w:tcBorders>
              <w:top w:val="nil"/>
              <w:left w:val="nil"/>
              <w:bottom w:val="single" w:sz="4" w:space="0" w:color="auto"/>
              <w:right w:val="single" w:sz="4" w:space="0" w:color="auto"/>
            </w:tcBorders>
            <w:shd w:val="clear" w:color="auto" w:fill="auto"/>
            <w:vAlign w:val="center"/>
            <w:hideMark/>
          </w:tcPr>
          <w:p w14:paraId="16FCAF38"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Нови Пазар</w:t>
            </w:r>
          </w:p>
        </w:tc>
        <w:tc>
          <w:tcPr>
            <w:tcW w:w="289" w:type="dxa"/>
            <w:tcBorders>
              <w:top w:val="nil"/>
              <w:left w:val="nil"/>
              <w:bottom w:val="single" w:sz="4" w:space="0" w:color="auto"/>
              <w:right w:val="nil"/>
            </w:tcBorders>
          </w:tcPr>
          <w:p w14:paraId="2F3F7399" w14:textId="77777777" w:rsidR="00730819" w:rsidRPr="00806362" w:rsidRDefault="00730819" w:rsidP="00377B90">
            <w:pPr>
              <w:spacing w:after="0" w:line="240" w:lineRule="auto"/>
              <w:rPr>
                <w:rFonts w:ascii="Times New Roman" w:eastAsia="Times New Roman" w:hAnsi="Times New Roman" w:cs="Times New Roman"/>
                <w:color w:val="000000"/>
              </w:rPr>
            </w:pPr>
          </w:p>
        </w:tc>
        <w:tc>
          <w:tcPr>
            <w:tcW w:w="1125" w:type="dxa"/>
            <w:tcBorders>
              <w:top w:val="nil"/>
              <w:left w:val="nil"/>
              <w:bottom w:val="single" w:sz="4" w:space="0" w:color="auto"/>
              <w:right w:val="single" w:sz="4" w:space="0" w:color="auto"/>
            </w:tcBorders>
            <w:shd w:val="clear" w:color="auto" w:fill="auto"/>
            <w:vAlign w:val="center"/>
            <w:hideMark/>
          </w:tcPr>
          <w:p w14:paraId="76DAB947" w14:textId="5CF1470C"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Ибар и Лепенац</w:t>
            </w:r>
          </w:p>
        </w:tc>
        <w:tc>
          <w:tcPr>
            <w:tcW w:w="1023" w:type="dxa"/>
            <w:tcBorders>
              <w:top w:val="nil"/>
              <w:left w:val="nil"/>
              <w:bottom w:val="single" w:sz="4" w:space="0" w:color="auto"/>
              <w:right w:val="single" w:sz="4" w:space="0" w:color="auto"/>
            </w:tcBorders>
            <w:shd w:val="clear" w:color="auto" w:fill="auto"/>
            <w:noWrap/>
            <w:vAlign w:val="center"/>
            <w:hideMark/>
          </w:tcPr>
          <w:p w14:paraId="4002D300"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47658ABB"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реке Трнавице у Новом Пазару</w:t>
            </w:r>
          </w:p>
        </w:tc>
        <w:tc>
          <w:tcPr>
            <w:tcW w:w="3552" w:type="dxa"/>
            <w:tcBorders>
              <w:top w:val="nil"/>
              <w:left w:val="nil"/>
              <w:bottom w:val="single" w:sz="4" w:space="0" w:color="auto"/>
              <w:right w:val="single" w:sz="4" w:space="0" w:color="auto"/>
            </w:tcBorders>
            <w:shd w:val="clear" w:color="auto" w:fill="auto"/>
            <w:vAlign w:val="center"/>
            <w:hideMark/>
          </w:tcPr>
          <w:p w14:paraId="1D87F8B5"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регулационих објеката (стационажа km 0+000 до стационаже km 3+580)</w:t>
            </w:r>
          </w:p>
        </w:tc>
        <w:tc>
          <w:tcPr>
            <w:tcW w:w="2052" w:type="dxa"/>
            <w:tcBorders>
              <w:top w:val="nil"/>
              <w:left w:val="nil"/>
              <w:bottom w:val="single" w:sz="4" w:space="0" w:color="auto"/>
              <w:right w:val="single" w:sz="4" w:space="0" w:color="auto"/>
            </w:tcBorders>
            <w:shd w:val="clear" w:color="auto" w:fill="auto"/>
            <w:noWrap/>
            <w:vAlign w:val="center"/>
            <w:hideMark/>
          </w:tcPr>
          <w:p w14:paraId="045D0A41" w14:textId="77777777" w:rsidR="00730819" w:rsidRPr="00806362" w:rsidRDefault="00730819"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450.325.861,70</w:t>
            </w:r>
          </w:p>
        </w:tc>
        <w:tc>
          <w:tcPr>
            <w:tcW w:w="2065" w:type="dxa"/>
            <w:tcBorders>
              <w:top w:val="nil"/>
              <w:left w:val="nil"/>
              <w:bottom w:val="single" w:sz="4" w:space="0" w:color="auto"/>
              <w:right w:val="single" w:sz="4" w:space="0" w:color="auto"/>
            </w:tcBorders>
            <w:shd w:val="clear" w:color="auto" w:fill="auto"/>
            <w:vAlign w:val="center"/>
            <w:hideMark/>
          </w:tcPr>
          <w:p w14:paraId="005F1292"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A580BEE" w14:textId="77777777" w:rsidR="00730819" w:rsidRPr="00806362" w:rsidRDefault="00730819"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ECE9FB2" w14:textId="77777777" w:rsidR="00730819" w:rsidRPr="00806362" w:rsidRDefault="00730819"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bl>
    <w:p w14:paraId="3C22F231" w14:textId="4E147FEC" w:rsidR="00A01E00" w:rsidRDefault="00A01E00" w:rsidP="00A42DF7">
      <w:pPr>
        <w:rPr>
          <w:rFonts w:ascii="Times New Roman" w:hAnsi="Times New Roman" w:cs="Times New Roman"/>
          <w:sz w:val="16"/>
          <w:szCs w:val="16"/>
          <w:lang w:val=""/>
        </w:rPr>
      </w:pPr>
    </w:p>
    <w:p w14:paraId="77BB899C" w14:textId="0B2627F5" w:rsidR="00E51C28" w:rsidRDefault="00E51C28" w:rsidP="00E51C28">
      <w:pPr>
        <w:ind w:firstLine="720"/>
        <w:rPr>
          <w:rFonts w:ascii="Times New Roman" w:hAnsi="Times New Roman" w:cs="Times New Roman"/>
          <w:sz w:val="16"/>
          <w:szCs w:val="16"/>
          <w:lang w:val="sr-Cyrl-RS"/>
        </w:rPr>
      </w:pPr>
      <w:r>
        <w:rPr>
          <w:rFonts w:ascii="Times New Roman" w:hAnsi="Times New Roman" w:cs="Times New Roman"/>
          <w:sz w:val="16"/>
          <w:szCs w:val="16"/>
          <w:lang w:val="sr-Cyrl-RS"/>
        </w:rPr>
        <w:br w:type="page"/>
      </w:r>
    </w:p>
    <w:p w14:paraId="6ECCD062" w14:textId="52C9F577" w:rsidR="00E51C28" w:rsidRPr="00E51C28" w:rsidRDefault="00E51C28" w:rsidP="00E51C28">
      <w:pPr>
        <w:shd w:val="clear" w:color="auto" w:fill="D9E2F3" w:themeFill="accent5" w:themeFillTint="33"/>
        <w:jc w:val="center"/>
        <w:rPr>
          <w:rFonts w:ascii="Times New Roman" w:hAnsi="Times New Roman" w:cs="Times New Roman"/>
          <w:caps/>
          <w:sz w:val="24"/>
          <w:szCs w:val="24"/>
          <w:lang w:val=""/>
        </w:rPr>
      </w:pPr>
      <w:r w:rsidRPr="00E51C28">
        <w:rPr>
          <w:rFonts w:ascii="Times New Roman" w:hAnsi="Times New Roman" w:cs="Times New Roman"/>
          <w:caps/>
          <w:sz w:val="24"/>
          <w:szCs w:val="24"/>
          <w:lang w:val=""/>
        </w:rPr>
        <w:lastRenderedPageBreak/>
        <w:t>ПЛАН УПРАВЉАЊА РИЗИКОМ ОД ПОПЛАВА</w:t>
      </w:r>
      <w:r w:rsidR="00730819">
        <w:rPr>
          <w:rFonts w:ascii="Times New Roman" w:hAnsi="Times New Roman" w:cs="Times New Roman"/>
          <w:caps/>
          <w:sz w:val="24"/>
          <w:szCs w:val="24"/>
          <w:lang w:val="sr-Cyrl-RS"/>
        </w:rPr>
        <w:t xml:space="preserve"> </w:t>
      </w:r>
      <w:r w:rsidR="00EE62FD" w:rsidRPr="00730819">
        <w:rPr>
          <w:rFonts w:ascii="Times New Roman" w:hAnsi="Times New Roman" w:cs="Times New Roman"/>
          <w:caps/>
          <w:sz w:val="24"/>
          <w:szCs w:val="24"/>
          <w:lang w:val="sr-Cyrl-RS"/>
        </w:rPr>
        <w:t>до</w:t>
      </w:r>
      <w:r w:rsidR="00EE62FD" w:rsidRPr="00730819">
        <w:rPr>
          <w:rFonts w:ascii="Times New Roman" w:hAnsi="Times New Roman" w:cs="Times New Roman"/>
          <w:caps/>
          <w:strike/>
          <w:sz w:val="24"/>
          <w:szCs w:val="24"/>
          <w:lang w:val="sr-Cyrl-RS"/>
        </w:rPr>
        <w:t xml:space="preserve"> </w:t>
      </w:r>
      <w:r w:rsidRPr="00730819">
        <w:rPr>
          <w:rFonts w:ascii="Times New Roman" w:hAnsi="Times New Roman" w:cs="Times New Roman"/>
          <w:caps/>
          <w:sz w:val="24"/>
          <w:szCs w:val="24"/>
          <w:lang w:val=""/>
        </w:rPr>
        <w:t>2</w:t>
      </w:r>
      <w:r w:rsidRPr="00E51C28">
        <w:rPr>
          <w:rFonts w:ascii="Times New Roman" w:hAnsi="Times New Roman" w:cs="Times New Roman"/>
          <w:caps/>
          <w:sz w:val="24"/>
          <w:szCs w:val="24"/>
          <w:lang w:val=""/>
        </w:rPr>
        <w:t>027 - КАТАЛОГ РАДОВА</w:t>
      </w:r>
    </w:p>
    <w:tbl>
      <w:tblPr>
        <w:tblW w:w="22032" w:type="dxa"/>
        <w:jc w:val="center"/>
        <w:tblLook w:val="04A0" w:firstRow="1" w:lastRow="0" w:firstColumn="1" w:lastColumn="0" w:noHBand="0" w:noVBand="1"/>
      </w:tblPr>
      <w:tblGrid>
        <w:gridCol w:w="1076"/>
        <w:gridCol w:w="917"/>
        <w:gridCol w:w="1730"/>
        <w:gridCol w:w="2501"/>
        <w:gridCol w:w="1185"/>
        <w:gridCol w:w="1163"/>
        <w:gridCol w:w="4210"/>
        <w:gridCol w:w="3343"/>
        <w:gridCol w:w="1929"/>
        <w:gridCol w:w="1018"/>
        <w:gridCol w:w="1011"/>
        <w:gridCol w:w="1949"/>
      </w:tblGrid>
      <w:tr w:rsidR="00E51C28" w:rsidRPr="00377B90" w14:paraId="5A72D001" w14:textId="77777777" w:rsidTr="00E51C28">
        <w:trPr>
          <w:trHeight w:val="1200"/>
          <w:tblHeader/>
          <w:jc w:val="center"/>
        </w:trPr>
        <w:tc>
          <w:tcPr>
            <w:tcW w:w="1076"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75EA322"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ИД Објекта</w:t>
            </w:r>
          </w:p>
        </w:tc>
        <w:tc>
          <w:tcPr>
            <w:tcW w:w="917" w:type="dxa"/>
            <w:tcBorders>
              <w:top w:val="single" w:sz="4" w:space="0" w:color="auto"/>
              <w:left w:val="nil"/>
              <w:bottom w:val="single" w:sz="4" w:space="0" w:color="auto"/>
              <w:right w:val="single" w:sz="4" w:space="0" w:color="auto"/>
            </w:tcBorders>
            <w:shd w:val="clear" w:color="000000" w:fill="E7E6E6"/>
            <w:noWrap/>
            <w:vAlign w:val="center"/>
            <w:hideMark/>
          </w:tcPr>
          <w:p w14:paraId="54A4FDA8"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Редни број ЗПП</w:t>
            </w:r>
          </w:p>
        </w:tc>
        <w:tc>
          <w:tcPr>
            <w:tcW w:w="1730" w:type="dxa"/>
            <w:tcBorders>
              <w:top w:val="single" w:sz="4" w:space="0" w:color="auto"/>
              <w:left w:val="nil"/>
              <w:bottom w:val="single" w:sz="4" w:space="0" w:color="auto"/>
              <w:right w:val="single" w:sz="4" w:space="0" w:color="auto"/>
            </w:tcBorders>
            <w:shd w:val="clear" w:color="000000" w:fill="E7E6E6"/>
            <w:noWrap/>
            <w:vAlign w:val="center"/>
            <w:hideMark/>
          </w:tcPr>
          <w:p w14:paraId="58A3F99C"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Слив</w:t>
            </w:r>
          </w:p>
        </w:tc>
        <w:tc>
          <w:tcPr>
            <w:tcW w:w="2501" w:type="dxa"/>
            <w:tcBorders>
              <w:top w:val="single" w:sz="4" w:space="0" w:color="auto"/>
              <w:left w:val="nil"/>
              <w:bottom w:val="single" w:sz="4" w:space="0" w:color="auto"/>
              <w:right w:val="single" w:sz="4" w:space="0" w:color="auto"/>
            </w:tcBorders>
            <w:shd w:val="clear" w:color="000000" w:fill="E7E6E6"/>
            <w:vAlign w:val="center"/>
            <w:hideMark/>
          </w:tcPr>
          <w:p w14:paraId="25ABBEE0"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Значајно поплавно подручје (ЗПП)</w:t>
            </w:r>
          </w:p>
        </w:tc>
        <w:tc>
          <w:tcPr>
            <w:tcW w:w="1185" w:type="dxa"/>
            <w:tcBorders>
              <w:top w:val="single" w:sz="4" w:space="0" w:color="auto"/>
              <w:left w:val="nil"/>
              <w:bottom w:val="single" w:sz="4" w:space="0" w:color="auto"/>
              <w:right w:val="single" w:sz="4" w:space="0" w:color="auto"/>
            </w:tcBorders>
            <w:shd w:val="clear" w:color="000000" w:fill="E7E6E6"/>
            <w:vAlign w:val="center"/>
            <w:hideMark/>
          </w:tcPr>
          <w:p w14:paraId="48C64BC0"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Водно подручје</w:t>
            </w:r>
          </w:p>
        </w:tc>
        <w:tc>
          <w:tcPr>
            <w:tcW w:w="1163" w:type="dxa"/>
            <w:tcBorders>
              <w:top w:val="single" w:sz="4" w:space="0" w:color="auto"/>
              <w:left w:val="nil"/>
              <w:bottom w:val="single" w:sz="4" w:space="0" w:color="auto"/>
              <w:right w:val="single" w:sz="4" w:space="0" w:color="auto"/>
            </w:tcBorders>
            <w:shd w:val="clear" w:color="000000" w:fill="E7E6E6"/>
            <w:vAlign w:val="center"/>
            <w:hideMark/>
          </w:tcPr>
          <w:p w14:paraId="7A54DD50"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Редни број објекта у оквиру ЗПП</w:t>
            </w:r>
          </w:p>
        </w:tc>
        <w:tc>
          <w:tcPr>
            <w:tcW w:w="4210" w:type="dxa"/>
            <w:tcBorders>
              <w:top w:val="single" w:sz="4" w:space="0" w:color="auto"/>
              <w:left w:val="nil"/>
              <w:bottom w:val="single" w:sz="4" w:space="0" w:color="auto"/>
              <w:right w:val="single" w:sz="4" w:space="0" w:color="auto"/>
            </w:tcBorders>
            <w:shd w:val="clear" w:color="000000" w:fill="E7E6E6"/>
            <w:noWrap/>
            <w:vAlign w:val="center"/>
            <w:hideMark/>
          </w:tcPr>
          <w:p w14:paraId="24BB3ABA"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Назив радова</w:t>
            </w:r>
          </w:p>
        </w:tc>
        <w:tc>
          <w:tcPr>
            <w:tcW w:w="3343" w:type="dxa"/>
            <w:tcBorders>
              <w:top w:val="single" w:sz="4" w:space="0" w:color="auto"/>
              <w:left w:val="nil"/>
              <w:bottom w:val="single" w:sz="4" w:space="0" w:color="auto"/>
              <w:right w:val="single" w:sz="4" w:space="0" w:color="auto"/>
            </w:tcBorders>
            <w:shd w:val="clear" w:color="000000" w:fill="E7E6E6"/>
            <w:noWrap/>
            <w:vAlign w:val="center"/>
            <w:hideMark/>
          </w:tcPr>
          <w:p w14:paraId="3DC8C45E"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Опис радова</w:t>
            </w:r>
          </w:p>
        </w:tc>
        <w:tc>
          <w:tcPr>
            <w:tcW w:w="1929" w:type="dxa"/>
            <w:tcBorders>
              <w:top w:val="single" w:sz="4" w:space="0" w:color="auto"/>
              <w:left w:val="nil"/>
              <w:bottom w:val="single" w:sz="4" w:space="0" w:color="auto"/>
              <w:right w:val="single" w:sz="4" w:space="0" w:color="auto"/>
            </w:tcBorders>
            <w:shd w:val="clear" w:color="000000" w:fill="E7E6E6"/>
            <w:vAlign w:val="center"/>
            <w:hideMark/>
          </w:tcPr>
          <w:p w14:paraId="5A2218F9"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Инвестициона вредност</w:t>
            </w:r>
            <w:r w:rsidRPr="00377B90">
              <w:rPr>
                <w:rFonts w:ascii="Times New Roman" w:eastAsia="Times New Roman" w:hAnsi="Times New Roman" w:cs="Times New Roman"/>
                <w:color w:val="000000"/>
                <w:sz w:val="24"/>
                <w:szCs w:val="24"/>
              </w:rPr>
              <w:br/>
              <w:t>[РСД]</w:t>
            </w:r>
          </w:p>
        </w:tc>
        <w:tc>
          <w:tcPr>
            <w:tcW w:w="1018" w:type="dxa"/>
            <w:tcBorders>
              <w:top w:val="single" w:sz="4" w:space="0" w:color="auto"/>
              <w:left w:val="nil"/>
              <w:bottom w:val="single" w:sz="4" w:space="0" w:color="auto"/>
              <w:right w:val="single" w:sz="4" w:space="0" w:color="auto"/>
            </w:tcBorders>
            <w:shd w:val="clear" w:color="000000" w:fill="E7E6E6"/>
            <w:noWrap/>
            <w:vAlign w:val="center"/>
            <w:hideMark/>
          </w:tcPr>
          <w:p w14:paraId="6924E597"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Ознака групе мере</w:t>
            </w:r>
          </w:p>
        </w:tc>
        <w:tc>
          <w:tcPr>
            <w:tcW w:w="1011" w:type="dxa"/>
            <w:tcBorders>
              <w:top w:val="single" w:sz="4" w:space="0" w:color="auto"/>
              <w:left w:val="nil"/>
              <w:bottom w:val="single" w:sz="4" w:space="0" w:color="auto"/>
              <w:right w:val="single" w:sz="4" w:space="0" w:color="auto"/>
            </w:tcBorders>
            <w:shd w:val="clear" w:color="000000" w:fill="E7E6E6"/>
            <w:noWrap/>
            <w:vAlign w:val="center"/>
            <w:hideMark/>
          </w:tcPr>
          <w:p w14:paraId="4788C997"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РС ознака</w:t>
            </w:r>
          </w:p>
        </w:tc>
        <w:tc>
          <w:tcPr>
            <w:tcW w:w="1949" w:type="dxa"/>
            <w:tcBorders>
              <w:top w:val="single" w:sz="4" w:space="0" w:color="auto"/>
              <w:left w:val="nil"/>
              <w:bottom w:val="single" w:sz="4" w:space="0" w:color="auto"/>
              <w:right w:val="single" w:sz="4" w:space="0" w:color="auto"/>
            </w:tcBorders>
            <w:shd w:val="clear" w:color="000000" w:fill="E7E6E6"/>
            <w:vAlign w:val="center"/>
            <w:hideMark/>
          </w:tcPr>
          <w:p w14:paraId="65AA89BC"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Територијално јавно  водопривредно предузеће</w:t>
            </w:r>
          </w:p>
        </w:tc>
      </w:tr>
      <w:tr w:rsidR="00E51C28" w:rsidRPr="00377B90" w14:paraId="622447E8" w14:textId="77777777" w:rsidTr="00E51C28">
        <w:trPr>
          <w:trHeight w:val="300"/>
          <w:tblHeader/>
          <w:jc w:val="center"/>
        </w:trPr>
        <w:tc>
          <w:tcPr>
            <w:tcW w:w="1076" w:type="dxa"/>
            <w:tcBorders>
              <w:top w:val="nil"/>
              <w:left w:val="single" w:sz="4" w:space="0" w:color="auto"/>
              <w:bottom w:val="nil"/>
              <w:right w:val="single" w:sz="4" w:space="0" w:color="auto"/>
            </w:tcBorders>
            <w:shd w:val="clear" w:color="000000" w:fill="E7E6E6"/>
            <w:noWrap/>
            <w:vAlign w:val="center"/>
            <w:hideMark/>
          </w:tcPr>
          <w:p w14:paraId="01A2A6FC"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(1)</w:t>
            </w:r>
          </w:p>
        </w:tc>
        <w:tc>
          <w:tcPr>
            <w:tcW w:w="917" w:type="dxa"/>
            <w:tcBorders>
              <w:top w:val="nil"/>
              <w:left w:val="nil"/>
              <w:bottom w:val="nil"/>
              <w:right w:val="single" w:sz="4" w:space="0" w:color="auto"/>
            </w:tcBorders>
            <w:shd w:val="clear" w:color="000000" w:fill="E7E6E6"/>
            <w:noWrap/>
            <w:vAlign w:val="center"/>
            <w:hideMark/>
          </w:tcPr>
          <w:p w14:paraId="57ECC53F"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(2)</w:t>
            </w:r>
          </w:p>
        </w:tc>
        <w:tc>
          <w:tcPr>
            <w:tcW w:w="1730" w:type="dxa"/>
            <w:tcBorders>
              <w:top w:val="nil"/>
              <w:left w:val="nil"/>
              <w:bottom w:val="nil"/>
              <w:right w:val="single" w:sz="4" w:space="0" w:color="auto"/>
            </w:tcBorders>
            <w:shd w:val="clear" w:color="000000" w:fill="E7E6E6"/>
            <w:noWrap/>
            <w:vAlign w:val="center"/>
            <w:hideMark/>
          </w:tcPr>
          <w:p w14:paraId="3157E877"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(3)</w:t>
            </w:r>
          </w:p>
        </w:tc>
        <w:tc>
          <w:tcPr>
            <w:tcW w:w="2501" w:type="dxa"/>
            <w:tcBorders>
              <w:top w:val="nil"/>
              <w:left w:val="nil"/>
              <w:bottom w:val="nil"/>
              <w:right w:val="single" w:sz="4" w:space="0" w:color="auto"/>
            </w:tcBorders>
            <w:shd w:val="clear" w:color="000000" w:fill="E7E6E6"/>
            <w:noWrap/>
            <w:vAlign w:val="center"/>
            <w:hideMark/>
          </w:tcPr>
          <w:p w14:paraId="147DF5B9"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(4)</w:t>
            </w:r>
          </w:p>
        </w:tc>
        <w:tc>
          <w:tcPr>
            <w:tcW w:w="1185" w:type="dxa"/>
            <w:tcBorders>
              <w:top w:val="nil"/>
              <w:left w:val="nil"/>
              <w:bottom w:val="nil"/>
              <w:right w:val="single" w:sz="4" w:space="0" w:color="auto"/>
            </w:tcBorders>
            <w:shd w:val="clear" w:color="000000" w:fill="E7E6E6"/>
            <w:noWrap/>
            <w:vAlign w:val="center"/>
            <w:hideMark/>
          </w:tcPr>
          <w:p w14:paraId="3F48818A"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(5)</w:t>
            </w:r>
          </w:p>
        </w:tc>
        <w:tc>
          <w:tcPr>
            <w:tcW w:w="1163" w:type="dxa"/>
            <w:tcBorders>
              <w:top w:val="nil"/>
              <w:left w:val="nil"/>
              <w:bottom w:val="nil"/>
              <w:right w:val="single" w:sz="4" w:space="0" w:color="auto"/>
            </w:tcBorders>
            <w:shd w:val="clear" w:color="000000" w:fill="E7E6E6"/>
            <w:noWrap/>
            <w:vAlign w:val="center"/>
            <w:hideMark/>
          </w:tcPr>
          <w:p w14:paraId="5B9E61F9"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(6)</w:t>
            </w:r>
          </w:p>
        </w:tc>
        <w:tc>
          <w:tcPr>
            <w:tcW w:w="4210" w:type="dxa"/>
            <w:tcBorders>
              <w:top w:val="nil"/>
              <w:left w:val="nil"/>
              <w:bottom w:val="nil"/>
              <w:right w:val="single" w:sz="4" w:space="0" w:color="auto"/>
            </w:tcBorders>
            <w:shd w:val="clear" w:color="000000" w:fill="E7E6E6"/>
            <w:noWrap/>
            <w:vAlign w:val="center"/>
            <w:hideMark/>
          </w:tcPr>
          <w:p w14:paraId="66217B4D"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(7)</w:t>
            </w:r>
          </w:p>
        </w:tc>
        <w:tc>
          <w:tcPr>
            <w:tcW w:w="3343" w:type="dxa"/>
            <w:tcBorders>
              <w:top w:val="nil"/>
              <w:left w:val="nil"/>
              <w:bottom w:val="nil"/>
              <w:right w:val="single" w:sz="4" w:space="0" w:color="auto"/>
            </w:tcBorders>
            <w:shd w:val="clear" w:color="000000" w:fill="E7E6E6"/>
            <w:noWrap/>
            <w:vAlign w:val="center"/>
            <w:hideMark/>
          </w:tcPr>
          <w:p w14:paraId="2D841DC1"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(8)</w:t>
            </w:r>
          </w:p>
        </w:tc>
        <w:tc>
          <w:tcPr>
            <w:tcW w:w="1929" w:type="dxa"/>
            <w:tcBorders>
              <w:top w:val="nil"/>
              <w:left w:val="nil"/>
              <w:bottom w:val="nil"/>
              <w:right w:val="single" w:sz="4" w:space="0" w:color="auto"/>
            </w:tcBorders>
            <w:shd w:val="clear" w:color="000000" w:fill="E7E6E6"/>
            <w:noWrap/>
            <w:vAlign w:val="center"/>
            <w:hideMark/>
          </w:tcPr>
          <w:p w14:paraId="4076345A"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(9)</w:t>
            </w:r>
          </w:p>
        </w:tc>
        <w:tc>
          <w:tcPr>
            <w:tcW w:w="1018" w:type="dxa"/>
            <w:tcBorders>
              <w:top w:val="nil"/>
              <w:left w:val="nil"/>
              <w:bottom w:val="nil"/>
              <w:right w:val="single" w:sz="4" w:space="0" w:color="auto"/>
            </w:tcBorders>
            <w:shd w:val="clear" w:color="000000" w:fill="E7E6E6"/>
            <w:noWrap/>
            <w:vAlign w:val="center"/>
            <w:hideMark/>
          </w:tcPr>
          <w:p w14:paraId="11C3463A"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(10)</w:t>
            </w:r>
          </w:p>
        </w:tc>
        <w:tc>
          <w:tcPr>
            <w:tcW w:w="1011" w:type="dxa"/>
            <w:tcBorders>
              <w:top w:val="nil"/>
              <w:left w:val="nil"/>
              <w:bottom w:val="single" w:sz="4" w:space="0" w:color="auto"/>
              <w:right w:val="single" w:sz="4" w:space="0" w:color="auto"/>
            </w:tcBorders>
            <w:shd w:val="clear" w:color="000000" w:fill="E7E6E6"/>
            <w:noWrap/>
            <w:vAlign w:val="center"/>
            <w:hideMark/>
          </w:tcPr>
          <w:p w14:paraId="0B69D745"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(11)</w:t>
            </w:r>
          </w:p>
        </w:tc>
        <w:tc>
          <w:tcPr>
            <w:tcW w:w="1949" w:type="dxa"/>
            <w:tcBorders>
              <w:top w:val="nil"/>
              <w:left w:val="nil"/>
              <w:bottom w:val="single" w:sz="4" w:space="0" w:color="auto"/>
              <w:right w:val="single" w:sz="4" w:space="0" w:color="auto"/>
            </w:tcBorders>
            <w:shd w:val="clear" w:color="000000" w:fill="E7E6E6"/>
            <w:noWrap/>
            <w:vAlign w:val="center"/>
            <w:hideMark/>
          </w:tcPr>
          <w:p w14:paraId="76742E61"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(12)</w:t>
            </w:r>
          </w:p>
        </w:tc>
      </w:tr>
      <w:tr w:rsidR="00E51C28" w:rsidRPr="00377B90" w14:paraId="1455C80A" w14:textId="77777777" w:rsidTr="00E51C28">
        <w:trPr>
          <w:trHeight w:val="142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7751C"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5E84873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49</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1D4527B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Јадара</w:t>
            </w:r>
          </w:p>
        </w:tc>
        <w:tc>
          <w:tcPr>
            <w:tcW w:w="2501" w:type="dxa"/>
            <w:tcBorders>
              <w:top w:val="single" w:sz="4" w:space="0" w:color="auto"/>
              <w:left w:val="nil"/>
              <w:bottom w:val="single" w:sz="4" w:space="0" w:color="auto"/>
              <w:right w:val="single" w:sz="4" w:space="0" w:color="auto"/>
            </w:tcBorders>
            <w:shd w:val="clear" w:color="auto" w:fill="auto"/>
            <w:vAlign w:val="center"/>
            <w:hideMark/>
          </w:tcPr>
          <w:p w14:paraId="0111A1A7"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Осечину</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1C73350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0AC6DBB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single" w:sz="4" w:space="0" w:color="auto"/>
              <w:left w:val="nil"/>
              <w:bottom w:val="single" w:sz="4" w:space="0" w:color="auto"/>
              <w:right w:val="single" w:sz="4" w:space="0" w:color="auto"/>
            </w:tcBorders>
            <w:shd w:val="clear" w:color="auto" w:fill="auto"/>
            <w:vAlign w:val="center"/>
            <w:hideMark/>
          </w:tcPr>
          <w:p w14:paraId="09E8A07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 Интегрална противерозионе заштите - подручја Крупња „green solutions” биотехнички радови, преграде и ретензије, слив реке Јадар</w:t>
            </w:r>
          </w:p>
        </w:tc>
        <w:tc>
          <w:tcPr>
            <w:tcW w:w="3343" w:type="dxa"/>
            <w:tcBorders>
              <w:top w:val="single" w:sz="4" w:space="0" w:color="auto"/>
              <w:left w:val="nil"/>
              <w:bottom w:val="single" w:sz="4" w:space="0" w:color="auto"/>
              <w:right w:val="single" w:sz="4" w:space="0" w:color="auto"/>
            </w:tcBorders>
            <w:shd w:val="clear" w:color="auto" w:fill="auto"/>
            <w:vAlign w:val="center"/>
            <w:hideMark/>
          </w:tcPr>
          <w:p w14:paraId="3C61ADCB"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 Биотехнички радови, преграде и ретензије на сливу реке Јадар</w:t>
            </w:r>
          </w:p>
        </w:tc>
        <w:tc>
          <w:tcPr>
            <w:tcW w:w="1929" w:type="dxa"/>
            <w:tcBorders>
              <w:top w:val="single" w:sz="4" w:space="0" w:color="auto"/>
              <w:left w:val="nil"/>
              <w:bottom w:val="single" w:sz="4" w:space="0" w:color="auto"/>
              <w:right w:val="single" w:sz="4" w:space="0" w:color="auto"/>
            </w:tcBorders>
            <w:shd w:val="clear" w:color="auto" w:fill="auto"/>
            <w:noWrap/>
            <w:vAlign w:val="center"/>
            <w:hideMark/>
          </w:tcPr>
          <w:p w14:paraId="0A5526CB"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1.520.400.000,00</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14:paraId="7FBDF409"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3548099C"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27A587C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048142F7" w14:textId="77777777" w:rsidTr="00E51C28">
        <w:trPr>
          <w:trHeight w:val="285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39E7E1B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w:t>
            </w:r>
          </w:p>
        </w:tc>
        <w:tc>
          <w:tcPr>
            <w:tcW w:w="917" w:type="dxa"/>
            <w:tcBorders>
              <w:top w:val="nil"/>
              <w:left w:val="nil"/>
              <w:bottom w:val="single" w:sz="4" w:space="0" w:color="auto"/>
              <w:right w:val="single" w:sz="4" w:space="0" w:color="auto"/>
            </w:tcBorders>
            <w:shd w:val="clear" w:color="auto" w:fill="auto"/>
            <w:noWrap/>
            <w:vAlign w:val="center"/>
            <w:hideMark/>
          </w:tcPr>
          <w:p w14:paraId="0FCA877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49</w:t>
            </w:r>
          </w:p>
        </w:tc>
        <w:tc>
          <w:tcPr>
            <w:tcW w:w="1730" w:type="dxa"/>
            <w:tcBorders>
              <w:top w:val="nil"/>
              <w:left w:val="nil"/>
              <w:bottom w:val="single" w:sz="4" w:space="0" w:color="auto"/>
              <w:right w:val="single" w:sz="4" w:space="0" w:color="auto"/>
            </w:tcBorders>
            <w:shd w:val="clear" w:color="auto" w:fill="auto"/>
            <w:vAlign w:val="center"/>
            <w:hideMark/>
          </w:tcPr>
          <w:p w14:paraId="67BBA83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Јадара-горњи сео слива Јадра у делу Осечине</w:t>
            </w:r>
          </w:p>
        </w:tc>
        <w:tc>
          <w:tcPr>
            <w:tcW w:w="2501" w:type="dxa"/>
            <w:tcBorders>
              <w:top w:val="nil"/>
              <w:left w:val="nil"/>
              <w:bottom w:val="single" w:sz="4" w:space="0" w:color="auto"/>
              <w:right w:val="single" w:sz="4" w:space="0" w:color="auto"/>
            </w:tcBorders>
            <w:shd w:val="clear" w:color="auto" w:fill="auto"/>
            <w:vAlign w:val="center"/>
            <w:hideMark/>
          </w:tcPr>
          <w:p w14:paraId="2531F4F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Осечину</w:t>
            </w:r>
          </w:p>
        </w:tc>
        <w:tc>
          <w:tcPr>
            <w:tcW w:w="1185" w:type="dxa"/>
            <w:tcBorders>
              <w:top w:val="nil"/>
              <w:left w:val="nil"/>
              <w:bottom w:val="single" w:sz="4" w:space="0" w:color="auto"/>
              <w:right w:val="single" w:sz="4" w:space="0" w:color="auto"/>
            </w:tcBorders>
            <w:shd w:val="clear" w:color="auto" w:fill="auto"/>
            <w:vAlign w:val="center"/>
            <w:hideMark/>
          </w:tcPr>
          <w:p w14:paraId="08907D0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2A195DB2"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w:t>
            </w:r>
          </w:p>
        </w:tc>
        <w:tc>
          <w:tcPr>
            <w:tcW w:w="4210" w:type="dxa"/>
            <w:tcBorders>
              <w:top w:val="nil"/>
              <w:left w:val="nil"/>
              <w:bottom w:val="single" w:sz="4" w:space="0" w:color="auto"/>
              <w:right w:val="single" w:sz="4" w:space="0" w:color="auto"/>
            </w:tcBorders>
            <w:shd w:val="clear" w:color="auto" w:fill="auto"/>
            <w:vAlign w:val="center"/>
            <w:hideMark/>
          </w:tcPr>
          <w:p w14:paraId="2A2C3B93"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Уређење слива Јадра на територији општине Осечина,  унапређењем стања заштите одбране од поплава и то извођењем противерозионих радова: техничких радова- изградњом бујичних преграда и прагова на сталним или повременим водотоковима у горњем сливу реке Јадар;</w:t>
            </w:r>
          </w:p>
        </w:tc>
        <w:tc>
          <w:tcPr>
            <w:tcW w:w="3343" w:type="dxa"/>
            <w:tcBorders>
              <w:top w:val="nil"/>
              <w:left w:val="nil"/>
              <w:bottom w:val="single" w:sz="4" w:space="0" w:color="auto"/>
              <w:right w:val="single" w:sz="4" w:space="0" w:color="auto"/>
            </w:tcBorders>
            <w:shd w:val="clear" w:color="auto" w:fill="auto"/>
            <w:vAlign w:val="center"/>
            <w:hideMark/>
          </w:tcPr>
          <w:p w14:paraId="7DF63BE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Технички радови-изградња преграда, прагова (изградња 13 бујичних преграда просечне висине од 1.5-4 m и ширине од 10-30 m  на следећим водотоковима: Мочионик, Вишка река, Сирдијанска река, Ловачка река, Бодушка река, Остружањска река, Тушта река, као и 2 прага висине од 1 m и ширине од 12-15m на Лопатањској реци, Остружањској реци)</w:t>
            </w:r>
          </w:p>
        </w:tc>
        <w:tc>
          <w:tcPr>
            <w:tcW w:w="1929" w:type="dxa"/>
            <w:tcBorders>
              <w:top w:val="nil"/>
              <w:left w:val="nil"/>
              <w:bottom w:val="single" w:sz="4" w:space="0" w:color="auto"/>
              <w:right w:val="single" w:sz="4" w:space="0" w:color="auto"/>
            </w:tcBorders>
            <w:shd w:val="clear" w:color="auto" w:fill="auto"/>
            <w:noWrap/>
            <w:vAlign w:val="center"/>
            <w:hideMark/>
          </w:tcPr>
          <w:p w14:paraId="6A662F3E"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76.400.000,00</w:t>
            </w:r>
          </w:p>
        </w:tc>
        <w:tc>
          <w:tcPr>
            <w:tcW w:w="1018" w:type="dxa"/>
            <w:tcBorders>
              <w:top w:val="nil"/>
              <w:left w:val="nil"/>
              <w:bottom w:val="single" w:sz="4" w:space="0" w:color="auto"/>
              <w:right w:val="single" w:sz="4" w:space="0" w:color="auto"/>
            </w:tcBorders>
            <w:shd w:val="clear" w:color="auto" w:fill="auto"/>
            <w:noWrap/>
            <w:vAlign w:val="center"/>
            <w:hideMark/>
          </w:tcPr>
          <w:p w14:paraId="6D2F3B42"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480135BB"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7177303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4649F9DF" w14:textId="77777777" w:rsidTr="00E51C28">
        <w:trPr>
          <w:trHeight w:val="55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6DF2ABCF"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3</w:t>
            </w:r>
          </w:p>
        </w:tc>
        <w:tc>
          <w:tcPr>
            <w:tcW w:w="917" w:type="dxa"/>
            <w:tcBorders>
              <w:top w:val="nil"/>
              <w:left w:val="nil"/>
              <w:bottom w:val="single" w:sz="4" w:space="0" w:color="auto"/>
              <w:right w:val="single" w:sz="4" w:space="0" w:color="auto"/>
            </w:tcBorders>
            <w:shd w:val="clear" w:color="auto" w:fill="auto"/>
            <w:noWrap/>
            <w:vAlign w:val="center"/>
            <w:hideMark/>
          </w:tcPr>
          <w:p w14:paraId="11B6193E"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49</w:t>
            </w:r>
          </w:p>
        </w:tc>
        <w:tc>
          <w:tcPr>
            <w:tcW w:w="1730" w:type="dxa"/>
            <w:tcBorders>
              <w:top w:val="nil"/>
              <w:left w:val="nil"/>
              <w:bottom w:val="single" w:sz="4" w:space="0" w:color="auto"/>
              <w:right w:val="single" w:sz="4" w:space="0" w:color="auto"/>
            </w:tcBorders>
            <w:shd w:val="clear" w:color="auto" w:fill="auto"/>
            <w:vAlign w:val="center"/>
            <w:hideMark/>
          </w:tcPr>
          <w:p w14:paraId="11F3085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Јадара-горњи сео слива Јадра у делу Осечине</w:t>
            </w:r>
          </w:p>
        </w:tc>
        <w:tc>
          <w:tcPr>
            <w:tcW w:w="2501" w:type="dxa"/>
            <w:tcBorders>
              <w:top w:val="nil"/>
              <w:left w:val="nil"/>
              <w:bottom w:val="single" w:sz="4" w:space="0" w:color="auto"/>
              <w:right w:val="single" w:sz="4" w:space="0" w:color="auto"/>
            </w:tcBorders>
            <w:shd w:val="clear" w:color="auto" w:fill="auto"/>
            <w:vAlign w:val="center"/>
            <w:hideMark/>
          </w:tcPr>
          <w:p w14:paraId="33948B0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Осечину</w:t>
            </w:r>
          </w:p>
        </w:tc>
        <w:tc>
          <w:tcPr>
            <w:tcW w:w="1185" w:type="dxa"/>
            <w:tcBorders>
              <w:top w:val="nil"/>
              <w:left w:val="nil"/>
              <w:bottom w:val="single" w:sz="4" w:space="0" w:color="auto"/>
              <w:right w:val="single" w:sz="4" w:space="0" w:color="auto"/>
            </w:tcBorders>
            <w:shd w:val="clear" w:color="auto" w:fill="auto"/>
            <w:vAlign w:val="center"/>
            <w:hideMark/>
          </w:tcPr>
          <w:p w14:paraId="64A6BB66"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6B701DCE"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3</w:t>
            </w:r>
          </w:p>
        </w:tc>
        <w:tc>
          <w:tcPr>
            <w:tcW w:w="4210" w:type="dxa"/>
            <w:tcBorders>
              <w:top w:val="nil"/>
              <w:left w:val="nil"/>
              <w:bottom w:val="single" w:sz="4" w:space="0" w:color="auto"/>
              <w:right w:val="single" w:sz="4" w:space="0" w:color="auto"/>
            </w:tcBorders>
            <w:shd w:val="clear" w:color="auto" w:fill="auto"/>
            <w:vAlign w:val="center"/>
            <w:hideMark/>
          </w:tcPr>
          <w:p w14:paraId="47345B4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Унапређење стања заштите од поплава извођењем противерозионих радова-  биотехнички радови на сливу Јадра на територији општине Осечина</w:t>
            </w:r>
          </w:p>
        </w:tc>
        <w:tc>
          <w:tcPr>
            <w:tcW w:w="3343" w:type="dxa"/>
            <w:tcBorders>
              <w:top w:val="nil"/>
              <w:left w:val="nil"/>
              <w:bottom w:val="single" w:sz="4" w:space="0" w:color="auto"/>
              <w:right w:val="single" w:sz="4" w:space="0" w:color="auto"/>
            </w:tcBorders>
            <w:shd w:val="clear" w:color="auto" w:fill="auto"/>
            <w:vAlign w:val="center"/>
            <w:hideMark/>
          </w:tcPr>
          <w:p w14:paraId="3E9F6F5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Биотехнички радови-израда једноструких плетера у укупној дужини од 200 m и двоструких плетера са каменом испуному укупној дужини од 300 m</w:t>
            </w:r>
          </w:p>
        </w:tc>
        <w:tc>
          <w:tcPr>
            <w:tcW w:w="1929" w:type="dxa"/>
            <w:tcBorders>
              <w:top w:val="nil"/>
              <w:left w:val="nil"/>
              <w:bottom w:val="single" w:sz="4" w:space="0" w:color="auto"/>
              <w:right w:val="single" w:sz="4" w:space="0" w:color="auto"/>
            </w:tcBorders>
            <w:shd w:val="clear" w:color="auto" w:fill="auto"/>
            <w:noWrap/>
            <w:vAlign w:val="center"/>
            <w:hideMark/>
          </w:tcPr>
          <w:p w14:paraId="05802D30"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8.050.000,00</w:t>
            </w:r>
          </w:p>
        </w:tc>
        <w:tc>
          <w:tcPr>
            <w:tcW w:w="1018" w:type="dxa"/>
            <w:tcBorders>
              <w:top w:val="nil"/>
              <w:left w:val="nil"/>
              <w:bottom w:val="single" w:sz="4" w:space="0" w:color="auto"/>
              <w:right w:val="single" w:sz="4" w:space="0" w:color="auto"/>
            </w:tcBorders>
            <w:shd w:val="clear" w:color="auto" w:fill="auto"/>
            <w:noWrap/>
            <w:vAlign w:val="center"/>
            <w:hideMark/>
          </w:tcPr>
          <w:p w14:paraId="21523B38"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6AB6905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78CC078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4120A1FB" w14:textId="77777777" w:rsidTr="00E51C28">
        <w:trPr>
          <w:trHeight w:val="114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1F03B77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4</w:t>
            </w:r>
          </w:p>
        </w:tc>
        <w:tc>
          <w:tcPr>
            <w:tcW w:w="917" w:type="dxa"/>
            <w:tcBorders>
              <w:top w:val="nil"/>
              <w:left w:val="nil"/>
              <w:bottom w:val="single" w:sz="4" w:space="0" w:color="auto"/>
              <w:right w:val="single" w:sz="4" w:space="0" w:color="auto"/>
            </w:tcBorders>
            <w:shd w:val="clear" w:color="auto" w:fill="auto"/>
            <w:noWrap/>
            <w:vAlign w:val="center"/>
            <w:hideMark/>
          </w:tcPr>
          <w:p w14:paraId="6CA1B60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49</w:t>
            </w:r>
          </w:p>
        </w:tc>
        <w:tc>
          <w:tcPr>
            <w:tcW w:w="1730" w:type="dxa"/>
            <w:tcBorders>
              <w:top w:val="nil"/>
              <w:left w:val="nil"/>
              <w:bottom w:val="single" w:sz="4" w:space="0" w:color="auto"/>
              <w:right w:val="single" w:sz="4" w:space="0" w:color="auto"/>
            </w:tcBorders>
            <w:shd w:val="clear" w:color="auto" w:fill="auto"/>
            <w:vAlign w:val="center"/>
            <w:hideMark/>
          </w:tcPr>
          <w:p w14:paraId="12D02E8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Јадара-горњи сео слива Јадра у делу Осечине</w:t>
            </w:r>
          </w:p>
        </w:tc>
        <w:tc>
          <w:tcPr>
            <w:tcW w:w="2501" w:type="dxa"/>
            <w:tcBorders>
              <w:top w:val="nil"/>
              <w:left w:val="nil"/>
              <w:bottom w:val="single" w:sz="4" w:space="0" w:color="auto"/>
              <w:right w:val="single" w:sz="4" w:space="0" w:color="auto"/>
            </w:tcBorders>
            <w:shd w:val="clear" w:color="auto" w:fill="auto"/>
            <w:vAlign w:val="center"/>
            <w:hideMark/>
          </w:tcPr>
          <w:p w14:paraId="5796267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Осечину</w:t>
            </w:r>
          </w:p>
        </w:tc>
        <w:tc>
          <w:tcPr>
            <w:tcW w:w="1185" w:type="dxa"/>
            <w:tcBorders>
              <w:top w:val="nil"/>
              <w:left w:val="nil"/>
              <w:bottom w:val="single" w:sz="4" w:space="0" w:color="auto"/>
              <w:right w:val="single" w:sz="4" w:space="0" w:color="auto"/>
            </w:tcBorders>
            <w:shd w:val="clear" w:color="auto" w:fill="auto"/>
            <w:vAlign w:val="center"/>
            <w:hideMark/>
          </w:tcPr>
          <w:p w14:paraId="364DB3B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5DF528B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4</w:t>
            </w:r>
          </w:p>
        </w:tc>
        <w:tc>
          <w:tcPr>
            <w:tcW w:w="4210" w:type="dxa"/>
            <w:tcBorders>
              <w:top w:val="nil"/>
              <w:left w:val="nil"/>
              <w:bottom w:val="single" w:sz="4" w:space="0" w:color="auto"/>
              <w:right w:val="single" w:sz="4" w:space="0" w:color="auto"/>
            </w:tcBorders>
            <w:shd w:val="clear" w:color="auto" w:fill="auto"/>
            <w:vAlign w:val="center"/>
            <w:hideMark/>
          </w:tcPr>
          <w:p w14:paraId="212799C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Унапређење стања заштите од поплава -  извођењем биолошких радова на сливу Јадра на територији општине Осечина</w:t>
            </w:r>
          </w:p>
        </w:tc>
        <w:tc>
          <w:tcPr>
            <w:tcW w:w="3343" w:type="dxa"/>
            <w:tcBorders>
              <w:top w:val="nil"/>
              <w:left w:val="nil"/>
              <w:bottom w:val="single" w:sz="4" w:space="0" w:color="auto"/>
              <w:right w:val="single" w:sz="4" w:space="0" w:color="auto"/>
            </w:tcBorders>
            <w:shd w:val="clear" w:color="auto" w:fill="auto"/>
            <w:vAlign w:val="center"/>
            <w:hideMark/>
          </w:tcPr>
          <w:p w14:paraId="0743EC1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Пошумљавање на 2200 ha површине листопадним (храст и багрем) и четинарским врстама (црни бор) и мелиорација пашњака на 500 ha</w:t>
            </w:r>
          </w:p>
        </w:tc>
        <w:tc>
          <w:tcPr>
            <w:tcW w:w="1929" w:type="dxa"/>
            <w:tcBorders>
              <w:top w:val="nil"/>
              <w:left w:val="nil"/>
              <w:bottom w:val="single" w:sz="4" w:space="0" w:color="auto"/>
              <w:right w:val="single" w:sz="4" w:space="0" w:color="auto"/>
            </w:tcBorders>
            <w:shd w:val="clear" w:color="auto" w:fill="auto"/>
            <w:noWrap/>
            <w:vAlign w:val="center"/>
            <w:hideMark/>
          </w:tcPr>
          <w:p w14:paraId="53C61FE7"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301.000.000,00</w:t>
            </w:r>
          </w:p>
        </w:tc>
        <w:tc>
          <w:tcPr>
            <w:tcW w:w="1018" w:type="dxa"/>
            <w:tcBorders>
              <w:top w:val="nil"/>
              <w:left w:val="nil"/>
              <w:bottom w:val="single" w:sz="4" w:space="0" w:color="auto"/>
              <w:right w:val="single" w:sz="4" w:space="0" w:color="auto"/>
            </w:tcBorders>
            <w:shd w:val="clear" w:color="auto" w:fill="auto"/>
            <w:noWrap/>
            <w:vAlign w:val="center"/>
            <w:hideMark/>
          </w:tcPr>
          <w:p w14:paraId="72C2B50F"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32A8FFF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1870F98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418547DD" w14:textId="77777777" w:rsidTr="00E51C28">
        <w:trPr>
          <w:trHeight w:val="85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1BF2E50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5</w:t>
            </w:r>
          </w:p>
        </w:tc>
        <w:tc>
          <w:tcPr>
            <w:tcW w:w="917" w:type="dxa"/>
            <w:tcBorders>
              <w:top w:val="nil"/>
              <w:left w:val="nil"/>
              <w:bottom w:val="single" w:sz="4" w:space="0" w:color="auto"/>
              <w:right w:val="single" w:sz="4" w:space="0" w:color="auto"/>
            </w:tcBorders>
            <w:shd w:val="clear" w:color="auto" w:fill="auto"/>
            <w:noWrap/>
            <w:vAlign w:val="center"/>
            <w:hideMark/>
          </w:tcPr>
          <w:p w14:paraId="504975B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49</w:t>
            </w:r>
          </w:p>
        </w:tc>
        <w:tc>
          <w:tcPr>
            <w:tcW w:w="1730" w:type="dxa"/>
            <w:tcBorders>
              <w:top w:val="nil"/>
              <w:left w:val="nil"/>
              <w:bottom w:val="single" w:sz="4" w:space="0" w:color="auto"/>
              <w:right w:val="single" w:sz="4" w:space="0" w:color="auto"/>
            </w:tcBorders>
            <w:shd w:val="clear" w:color="auto" w:fill="auto"/>
            <w:vAlign w:val="center"/>
            <w:hideMark/>
          </w:tcPr>
          <w:p w14:paraId="2D35D97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Јадара-горњи сео слива Јадра у делу Осечине</w:t>
            </w:r>
          </w:p>
        </w:tc>
        <w:tc>
          <w:tcPr>
            <w:tcW w:w="2501" w:type="dxa"/>
            <w:tcBorders>
              <w:top w:val="nil"/>
              <w:left w:val="nil"/>
              <w:bottom w:val="single" w:sz="4" w:space="0" w:color="auto"/>
              <w:right w:val="single" w:sz="4" w:space="0" w:color="auto"/>
            </w:tcBorders>
            <w:shd w:val="clear" w:color="auto" w:fill="auto"/>
            <w:vAlign w:val="center"/>
            <w:hideMark/>
          </w:tcPr>
          <w:p w14:paraId="05E4072B"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Осечину</w:t>
            </w:r>
          </w:p>
        </w:tc>
        <w:tc>
          <w:tcPr>
            <w:tcW w:w="1185" w:type="dxa"/>
            <w:tcBorders>
              <w:top w:val="nil"/>
              <w:left w:val="nil"/>
              <w:bottom w:val="single" w:sz="4" w:space="0" w:color="auto"/>
              <w:right w:val="single" w:sz="4" w:space="0" w:color="auto"/>
            </w:tcBorders>
            <w:shd w:val="clear" w:color="auto" w:fill="auto"/>
            <w:vAlign w:val="center"/>
            <w:hideMark/>
          </w:tcPr>
          <w:p w14:paraId="17F3AFC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7AAC014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5</w:t>
            </w:r>
          </w:p>
        </w:tc>
        <w:tc>
          <w:tcPr>
            <w:tcW w:w="4210" w:type="dxa"/>
            <w:tcBorders>
              <w:top w:val="nil"/>
              <w:left w:val="nil"/>
              <w:bottom w:val="single" w:sz="4" w:space="0" w:color="auto"/>
              <w:right w:val="single" w:sz="4" w:space="0" w:color="auto"/>
            </w:tcBorders>
            <w:shd w:val="clear" w:color="auto" w:fill="auto"/>
            <w:vAlign w:val="center"/>
            <w:hideMark/>
          </w:tcPr>
          <w:p w14:paraId="33B99DF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Увођење система ране најаве поплава на територији општине Осечина </w:t>
            </w:r>
          </w:p>
        </w:tc>
        <w:tc>
          <w:tcPr>
            <w:tcW w:w="3343" w:type="dxa"/>
            <w:tcBorders>
              <w:top w:val="nil"/>
              <w:left w:val="nil"/>
              <w:bottom w:val="single" w:sz="4" w:space="0" w:color="auto"/>
              <w:right w:val="single" w:sz="4" w:space="0" w:color="auto"/>
            </w:tcBorders>
            <w:shd w:val="clear" w:color="auto" w:fill="auto"/>
            <w:vAlign w:val="center"/>
            <w:hideMark/>
          </w:tcPr>
          <w:p w14:paraId="72ECF35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Увођење система ране најаве поплава на територији општине Осечина </w:t>
            </w:r>
          </w:p>
        </w:tc>
        <w:tc>
          <w:tcPr>
            <w:tcW w:w="1929" w:type="dxa"/>
            <w:tcBorders>
              <w:top w:val="nil"/>
              <w:left w:val="nil"/>
              <w:bottom w:val="single" w:sz="4" w:space="0" w:color="auto"/>
              <w:right w:val="single" w:sz="4" w:space="0" w:color="auto"/>
            </w:tcBorders>
            <w:shd w:val="clear" w:color="auto" w:fill="auto"/>
            <w:noWrap/>
            <w:vAlign w:val="center"/>
            <w:hideMark/>
          </w:tcPr>
          <w:p w14:paraId="0740A482"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lang w:val="sr-Cyrl-RS"/>
              </w:rPr>
              <w:t>70.000.000,00</w:t>
            </w:r>
            <w:r w:rsidRPr="00377B90">
              <w:rPr>
                <w:rFonts w:ascii="Times New Roman" w:eastAsia="Times New Roman" w:hAnsi="Times New Roman" w:cs="Times New Roman"/>
                <w:color w:val="000000"/>
              </w:rPr>
              <w:t> </w:t>
            </w:r>
          </w:p>
        </w:tc>
        <w:tc>
          <w:tcPr>
            <w:tcW w:w="1018" w:type="dxa"/>
            <w:tcBorders>
              <w:top w:val="nil"/>
              <w:left w:val="nil"/>
              <w:bottom w:val="single" w:sz="4" w:space="0" w:color="auto"/>
              <w:right w:val="single" w:sz="4" w:space="0" w:color="auto"/>
            </w:tcBorders>
            <w:shd w:val="clear" w:color="auto" w:fill="auto"/>
            <w:noWrap/>
            <w:vAlign w:val="center"/>
            <w:hideMark/>
          </w:tcPr>
          <w:p w14:paraId="55F3B66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M41</w:t>
            </w:r>
          </w:p>
        </w:tc>
        <w:tc>
          <w:tcPr>
            <w:tcW w:w="1011" w:type="dxa"/>
            <w:tcBorders>
              <w:top w:val="nil"/>
              <w:left w:val="nil"/>
              <w:bottom w:val="single" w:sz="4" w:space="0" w:color="auto"/>
              <w:right w:val="single" w:sz="4" w:space="0" w:color="auto"/>
            </w:tcBorders>
            <w:shd w:val="clear" w:color="auto" w:fill="auto"/>
            <w:noWrap/>
            <w:vAlign w:val="center"/>
            <w:hideMark/>
          </w:tcPr>
          <w:p w14:paraId="01A9DA4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РС.6.01</w:t>
            </w:r>
          </w:p>
        </w:tc>
        <w:tc>
          <w:tcPr>
            <w:tcW w:w="1949" w:type="dxa"/>
            <w:tcBorders>
              <w:top w:val="nil"/>
              <w:left w:val="nil"/>
              <w:bottom w:val="single" w:sz="4" w:space="0" w:color="auto"/>
              <w:right w:val="single" w:sz="4" w:space="0" w:color="auto"/>
            </w:tcBorders>
            <w:shd w:val="clear" w:color="auto" w:fill="auto"/>
            <w:vAlign w:val="center"/>
            <w:hideMark/>
          </w:tcPr>
          <w:p w14:paraId="6C277A2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8248385" w14:textId="77777777" w:rsidTr="00E51C28">
        <w:trPr>
          <w:trHeight w:val="205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3122C2A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6</w:t>
            </w:r>
          </w:p>
        </w:tc>
        <w:tc>
          <w:tcPr>
            <w:tcW w:w="917" w:type="dxa"/>
            <w:tcBorders>
              <w:top w:val="nil"/>
              <w:left w:val="nil"/>
              <w:bottom w:val="single" w:sz="4" w:space="0" w:color="auto"/>
              <w:right w:val="single" w:sz="4" w:space="0" w:color="auto"/>
            </w:tcBorders>
            <w:shd w:val="clear" w:color="auto" w:fill="auto"/>
            <w:noWrap/>
            <w:vAlign w:val="center"/>
            <w:hideMark/>
          </w:tcPr>
          <w:p w14:paraId="1D933513"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50</w:t>
            </w:r>
          </w:p>
        </w:tc>
        <w:tc>
          <w:tcPr>
            <w:tcW w:w="1730" w:type="dxa"/>
            <w:tcBorders>
              <w:top w:val="nil"/>
              <w:left w:val="nil"/>
              <w:bottom w:val="single" w:sz="4" w:space="0" w:color="auto"/>
              <w:right w:val="single" w:sz="4" w:space="0" w:color="auto"/>
            </w:tcBorders>
            <w:shd w:val="clear" w:color="auto" w:fill="auto"/>
            <w:vAlign w:val="center"/>
            <w:hideMark/>
          </w:tcPr>
          <w:p w14:paraId="3367E5A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Ликодре</w:t>
            </w:r>
          </w:p>
        </w:tc>
        <w:tc>
          <w:tcPr>
            <w:tcW w:w="2501" w:type="dxa"/>
            <w:tcBorders>
              <w:top w:val="nil"/>
              <w:left w:val="nil"/>
              <w:bottom w:val="single" w:sz="4" w:space="0" w:color="auto"/>
              <w:right w:val="single" w:sz="4" w:space="0" w:color="auto"/>
            </w:tcBorders>
            <w:shd w:val="clear" w:color="auto" w:fill="auto"/>
            <w:vAlign w:val="center"/>
            <w:hideMark/>
          </w:tcPr>
          <w:p w14:paraId="33E22A0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кроз Крупањ</w:t>
            </w:r>
          </w:p>
        </w:tc>
        <w:tc>
          <w:tcPr>
            <w:tcW w:w="1185" w:type="dxa"/>
            <w:tcBorders>
              <w:top w:val="nil"/>
              <w:left w:val="nil"/>
              <w:bottom w:val="single" w:sz="4" w:space="0" w:color="auto"/>
              <w:right w:val="single" w:sz="4" w:space="0" w:color="auto"/>
            </w:tcBorders>
            <w:shd w:val="clear" w:color="auto" w:fill="auto"/>
            <w:vAlign w:val="center"/>
            <w:hideMark/>
          </w:tcPr>
          <w:p w14:paraId="06726F9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6F308830"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33E5957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Унапређење стања заштите од поплава извођењем противерозионих радова, односно техничких радова- изградњом бујичних преграда и прагова на сталним или повременим водотоковима у сливу Ликодре</w:t>
            </w:r>
          </w:p>
        </w:tc>
        <w:tc>
          <w:tcPr>
            <w:tcW w:w="3343" w:type="dxa"/>
            <w:tcBorders>
              <w:top w:val="nil"/>
              <w:left w:val="nil"/>
              <w:bottom w:val="single" w:sz="4" w:space="0" w:color="auto"/>
              <w:right w:val="single" w:sz="4" w:space="0" w:color="auto"/>
            </w:tcBorders>
            <w:shd w:val="clear" w:color="auto" w:fill="auto"/>
            <w:vAlign w:val="center"/>
            <w:hideMark/>
          </w:tcPr>
          <w:p w14:paraId="09A3019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Технички радови-изградња преграда, прагова (изградња 25 бујичних преграда просечне висине 3 m и ширине 20 m  на сливу Чађавице, Кржаве и Богоштице)</w:t>
            </w:r>
          </w:p>
        </w:tc>
        <w:tc>
          <w:tcPr>
            <w:tcW w:w="1929" w:type="dxa"/>
            <w:tcBorders>
              <w:top w:val="nil"/>
              <w:left w:val="nil"/>
              <w:bottom w:val="single" w:sz="4" w:space="0" w:color="auto"/>
              <w:right w:val="single" w:sz="4" w:space="0" w:color="auto"/>
            </w:tcBorders>
            <w:shd w:val="clear" w:color="auto" w:fill="auto"/>
            <w:noWrap/>
            <w:vAlign w:val="center"/>
            <w:hideMark/>
          </w:tcPr>
          <w:p w14:paraId="4D7FF8A2"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125.000.000,00</w:t>
            </w:r>
          </w:p>
        </w:tc>
        <w:tc>
          <w:tcPr>
            <w:tcW w:w="1018" w:type="dxa"/>
            <w:tcBorders>
              <w:top w:val="nil"/>
              <w:left w:val="nil"/>
              <w:bottom w:val="single" w:sz="4" w:space="0" w:color="auto"/>
              <w:right w:val="single" w:sz="4" w:space="0" w:color="auto"/>
            </w:tcBorders>
            <w:shd w:val="clear" w:color="auto" w:fill="auto"/>
            <w:noWrap/>
            <w:vAlign w:val="center"/>
            <w:hideMark/>
          </w:tcPr>
          <w:p w14:paraId="41723A5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5634ED20"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4779D67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6F084C0" w14:textId="77777777" w:rsidTr="00E51C28">
        <w:trPr>
          <w:trHeight w:val="213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1BD65052"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lastRenderedPageBreak/>
              <w:t>7</w:t>
            </w:r>
          </w:p>
        </w:tc>
        <w:tc>
          <w:tcPr>
            <w:tcW w:w="917" w:type="dxa"/>
            <w:tcBorders>
              <w:top w:val="nil"/>
              <w:left w:val="nil"/>
              <w:bottom w:val="single" w:sz="4" w:space="0" w:color="auto"/>
              <w:right w:val="single" w:sz="4" w:space="0" w:color="auto"/>
            </w:tcBorders>
            <w:shd w:val="clear" w:color="auto" w:fill="auto"/>
            <w:noWrap/>
            <w:vAlign w:val="center"/>
            <w:hideMark/>
          </w:tcPr>
          <w:p w14:paraId="07D42CD0"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50</w:t>
            </w:r>
          </w:p>
        </w:tc>
        <w:tc>
          <w:tcPr>
            <w:tcW w:w="1730" w:type="dxa"/>
            <w:tcBorders>
              <w:top w:val="nil"/>
              <w:left w:val="nil"/>
              <w:bottom w:val="single" w:sz="4" w:space="0" w:color="auto"/>
              <w:right w:val="single" w:sz="4" w:space="0" w:color="auto"/>
            </w:tcBorders>
            <w:shd w:val="clear" w:color="auto" w:fill="auto"/>
            <w:vAlign w:val="center"/>
            <w:hideMark/>
          </w:tcPr>
          <w:p w14:paraId="71C7E4E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Ликодре</w:t>
            </w:r>
          </w:p>
        </w:tc>
        <w:tc>
          <w:tcPr>
            <w:tcW w:w="2501" w:type="dxa"/>
            <w:tcBorders>
              <w:top w:val="nil"/>
              <w:left w:val="nil"/>
              <w:bottom w:val="single" w:sz="4" w:space="0" w:color="auto"/>
              <w:right w:val="single" w:sz="4" w:space="0" w:color="auto"/>
            </w:tcBorders>
            <w:shd w:val="clear" w:color="auto" w:fill="auto"/>
            <w:vAlign w:val="center"/>
            <w:hideMark/>
          </w:tcPr>
          <w:p w14:paraId="1CA64F3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кроз Крупањ</w:t>
            </w:r>
          </w:p>
        </w:tc>
        <w:tc>
          <w:tcPr>
            <w:tcW w:w="1185" w:type="dxa"/>
            <w:tcBorders>
              <w:top w:val="nil"/>
              <w:left w:val="nil"/>
              <w:bottom w:val="single" w:sz="4" w:space="0" w:color="auto"/>
              <w:right w:val="single" w:sz="4" w:space="0" w:color="auto"/>
            </w:tcBorders>
            <w:shd w:val="clear" w:color="auto" w:fill="auto"/>
            <w:vAlign w:val="center"/>
            <w:hideMark/>
          </w:tcPr>
          <w:p w14:paraId="333A834B"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66CBAD8F"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w:t>
            </w:r>
          </w:p>
        </w:tc>
        <w:tc>
          <w:tcPr>
            <w:tcW w:w="4210" w:type="dxa"/>
            <w:tcBorders>
              <w:top w:val="nil"/>
              <w:left w:val="nil"/>
              <w:bottom w:val="single" w:sz="4" w:space="0" w:color="auto"/>
              <w:right w:val="single" w:sz="4" w:space="0" w:color="auto"/>
            </w:tcBorders>
            <w:shd w:val="clear" w:color="auto" w:fill="auto"/>
            <w:vAlign w:val="center"/>
            <w:hideMark/>
          </w:tcPr>
          <w:p w14:paraId="2ECE349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Унапређење стања заштите од поплава извођењем противерозионих радова-  биотехнички радови</w:t>
            </w:r>
          </w:p>
        </w:tc>
        <w:tc>
          <w:tcPr>
            <w:tcW w:w="3343" w:type="dxa"/>
            <w:tcBorders>
              <w:top w:val="nil"/>
              <w:left w:val="nil"/>
              <w:bottom w:val="single" w:sz="4" w:space="0" w:color="auto"/>
              <w:right w:val="single" w:sz="4" w:space="0" w:color="auto"/>
            </w:tcBorders>
            <w:shd w:val="clear" w:color="auto" w:fill="auto"/>
            <w:vAlign w:val="center"/>
            <w:hideMark/>
          </w:tcPr>
          <w:p w14:paraId="37C394E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Биотехнички радови-израда плетера у  горњем делу слива реке Ликодре</w:t>
            </w:r>
          </w:p>
        </w:tc>
        <w:tc>
          <w:tcPr>
            <w:tcW w:w="1929" w:type="dxa"/>
            <w:tcBorders>
              <w:top w:val="nil"/>
              <w:left w:val="nil"/>
              <w:bottom w:val="single" w:sz="4" w:space="0" w:color="auto"/>
              <w:right w:val="single" w:sz="4" w:space="0" w:color="auto"/>
            </w:tcBorders>
            <w:shd w:val="clear" w:color="auto" w:fill="auto"/>
            <w:noWrap/>
            <w:vAlign w:val="center"/>
            <w:hideMark/>
          </w:tcPr>
          <w:p w14:paraId="6534A09C"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7.000.000,00</w:t>
            </w:r>
          </w:p>
        </w:tc>
        <w:tc>
          <w:tcPr>
            <w:tcW w:w="1018" w:type="dxa"/>
            <w:tcBorders>
              <w:top w:val="nil"/>
              <w:left w:val="nil"/>
              <w:bottom w:val="single" w:sz="4" w:space="0" w:color="auto"/>
              <w:right w:val="single" w:sz="4" w:space="0" w:color="auto"/>
            </w:tcBorders>
            <w:shd w:val="clear" w:color="auto" w:fill="auto"/>
            <w:noWrap/>
            <w:vAlign w:val="center"/>
            <w:hideMark/>
          </w:tcPr>
          <w:p w14:paraId="2F02651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09EC7308"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4F05A750"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54D804BF" w14:textId="77777777" w:rsidTr="00E51C28">
        <w:trPr>
          <w:trHeight w:val="217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742187AC"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8</w:t>
            </w:r>
          </w:p>
        </w:tc>
        <w:tc>
          <w:tcPr>
            <w:tcW w:w="917" w:type="dxa"/>
            <w:tcBorders>
              <w:top w:val="nil"/>
              <w:left w:val="nil"/>
              <w:bottom w:val="single" w:sz="4" w:space="0" w:color="auto"/>
              <w:right w:val="single" w:sz="4" w:space="0" w:color="auto"/>
            </w:tcBorders>
            <w:shd w:val="clear" w:color="auto" w:fill="auto"/>
            <w:noWrap/>
            <w:vAlign w:val="center"/>
            <w:hideMark/>
          </w:tcPr>
          <w:p w14:paraId="455ECE1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50</w:t>
            </w:r>
          </w:p>
        </w:tc>
        <w:tc>
          <w:tcPr>
            <w:tcW w:w="1730" w:type="dxa"/>
            <w:tcBorders>
              <w:top w:val="nil"/>
              <w:left w:val="nil"/>
              <w:bottom w:val="single" w:sz="4" w:space="0" w:color="auto"/>
              <w:right w:val="single" w:sz="4" w:space="0" w:color="auto"/>
            </w:tcBorders>
            <w:shd w:val="clear" w:color="auto" w:fill="auto"/>
            <w:vAlign w:val="center"/>
            <w:hideMark/>
          </w:tcPr>
          <w:p w14:paraId="611524E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Ликодре</w:t>
            </w:r>
          </w:p>
        </w:tc>
        <w:tc>
          <w:tcPr>
            <w:tcW w:w="2501" w:type="dxa"/>
            <w:tcBorders>
              <w:top w:val="nil"/>
              <w:left w:val="nil"/>
              <w:bottom w:val="single" w:sz="4" w:space="0" w:color="auto"/>
              <w:right w:val="single" w:sz="4" w:space="0" w:color="auto"/>
            </w:tcBorders>
            <w:shd w:val="clear" w:color="auto" w:fill="auto"/>
            <w:vAlign w:val="center"/>
            <w:hideMark/>
          </w:tcPr>
          <w:p w14:paraId="0335252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кроз Крупањ</w:t>
            </w:r>
          </w:p>
        </w:tc>
        <w:tc>
          <w:tcPr>
            <w:tcW w:w="1185" w:type="dxa"/>
            <w:tcBorders>
              <w:top w:val="nil"/>
              <w:left w:val="nil"/>
              <w:bottom w:val="single" w:sz="4" w:space="0" w:color="auto"/>
              <w:right w:val="single" w:sz="4" w:space="0" w:color="auto"/>
            </w:tcBorders>
            <w:shd w:val="clear" w:color="auto" w:fill="auto"/>
            <w:vAlign w:val="center"/>
            <w:hideMark/>
          </w:tcPr>
          <w:p w14:paraId="28E0343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3C3F3DE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3</w:t>
            </w:r>
          </w:p>
        </w:tc>
        <w:tc>
          <w:tcPr>
            <w:tcW w:w="4210" w:type="dxa"/>
            <w:tcBorders>
              <w:top w:val="nil"/>
              <w:left w:val="nil"/>
              <w:bottom w:val="single" w:sz="4" w:space="0" w:color="auto"/>
              <w:right w:val="single" w:sz="4" w:space="0" w:color="auto"/>
            </w:tcBorders>
            <w:shd w:val="clear" w:color="auto" w:fill="auto"/>
            <w:vAlign w:val="center"/>
            <w:hideMark/>
          </w:tcPr>
          <w:p w14:paraId="6135B7C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Унапређење стања заштите од поплава -  извођењем биолошких радова  у сливу Ликодре</w:t>
            </w:r>
          </w:p>
        </w:tc>
        <w:tc>
          <w:tcPr>
            <w:tcW w:w="3343" w:type="dxa"/>
            <w:tcBorders>
              <w:top w:val="nil"/>
              <w:left w:val="nil"/>
              <w:bottom w:val="single" w:sz="4" w:space="0" w:color="auto"/>
              <w:right w:val="single" w:sz="4" w:space="0" w:color="auto"/>
            </w:tcBorders>
            <w:shd w:val="clear" w:color="auto" w:fill="auto"/>
            <w:vAlign w:val="center"/>
            <w:hideMark/>
          </w:tcPr>
          <w:p w14:paraId="64D9363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Биолошки радови у виду пошумљавања и затрављивања у горњем делу слива реке Ликодре</w:t>
            </w:r>
          </w:p>
        </w:tc>
        <w:tc>
          <w:tcPr>
            <w:tcW w:w="1929" w:type="dxa"/>
            <w:tcBorders>
              <w:top w:val="nil"/>
              <w:left w:val="nil"/>
              <w:bottom w:val="single" w:sz="4" w:space="0" w:color="auto"/>
              <w:right w:val="single" w:sz="4" w:space="0" w:color="auto"/>
            </w:tcBorders>
            <w:shd w:val="clear" w:color="auto" w:fill="auto"/>
            <w:noWrap/>
            <w:vAlign w:val="center"/>
            <w:hideMark/>
          </w:tcPr>
          <w:p w14:paraId="7C02011E"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80.000.000,00</w:t>
            </w:r>
          </w:p>
        </w:tc>
        <w:tc>
          <w:tcPr>
            <w:tcW w:w="1018" w:type="dxa"/>
            <w:tcBorders>
              <w:top w:val="nil"/>
              <w:left w:val="nil"/>
              <w:bottom w:val="single" w:sz="4" w:space="0" w:color="auto"/>
              <w:right w:val="single" w:sz="4" w:space="0" w:color="auto"/>
            </w:tcBorders>
            <w:shd w:val="clear" w:color="auto" w:fill="auto"/>
            <w:noWrap/>
            <w:vAlign w:val="center"/>
            <w:hideMark/>
          </w:tcPr>
          <w:p w14:paraId="73F1E8FC"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22840CF3"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3EF1946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3FD43B66" w14:textId="77777777" w:rsidTr="00E51C28">
        <w:trPr>
          <w:trHeight w:val="159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7E3AE37B"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9</w:t>
            </w:r>
          </w:p>
        </w:tc>
        <w:tc>
          <w:tcPr>
            <w:tcW w:w="917" w:type="dxa"/>
            <w:tcBorders>
              <w:top w:val="nil"/>
              <w:left w:val="nil"/>
              <w:bottom w:val="single" w:sz="4" w:space="0" w:color="auto"/>
              <w:right w:val="single" w:sz="4" w:space="0" w:color="auto"/>
            </w:tcBorders>
            <w:shd w:val="clear" w:color="auto" w:fill="auto"/>
            <w:noWrap/>
            <w:vAlign w:val="center"/>
            <w:hideMark/>
          </w:tcPr>
          <w:p w14:paraId="3435EC8E"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50</w:t>
            </w:r>
          </w:p>
        </w:tc>
        <w:tc>
          <w:tcPr>
            <w:tcW w:w="1730" w:type="dxa"/>
            <w:tcBorders>
              <w:top w:val="nil"/>
              <w:left w:val="nil"/>
              <w:bottom w:val="single" w:sz="4" w:space="0" w:color="auto"/>
              <w:right w:val="single" w:sz="4" w:space="0" w:color="auto"/>
            </w:tcBorders>
            <w:shd w:val="clear" w:color="auto" w:fill="auto"/>
            <w:vAlign w:val="center"/>
            <w:hideMark/>
          </w:tcPr>
          <w:p w14:paraId="13C0DBA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Ликодре</w:t>
            </w:r>
          </w:p>
        </w:tc>
        <w:tc>
          <w:tcPr>
            <w:tcW w:w="2501" w:type="dxa"/>
            <w:tcBorders>
              <w:top w:val="nil"/>
              <w:left w:val="nil"/>
              <w:bottom w:val="single" w:sz="4" w:space="0" w:color="auto"/>
              <w:right w:val="single" w:sz="4" w:space="0" w:color="auto"/>
            </w:tcBorders>
            <w:shd w:val="clear" w:color="auto" w:fill="auto"/>
            <w:vAlign w:val="center"/>
            <w:hideMark/>
          </w:tcPr>
          <w:p w14:paraId="68B6735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кроз Крупањ </w:t>
            </w:r>
          </w:p>
        </w:tc>
        <w:tc>
          <w:tcPr>
            <w:tcW w:w="1185" w:type="dxa"/>
            <w:tcBorders>
              <w:top w:val="nil"/>
              <w:left w:val="nil"/>
              <w:bottom w:val="single" w:sz="4" w:space="0" w:color="auto"/>
              <w:right w:val="single" w:sz="4" w:space="0" w:color="auto"/>
            </w:tcBorders>
            <w:shd w:val="clear" w:color="auto" w:fill="auto"/>
            <w:vAlign w:val="center"/>
            <w:hideMark/>
          </w:tcPr>
          <w:p w14:paraId="3A74F31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339E31D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4</w:t>
            </w:r>
          </w:p>
        </w:tc>
        <w:tc>
          <w:tcPr>
            <w:tcW w:w="4210" w:type="dxa"/>
            <w:tcBorders>
              <w:top w:val="nil"/>
              <w:left w:val="nil"/>
              <w:bottom w:val="single" w:sz="4" w:space="0" w:color="auto"/>
              <w:right w:val="single" w:sz="4" w:space="0" w:color="auto"/>
            </w:tcBorders>
            <w:shd w:val="clear" w:color="auto" w:fill="auto"/>
            <w:vAlign w:val="center"/>
            <w:hideMark/>
          </w:tcPr>
          <w:p w14:paraId="56EBBED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Унапређење стања заштите од поплава формирањем чеоних ретензија на сливу Ликодре</w:t>
            </w:r>
          </w:p>
        </w:tc>
        <w:tc>
          <w:tcPr>
            <w:tcW w:w="3343" w:type="dxa"/>
            <w:tcBorders>
              <w:top w:val="nil"/>
              <w:left w:val="nil"/>
              <w:bottom w:val="single" w:sz="4" w:space="0" w:color="auto"/>
              <w:right w:val="single" w:sz="4" w:space="0" w:color="auto"/>
            </w:tcBorders>
            <w:shd w:val="clear" w:color="auto" w:fill="auto"/>
            <w:vAlign w:val="center"/>
            <w:hideMark/>
          </w:tcPr>
          <w:p w14:paraId="2D04B92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Изградња чеоних ретензија (3 ретензије на рекама Чађавици, Богоштици и Кржави)</w:t>
            </w:r>
          </w:p>
        </w:tc>
        <w:tc>
          <w:tcPr>
            <w:tcW w:w="1929" w:type="dxa"/>
            <w:tcBorders>
              <w:top w:val="nil"/>
              <w:left w:val="nil"/>
              <w:bottom w:val="single" w:sz="4" w:space="0" w:color="auto"/>
              <w:right w:val="single" w:sz="4" w:space="0" w:color="auto"/>
            </w:tcBorders>
            <w:shd w:val="clear" w:color="auto" w:fill="auto"/>
            <w:noWrap/>
            <w:vAlign w:val="center"/>
            <w:hideMark/>
          </w:tcPr>
          <w:p w14:paraId="2940342F"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1.188.000.000,00</w:t>
            </w:r>
          </w:p>
        </w:tc>
        <w:tc>
          <w:tcPr>
            <w:tcW w:w="1018" w:type="dxa"/>
            <w:tcBorders>
              <w:top w:val="nil"/>
              <w:left w:val="nil"/>
              <w:bottom w:val="single" w:sz="4" w:space="0" w:color="auto"/>
              <w:right w:val="single" w:sz="4" w:space="0" w:color="auto"/>
            </w:tcBorders>
            <w:shd w:val="clear" w:color="auto" w:fill="auto"/>
            <w:noWrap/>
            <w:vAlign w:val="center"/>
            <w:hideMark/>
          </w:tcPr>
          <w:p w14:paraId="1F1EC432"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M32</w:t>
            </w:r>
          </w:p>
        </w:tc>
        <w:tc>
          <w:tcPr>
            <w:tcW w:w="1011" w:type="dxa"/>
            <w:tcBorders>
              <w:top w:val="nil"/>
              <w:left w:val="nil"/>
              <w:bottom w:val="single" w:sz="4" w:space="0" w:color="auto"/>
              <w:right w:val="single" w:sz="4" w:space="0" w:color="auto"/>
            </w:tcBorders>
            <w:shd w:val="clear" w:color="auto" w:fill="auto"/>
            <w:noWrap/>
            <w:vAlign w:val="center"/>
            <w:hideMark/>
          </w:tcPr>
          <w:p w14:paraId="7A5972D3"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5496FF7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0D8CF204" w14:textId="77777777" w:rsidTr="00E51C28">
        <w:trPr>
          <w:trHeight w:val="199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4BF77B7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10</w:t>
            </w:r>
          </w:p>
        </w:tc>
        <w:tc>
          <w:tcPr>
            <w:tcW w:w="917" w:type="dxa"/>
            <w:tcBorders>
              <w:top w:val="nil"/>
              <w:left w:val="nil"/>
              <w:bottom w:val="single" w:sz="4" w:space="0" w:color="auto"/>
              <w:right w:val="single" w:sz="4" w:space="0" w:color="auto"/>
            </w:tcBorders>
            <w:shd w:val="clear" w:color="auto" w:fill="auto"/>
            <w:noWrap/>
            <w:vAlign w:val="center"/>
            <w:hideMark/>
          </w:tcPr>
          <w:p w14:paraId="7049568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14</w:t>
            </w:r>
          </w:p>
        </w:tc>
        <w:tc>
          <w:tcPr>
            <w:tcW w:w="1730" w:type="dxa"/>
            <w:tcBorders>
              <w:top w:val="nil"/>
              <w:left w:val="nil"/>
              <w:bottom w:val="single" w:sz="4" w:space="0" w:color="auto"/>
              <w:right w:val="single" w:sz="4" w:space="0" w:color="auto"/>
            </w:tcBorders>
            <w:shd w:val="clear" w:color="auto" w:fill="auto"/>
            <w:vAlign w:val="center"/>
            <w:hideMark/>
          </w:tcPr>
          <w:p w14:paraId="48897D5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Витовнице</w:t>
            </w:r>
          </w:p>
        </w:tc>
        <w:tc>
          <w:tcPr>
            <w:tcW w:w="2501" w:type="dxa"/>
            <w:tcBorders>
              <w:top w:val="nil"/>
              <w:left w:val="nil"/>
              <w:bottom w:val="single" w:sz="4" w:space="0" w:color="auto"/>
              <w:right w:val="single" w:sz="4" w:space="0" w:color="auto"/>
            </w:tcBorders>
            <w:shd w:val="clear" w:color="auto" w:fill="auto"/>
            <w:vAlign w:val="center"/>
            <w:hideMark/>
          </w:tcPr>
          <w:p w14:paraId="5D9B507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Аљудово</w:t>
            </w:r>
          </w:p>
        </w:tc>
        <w:tc>
          <w:tcPr>
            <w:tcW w:w="1185" w:type="dxa"/>
            <w:tcBorders>
              <w:top w:val="nil"/>
              <w:left w:val="nil"/>
              <w:bottom w:val="single" w:sz="4" w:space="0" w:color="auto"/>
              <w:right w:val="single" w:sz="4" w:space="0" w:color="auto"/>
            </w:tcBorders>
            <w:shd w:val="clear" w:color="auto" w:fill="auto"/>
            <w:vAlign w:val="center"/>
            <w:hideMark/>
          </w:tcPr>
          <w:p w14:paraId="2A6A025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Дунав</w:t>
            </w:r>
          </w:p>
        </w:tc>
        <w:tc>
          <w:tcPr>
            <w:tcW w:w="1163" w:type="dxa"/>
            <w:tcBorders>
              <w:top w:val="nil"/>
              <w:left w:val="nil"/>
              <w:bottom w:val="single" w:sz="4" w:space="0" w:color="auto"/>
              <w:right w:val="single" w:sz="4" w:space="0" w:color="auto"/>
            </w:tcBorders>
            <w:shd w:val="clear" w:color="auto" w:fill="auto"/>
            <w:noWrap/>
            <w:vAlign w:val="center"/>
            <w:hideMark/>
          </w:tcPr>
          <w:p w14:paraId="3FE80CFC"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4446E96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Уређење слива Витовнице на територији општине Петровац на Млави</w:t>
            </w:r>
          </w:p>
        </w:tc>
        <w:tc>
          <w:tcPr>
            <w:tcW w:w="3343" w:type="dxa"/>
            <w:tcBorders>
              <w:top w:val="nil"/>
              <w:left w:val="nil"/>
              <w:bottom w:val="single" w:sz="4" w:space="0" w:color="auto"/>
              <w:right w:val="single" w:sz="4" w:space="0" w:color="auto"/>
            </w:tcBorders>
            <w:shd w:val="clear" w:color="auto" w:fill="auto"/>
            <w:vAlign w:val="center"/>
            <w:hideMark/>
          </w:tcPr>
          <w:p w14:paraId="6F75D82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Уређење слива Витовнице у циљу заштите од поплава извођењем техничких радова-изградња бујичних преграда и прагова на територији општине Петровац на Млави, као и противерозионих радова-  биотехничких (израда плетера) и биолошких (пошумљавањем и потрављивањем)</w:t>
            </w:r>
          </w:p>
        </w:tc>
        <w:tc>
          <w:tcPr>
            <w:tcW w:w="1929" w:type="dxa"/>
            <w:tcBorders>
              <w:top w:val="nil"/>
              <w:left w:val="nil"/>
              <w:bottom w:val="single" w:sz="4" w:space="0" w:color="auto"/>
              <w:right w:val="single" w:sz="4" w:space="0" w:color="auto"/>
            </w:tcBorders>
            <w:shd w:val="clear" w:color="auto" w:fill="auto"/>
            <w:noWrap/>
            <w:vAlign w:val="center"/>
            <w:hideMark/>
          </w:tcPr>
          <w:p w14:paraId="16F357E5"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150.000.000,00</w:t>
            </w:r>
          </w:p>
        </w:tc>
        <w:tc>
          <w:tcPr>
            <w:tcW w:w="1018" w:type="dxa"/>
            <w:tcBorders>
              <w:top w:val="nil"/>
              <w:left w:val="nil"/>
              <w:bottom w:val="single" w:sz="4" w:space="0" w:color="auto"/>
              <w:right w:val="single" w:sz="4" w:space="0" w:color="auto"/>
            </w:tcBorders>
            <w:shd w:val="clear" w:color="auto" w:fill="auto"/>
            <w:noWrap/>
            <w:vAlign w:val="center"/>
            <w:hideMark/>
          </w:tcPr>
          <w:p w14:paraId="107FB759"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0EA98BEE"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1969DE96"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1E3D9A7B" w14:textId="77777777" w:rsidTr="00E51C28">
        <w:trPr>
          <w:trHeight w:val="256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732D4EE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11</w:t>
            </w:r>
          </w:p>
        </w:tc>
        <w:tc>
          <w:tcPr>
            <w:tcW w:w="917" w:type="dxa"/>
            <w:tcBorders>
              <w:top w:val="nil"/>
              <w:left w:val="nil"/>
              <w:bottom w:val="single" w:sz="4" w:space="0" w:color="auto"/>
              <w:right w:val="single" w:sz="4" w:space="0" w:color="auto"/>
            </w:tcBorders>
            <w:shd w:val="clear" w:color="auto" w:fill="auto"/>
            <w:noWrap/>
            <w:vAlign w:val="center"/>
            <w:hideMark/>
          </w:tcPr>
          <w:p w14:paraId="2C38F0C0"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1730" w:type="dxa"/>
            <w:tcBorders>
              <w:top w:val="nil"/>
              <w:left w:val="nil"/>
              <w:bottom w:val="single" w:sz="4" w:space="0" w:color="auto"/>
              <w:right w:val="single" w:sz="4" w:space="0" w:color="auto"/>
            </w:tcBorders>
            <w:shd w:val="clear" w:color="auto" w:fill="auto"/>
            <w:vAlign w:val="center"/>
            <w:hideMark/>
          </w:tcPr>
          <w:p w14:paraId="1F78C0C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Дунава</w:t>
            </w:r>
          </w:p>
        </w:tc>
        <w:tc>
          <w:tcPr>
            <w:tcW w:w="2501" w:type="dxa"/>
            <w:tcBorders>
              <w:top w:val="nil"/>
              <w:left w:val="nil"/>
              <w:bottom w:val="single" w:sz="4" w:space="0" w:color="auto"/>
              <w:right w:val="single" w:sz="4" w:space="0" w:color="auto"/>
            </w:tcBorders>
            <w:shd w:val="clear" w:color="auto" w:fill="auto"/>
            <w:vAlign w:val="center"/>
            <w:hideMark/>
          </w:tcPr>
          <w:p w14:paraId="76877F2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границе са Републиком Бугарском до бране ХЕ „Ђердап 2“             </w:t>
            </w:r>
          </w:p>
        </w:tc>
        <w:tc>
          <w:tcPr>
            <w:tcW w:w="1185" w:type="dxa"/>
            <w:tcBorders>
              <w:top w:val="nil"/>
              <w:left w:val="nil"/>
              <w:bottom w:val="single" w:sz="4" w:space="0" w:color="auto"/>
              <w:right w:val="single" w:sz="4" w:space="0" w:color="auto"/>
            </w:tcBorders>
            <w:shd w:val="clear" w:color="auto" w:fill="auto"/>
            <w:vAlign w:val="center"/>
            <w:hideMark/>
          </w:tcPr>
          <w:p w14:paraId="47251F1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Дунав</w:t>
            </w:r>
          </w:p>
        </w:tc>
        <w:tc>
          <w:tcPr>
            <w:tcW w:w="1163" w:type="dxa"/>
            <w:tcBorders>
              <w:top w:val="nil"/>
              <w:left w:val="nil"/>
              <w:bottom w:val="single" w:sz="4" w:space="0" w:color="auto"/>
              <w:right w:val="single" w:sz="4" w:space="0" w:color="auto"/>
            </w:tcBorders>
            <w:shd w:val="clear" w:color="auto" w:fill="auto"/>
            <w:noWrap/>
            <w:vAlign w:val="center"/>
            <w:hideMark/>
          </w:tcPr>
          <w:p w14:paraId="76263979"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3377D6C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Уређење слива Подвршке реке, Ваља Мик и Ваља Маре и Велике Каменичке реке, десних притока реке Дунав, на територији општине Кладово </w:t>
            </w:r>
          </w:p>
        </w:tc>
        <w:tc>
          <w:tcPr>
            <w:tcW w:w="3343" w:type="dxa"/>
            <w:tcBorders>
              <w:top w:val="nil"/>
              <w:left w:val="nil"/>
              <w:bottom w:val="single" w:sz="4" w:space="0" w:color="auto"/>
              <w:right w:val="single" w:sz="4" w:space="0" w:color="auto"/>
            </w:tcBorders>
            <w:shd w:val="clear" w:color="auto" w:fill="auto"/>
            <w:vAlign w:val="center"/>
            <w:hideMark/>
          </w:tcPr>
          <w:p w14:paraId="1777B237"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Уређење Подвршке мере, Ваља Мик и Ваља Маре и Велике Каменичке реке, десних притока реке Дунав, на територији општине Кладово, у циљу заштите од поплава извођењем техничких радова-изградња бујичних преграда и прагова на територији општине Петровац на Млави, као и противерозионих радова-  биотехничких (израда плетера) и биолошких (пошумљавањем и потрављивањем)</w:t>
            </w:r>
          </w:p>
        </w:tc>
        <w:tc>
          <w:tcPr>
            <w:tcW w:w="1929" w:type="dxa"/>
            <w:tcBorders>
              <w:top w:val="nil"/>
              <w:left w:val="nil"/>
              <w:bottom w:val="single" w:sz="4" w:space="0" w:color="auto"/>
              <w:right w:val="single" w:sz="4" w:space="0" w:color="auto"/>
            </w:tcBorders>
            <w:shd w:val="clear" w:color="auto" w:fill="auto"/>
            <w:noWrap/>
            <w:vAlign w:val="center"/>
            <w:hideMark/>
          </w:tcPr>
          <w:p w14:paraId="65FCAF9C"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300.000.000,00</w:t>
            </w:r>
          </w:p>
        </w:tc>
        <w:tc>
          <w:tcPr>
            <w:tcW w:w="1018" w:type="dxa"/>
            <w:tcBorders>
              <w:top w:val="nil"/>
              <w:left w:val="nil"/>
              <w:bottom w:val="single" w:sz="4" w:space="0" w:color="auto"/>
              <w:right w:val="single" w:sz="4" w:space="0" w:color="auto"/>
            </w:tcBorders>
            <w:shd w:val="clear" w:color="auto" w:fill="auto"/>
            <w:noWrap/>
            <w:vAlign w:val="center"/>
            <w:hideMark/>
          </w:tcPr>
          <w:p w14:paraId="29E9E66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0D38415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422EF36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3A35EC31" w14:textId="77777777" w:rsidTr="00E51C28">
        <w:trPr>
          <w:trHeight w:val="72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3C5C1A2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12</w:t>
            </w:r>
          </w:p>
        </w:tc>
        <w:tc>
          <w:tcPr>
            <w:tcW w:w="917" w:type="dxa"/>
            <w:tcBorders>
              <w:top w:val="nil"/>
              <w:left w:val="nil"/>
              <w:bottom w:val="single" w:sz="4" w:space="0" w:color="auto"/>
              <w:right w:val="single" w:sz="4" w:space="0" w:color="auto"/>
            </w:tcBorders>
            <w:shd w:val="clear" w:color="auto" w:fill="auto"/>
            <w:noWrap/>
            <w:vAlign w:val="center"/>
            <w:hideMark/>
          </w:tcPr>
          <w:p w14:paraId="34643039"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51</w:t>
            </w:r>
          </w:p>
        </w:tc>
        <w:tc>
          <w:tcPr>
            <w:tcW w:w="1730" w:type="dxa"/>
            <w:tcBorders>
              <w:top w:val="nil"/>
              <w:left w:val="nil"/>
              <w:bottom w:val="single" w:sz="4" w:space="0" w:color="auto"/>
              <w:right w:val="single" w:sz="4" w:space="0" w:color="auto"/>
            </w:tcBorders>
            <w:shd w:val="clear" w:color="auto" w:fill="auto"/>
            <w:vAlign w:val="center"/>
            <w:hideMark/>
          </w:tcPr>
          <w:p w14:paraId="029ABD53"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Љубовиђе</w:t>
            </w:r>
          </w:p>
        </w:tc>
        <w:tc>
          <w:tcPr>
            <w:tcW w:w="2501" w:type="dxa"/>
            <w:tcBorders>
              <w:top w:val="nil"/>
              <w:left w:val="nil"/>
              <w:bottom w:val="single" w:sz="4" w:space="0" w:color="auto"/>
              <w:right w:val="single" w:sz="4" w:space="0" w:color="auto"/>
            </w:tcBorders>
            <w:shd w:val="clear" w:color="auto" w:fill="auto"/>
            <w:vAlign w:val="center"/>
            <w:hideMark/>
          </w:tcPr>
          <w:p w14:paraId="055DB8A0"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Љубовију</w:t>
            </w:r>
          </w:p>
        </w:tc>
        <w:tc>
          <w:tcPr>
            <w:tcW w:w="1185" w:type="dxa"/>
            <w:tcBorders>
              <w:top w:val="nil"/>
              <w:left w:val="nil"/>
              <w:bottom w:val="single" w:sz="4" w:space="0" w:color="auto"/>
              <w:right w:val="single" w:sz="4" w:space="0" w:color="auto"/>
            </w:tcBorders>
            <w:shd w:val="clear" w:color="auto" w:fill="auto"/>
            <w:vAlign w:val="center"/>
            <w:hideMark/>
          </w:tcPr>
          <w:p w14:paraId="778090B0"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1A3BBA7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006DA6F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Технички радови (бујичне преграде за задржавање наноса)</w:t>
            </w:r>
          </w:p>
        </w:tc>
        <w:tc>
          <w:tcPr>
            <w:tcW w:w="3343" w:type="dxa"/>
            <w:tcBorders>
              <w:top w:val="nil"/>
              <w:left w:val="nil"/>
              <w:bottom w:val="single" w:sz="4" w:space="0" w:color="auto"/>
              <w:right w:val="single" w:sz="4" w:space="0" w:color="auto"/>
            </w:tcBorders>
            <w:shd w:val="clear" w:color="auto" w:fill="auto"/>
            <w:vAlign w:val="center"/>
            <w:hideMark/>
          </w:tcPr>
          <w:p w14:paraId="09AB715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11277950"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310.000.000,00</w:t>
            </w:r>
          </w:p>
        </w:tc>
        <w:tc>
          <w:tcPr>
            <w:tcW w:w="1018" w:type="dxa"/>
            <w:tcBorders>
              <w:top w:val="nil"/>
              <w:left w:val="nil"/>
              <w:bottom w:val="single" w:sz="4" w:space="0" w:color="auto"/>
              <w:right w:val="single" w:sz="4" w:space="0" w:color="auto"/>
            </w:tcBorders>
            <w:shd w:val="clear" w:color="auto" w:fill="auto"/>
            <w:noWrap/>
            <w:vAlign w:val="center"/>
            <w:hideMark/>
          </w:tcPr>
          <w:p w14:paraId="3265B03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02260E6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090259A6"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1EB9949" w14:textId="77777777" w:rsidTr="00E51C28">
        <w:trPr>
          <w:trHeight w:val="66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41B2F370"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lastRenderedPageBreak/>
              <w:t>13</w:t>
            </w:r>
          </w:p>
        </w:tc>
        <w:tc>
          <w:tcPr>
            <w:tcW w:w="917" w:type="dxa"/>
            <w:tcBorders>
              <w:top w:val="nil"/>
              <w:left w:val="nil"/>
              <w:bottom w:val="single" w:sz="4" w:space="0" w:color="auto"/>
              <w:right w:val="single" w:sz="4" w:space="0" w:color="auto"/>
            </w:tcBorders>
            <w:shd w:val="clear" w:color="auto" w:fill="auto"/>
            <w:noWrap/>
            <w:vAlign w:val="center"/>
            <w:hideMark/>
          </w:tcPr>
          <w:p w14:paraId="0931E842"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51</w:t>
            </w:r>
          </w:p>
        </w:tc>
        <w:tc>
          <w:tcPr>
            <w:tcW w:w="1730" w:type="dxa"/>
            <w:tcBorders>
              <w:top w:val="nil"/>
              <w:left w:val="nil"/>
              <w:bottom w:val="single" w:sz="4" w:space="0" w:color="auto"/>
              <w:right w:val="single" w:sz="4" w:space="0" w:color="auto"/>
            </w:tcBorders>
            <w:shd w:val="clear" w:color="auto" w:fill="auto"/>
            <w:vAlign w:val="center"/>
            <w:hideMark/>
          </w:tcPr>
          <w:p w14:paraId="5AA7D3E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Љубовиђа</w:t>
            </w:r>
          </w:p>
        </w:tc>
        <w:tc>
          <w:tcPr>
            <w:tcW w:w="2501" w:type="dxa"/>
            <w:tcBorders>
              <w:top w:val="nil"/>
              <w:left w:val="nil"/>
              <w:bottom w:val="single" w:sz="4" w:space="0" w:color="auto"/>
              <w:right w:val="single" w:sz="4" w:space="0" w:color="auto"/>
            </w:tcBorders>
            <w:shd w:val="clear" w:color="auto" w:fill="auto"/>
            <w:vAlign w:val="center"/>
            <w:hideMark/>
          </w:tcPr>
          <w:p w14:paraId="73798AB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Љубовију</w:t>
            </w:r>
          </w:p>
        </w:tc>
        <w:tc>
          <w:tcPr>
            <w:tcW w:w="1185" w:type="dxa"/>
            <w:tcBorders>
              <w:top w:val="nil"/>
              <w:left w:val="nil"/>
              <w:bottom w:val="single" w:sz="4" w:space="0" w:color="auto"/>
              <w:right w:val="single" w:sz="4" w:space="0" w:color="auto"/>
            </w:tcBorders>
            <w:shd w:val="clear" w:color="auto" w:fill="auto"/>
            <w:vAlign w:val="center"/>
            <w:hideMark/>
          </w:tcPr>
          <w:p w14:paraId="18CBEFCB"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62BAF9B6"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w:t>
            </w:r>
          </w:p>
        </w:tc>
        <w:tc>
          <w:tcPr>
            <w:tcW w:w="4210" w:type="dxa"/>
            <w:tcBorders>
              <w:top w:val="nil"/>
              <w:left w:val="nil"/>
              <w:bottom w:val="single" w:sz="4" w:space="0" w:color="auto"/>
              <w:right w:val="single" w:sz="4" w:space="0" w:color="auto"/>
            </w:tcBorders>
            <w:shd w:val="clear" w:color="auto" w:fill="auto"/>
            <w:vAlign w:val="center"/>
            <w:hideMark/>
          </w:tcPr>
          <w:p w14:paraId="3A0AB97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Биотехнички радови (једноструки и двоструки плетери) </w:t>
            </w:r>
          </w:p>
        </w:tc>
        <w:tc>
          <w:tcPr>
            <w:tcW w:w="3343" w:type="dxa"/>
            <w:tcBorders>
              <w:top w:val="nil"/>
              <w:left w:val="nil"/>
              <w:bottom w:val="single" w:sz="4" w:space="0" w:color="auto"/>
              <w:right w:val="single" w:sz="4" w:space="0" w:color="auto"/>
            </w:tcBorders>
            <w:shd w:val="clear" w:color="auto" w:fill="auto"/>
            <w:vAlign w:val="center"/>
            <w:hideMark/>
          </w:tcPr>
          <w:p w14:paraId="48792DB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6BDAD2FD"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5.000.000,00</w:t>
            </w:r>
          </w:p>
        </w:tc>
        <w:tc>
          <w:tcPr>
            <w:tcW w:w="1018" w:type="dxa"/>
            <w:tcBorders>
              <w:top w:val="nil"/>
              <w:left w:val="nil"/>
              <w:bottom w:val="single" w:sz="4" w:space="0" w:color="auto"/>
              <w:right w:val="single" w:sz="4" w:space="0" w:color="auto"/>
            </w:tcBorders>
            <w:shd w:val="clear" w:color="auto" w:fill="auto"/>
            <w:noWrap/>
            <w:vAlign w:val="center"/>
            <w:hideMark/>
          </w:tcPr>
          <w:p w14:paraId="44DD1F22"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7200327E"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0C9DEF2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501C114C" w14:textId="77777777" w:rsidTr="00E51C28">
        <w:trPr>
          <w:trHeight w:val="82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6664464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14</w:t>
            </w:r>
          </w:p>
        </w:tc>
        <w:tc>
          <w:tcPr>
            <w:tcW w:w="917" w:type="dxa"/>
            <w:tcBorders>
              <w:top w:val="nil"/>
              <w:left w:val="nil"/>
              <w:bottom w:val="single" w:sz="4" w:space="0" w:color="auto"/>
              <w:right w:val="single" w:sz="4" w:space="0" w:color="auto"/>
            </w:tcBorders>
            <w:shd w:val="clear" w:color="auto" w:fill="auto"/>
            <w:noWrap/>
            <w:vAlign w:val="center"/>
            <w:hideMark/>
          </w:tcPr>
          <w:p w14:paraId="2FE8296B"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51</w:t>
            </w:r>
          </w:p>
        </w:tc>
        <w:tc>
          <w:tcPr>
            <w:tcW w:w="1730" w:type="dxa"/>
            <w:tcBorders>
              <w:top w:val="nil"/>
              <w:left w:val="nil"/>
              <w:bottom w:val="single" w:sz="4" w:space="0" w:color="auto"/>
              <w:right w:val="single" w:sz="4" w:space="0" w:color="auto"/>
            </w:tcBorders>
            <w:shd w:val="clear" w:color="auto" w:fill="auto"/>
            <w:vAlign w:val="center"/>
            <w:hideMark/>
          </w:tcPr>
          <w:p w14:paraId="7889C6B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Љубовиђа</w:t>
            </w:r>
          </w:p>
        </w:tc>
        <w:tc>
          <w:tcPr>
            <w:tcW w:w="2501" w:type="dxa"/>
            <w:tcBorders>
              <w:top w:val="nil"/>
              <w:left w:val="nil"/>
              <w:bottom w:val="single" w:sz="4" w:space="0" w:color="auto"/>
              <w:right w:val="single" w:sz="4" w:space="0" w:color="auto"/>
            </w:tcBorders>
            <w:shd w:val="clear" w:color="auto" w:fill="auto"/>
            <w:vAlign w:val="center"/>
            <w:hideMark/>
          </w:tcPr>
          <w:p w14:paraId="589A047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Љубовију</w:t>
            </w:r>
          </w:p>
        </w:tc>
        <w:tc>
          <w:tcPr>
            <w:tcW w:w="1185" w:type="dxa"/>
            <w:tcBorders>
              <w:top w:val="nil"/>
              <w:left w:val="nil"/>
              <w:bottom w:val="single" w:sz="4" w:space="0" w:color="auto"/>
              <w:right w:val="single" w:sz="4" w:space="0" w:color="auto"/>
            </w:tcBorders>
            <w:shd w:val="clear" w:color="auto" w:fill="auto"/>
            <w:vAlign w:val="center"/>
            <w:hideMark/>
          </w:tcPr>
          <w:p w14:paraId="27AA584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4D091F6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3</w:t>
            </w:r>
          </w:p>
        </w:tc>
        <w:tc>
          <w:tcPr>
            <w:tcW w:w="4210" w:type="dxa"/>
            <w:tcBorders>
              <w:top w:val="nil"/>
              <w:left w:val="nil"/>
              <w:bottom w:val="single" w:sz="4" w:space="0" w:color="auto"/>
              <w:right w:val="single" w:sz="4" w:space="0" w:color="auto"/>
            </w:tcBorders>
            <w:shd w:val="clear" w:color="auto" w:fill="auto"/>
            <w:vAlign w:val="center"/>
            <w:hideMark/>
          </w:tcPr>
          <w:p w14:paraId="72060E60"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Биолошки радови (пошумљавање)</w:t>
            </w:r>
          </w:p>
        </w:tc>
        <w:tc>
          <w:tcPr>
            <w:tcW w:w="3343" w:type="dxa"/>
            <w:tcBorders>
              <w:top w:val="nil"/>
              <w:left w:val="nil"/>
              <w:bottom w:val="single" w:sz="4" w:space="0" w:color="auto"/>
              <w:right w:val="single" w:sz="4" w:space="0" w:color="auto"/>
            </w:tcBorders>
            <w:shd w:val="clear" w:color="auto" w:fill="auto"/>
            <w:vAlign w:val="center"/>
            <w:hideMark/>
          </w:tcPr>
          <w:p w14:paraId="6D626AE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73AC7E61"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90.000.000,00</w:t>
            </w:r>
          </w:p>
        </w:tc>
        <w:tc>
          <w:tcPr>
            <w:tcW w:w="1018" w:type="dxa"/>
            <w:tcBorders>
              <w:top w:val="nil"/>
              <w:left w:val="nil"/>
              <w:bottom w:val="single" w:sz="4" w:space="0" w:color="auto"/>
              <w:right w:val="single" w:sz="4" w:space="0" w:color="auto"/>
            </w:tcBorders>
            <w:shd w:val="clear" w:color="auto" w:fill="auto"/>
            <w:noWrap/>
            <w:vAlign w:val="center"/>
            <w:hideMark/>
          </w:tcPr>
          <w:p w14:paraId="3B79345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33D8E29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227A7D0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54A6A5A8" w14:textId="77777777" w:rsidTr="00E51C28">
        <w:trPr>
          <w:trHeight w:val="28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5FD0659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15</w:t>
            </w:r>
          </w:p>
        </w:tc>
        <w:tc>
          <w:tcPr>
            <w:tcW w:w="917" w:type="dxa"/>
            <w:tcBorders>
              <w:top w:val="nil"/>
              <w:left w:val="nil"/>
              <w:bottom w:val="single" w:sz="4" w:space="0" w:color="auto"/>
              <w:right w:val="single" w:sz="4" w:space="0" w:color="auto"/>
            </w:tcBorders>
            <w:shd w:val="clear" w:color="auto" w:fill="auto"/>
            <w:noWrap/>
            <w:vAlign w:val="center"/>
            <w:hideMark/>
          </w:tcPr>
          <w:p w14:paraId="58D5B7DB"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52</w:t>
            </w:r>
          </w:p>
        </w:tc>
        <w:tc>
          <w:tcPr>
            <w:tcW w:w="1730" w:type="dxa"/>
            <w:tcBorders>
              <w:top w:val="nil"/>
              <w:left w:val="nil"/>
              <w:bottom w:val="single" w:sz="4" w:space="0" w:color="auto"/>
              <w:right w:val="single" w:sz="4" w:space="0" w:color="auto"/>
            </w:tcBorders>
            <w:shd w:val="clear" w:color="auto" w:fill="auto"/>
            <w:vAlign w:val="center"/>
            <w:hideMark/>
          </w:tcPr>
          <w:p w14:paraId="19FB2547"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Пилица</w:t>
            </w:r>
          </w:p>
        </w:tc>
        <w:tc>
          <w:tcPr>
            <w:tcW w:w="2501" w:type="dxa"/>
            <w:tcBorders>
              <w:top w:val="nil"/>
              <w:left w:val="nil"/>
              <w:bottom w:val="single" w:sz="4" w:space="0" w:color="auto"/>
              <w:right w:val="single" w:sz="4" w:space="0" w:color="auto"/>
            </w:tcBorders>
            <w:shd w:val="clear" w:color="auto" w:fill="auto"/>
            <w:vAlign w:val="center"/>
            <w:hideMark/>
          </w:tcPr>
          <w:p w14:paraId="52D1CAA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Бајину Башту</w:t>
            </w:r>
          </w:p>
        </w:tc>
        <w:tc>
          <w:tcPr>
            <w:tcW w:w="1185" w:type="dxa"/>
            <w:tcBorders>
              <w:top w:val="nil"/>
              <w:left w:val="nil"/>
              <w:bottom w:val="single" w:sz="4" w:space="0" w:color="auto"/>
              <w:right w:val="single" w:sz="4" w:space="0" w:color="auto"/>
            </w:tcBorders>
            <w:shd w:val="clear" w:color="auto" w:fill="auto"/>
            <w:vAlign w:val="center"/>
            <w:hideMark/>
          </w:tcPr>
          <w:p w14:paraId="5558CC9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4AADF88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0F25137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Анти ерозивни радови у сливу</w:t>
            </w:r>
          </w:p>
        </w:tc>
        <w:tc>
          <w:tcPr>
            <w:tcW w:w="3343" w:type="dxa"/>
            <w:tcBorders>
              <w:top w:val="nil"/>
              <w:left w:val="nil"/>
              <w:bottom w:val="single" w:sz="4" w:space="0" w:color="auto"/>
              <w:right w:val="single" w:sz="4" w:space="0" w:color="auto"/>
            </w:tcBorders>
            <w:shd w:val="clear" w:color="auto" w:fill="auto"/>
            <w:vAlign w:val="center"/>
            <w:hideMark/>
          </w:tcPr>
          <w:p w14:paraId="1C677DD7"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495365E4"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30.000.000,00</w:t>
            </w:r>
          </w:p>
        </w:tc>
        <w:tc>
          <w:tcPr>
            <w:tcW w:w="1018" w:type="dxa"/>
            <w:tcBorders>
              <w:top w:val="nil"/>
              <w:left w:val="nil"/>
              <w:bottom w:val="single" w:sz="4" w:space="0" w:color="auto"/>
              <w:right w:val="single" w:sz="4" w:space="0" w:color="auto"/>
            </w:tcBorders>
            <w:shd w:val="clear" w:color="auto" w:fill="auto"/>
            <w:noWrap/>
            <w:vAlign w:val="center"/>
            <w:hideMark/>
          </w:tcPr>
          <w:p w14:paraId="1F78ABEE"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7368839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0B8DA95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A2F16EC" w14:textId="77777777" w:rsidTr="00E51C28">
        <w:trPr>
          <w:trHeight w:val="57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182DEE3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16</w:t>
            </w:r>
          </w:p>
        </w:tc>
        <w:tc>
          <w:tcPr>
            <w:tcW w:w="917" w:type="dxa"/>
            <w:tcBorders>
              <w:top w:val="nil"/>
              <w:left w:val="nil"/>
              <w:bottom w:val="single" w:sz="4" w:space="0" w:color="auto"/>
              <w:right w:val="single" w:sz="4" w:space="0" w:color="auto"/>
            </w:tcBorders>
            <w:shd w:val="clear" w:color="auto" w:fill="auto"/>
            <w:noWrap/>
            <w:vAlign w:val="center"/>
            <w:hideMark/>
          </w:tcPr>
          <w:p w14:paraId="3518285E"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31</w:t>
            </w:r>
          </w:p>
        </w:tc>
        <w:tc>
          <w:tcPr>
            <w:tcW w:w="1730" w:type="dxa"/>
            <w:tcBorders>
              <w:top w:val="nil"/>
              <w:left w:val="nil"/>
              <w:bottom w:val="single" w:sz="4" w:space="0" w:color="auto"/>
              <w:right w:val="single" w:sz="4" w:space="0" w:color="auto"/>
            </w:tcBorders>
            <w:shd w:val="clear" w:color="auto" w:fill="auto"/>
            <w:vAlign w:val="center"/>
            <w:hideMark/>
          </w:tcPr>
          <w:p w14:paraId="7AD1721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Колубаре</w:t>
            </w:r>
          </w:p>
        </w:tc>
        <w:tc>
          <w:tcPr>
            <w:tcW w:w="2501" w:type="dxa"/>
            <w:tcBorders>
              <w:top w:val="nil"/>
              <w:left w:val="nil"/>
              <w:bottom w:val="single" w:sz="4" w:space="0" w:color="auto"/>
              <w:right w:val="single" w:sz="4" w:space="0" w:color="auto"/>
            </w:tcBorders>
            <w:shd w:val="clear" w:color="auto" w:fill="auto"/>
            <w:vAlign w:val="center"/>
            <w:hideMark/>
          </w:tcPr>
          <w:p w14:paraId="5011E0CC" w14:textId="77777777" w:rsidR="00E51C28" w:rsidRPr="00377B90" w:rsidRDefault="00E51C28" w:rsidP="007B085F">
            <w:pPr>
              <w:spacing w:after="0" w:line="240" w:lineRule="auto"/>
              <w:rPr>
                <w:rFonts w:ascii="Times New Roman" w:eastAsia="Times New Roman" w:hAnsi="Times New Roman" w:cs="Times New Roman"/>
                <w:color w:val="000000"/>
                <w:lang w:val="sr-Cyrl-RS"/>
              </w:rPr>
            </w:pPr>
            <w:r w:rsidRPr="00377B90">
              <w:rPr>
                <w:rFonts w:ascii="Times New Roman" w:eastAsia="Times New Roman" w:hAnsi="Times New Roman" w:cs="Times New Roman"/>
                <w:color w:val="000000"/>
              </w:rPr>
              <w:t> </w:t>
            </w:r>
            <w:r w:rsidRPr="00377B90">
              <w:rPr>
                <w:rFonts w:ascii="Times New Roman" w:eastAsia="Times New Roman" w:hAnsi="Times New Roman" w:cs="Times New Roman"/>
                <w:color w:val="000000"/>
                <w:lang w:val="sr-Cyrl-RS"/>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58E9DE3B" w14:textId="77777777" w:rsidR="00E51C28" w:rsidRPr="00377B90" w:rsidRDefault="00E51C28" w:rsidP="007B085F">
            <w:pPr>
              <w:spacing w:after="0" w:line="240" w:lineRule="auto"/>
              <w:rPr>
                <w:rFonts w:ascii="Times New Roman" w:eastAsia="Times New Roman" w:hAnsi="Times New Roman" w:cs="Times New Roman"/>
                <w:color w:val="000000"/>
                <w:lang w:val="sr-Cyrl-RS"/>
              </w:rPr>
            </w:pPr>
            <w:r w:rsidRPr="00377B90">
              <w:rPr>
                <w:rFonts w:ascii="Times New Roman" w:eastAsia="Times New Roman" w:hAnsi="Times New Roman" w:cs="Times New Roman"/>
                <w:color w:val="000000"/>
              </w:rPr>
              <w:t> </w:t>
            </w:r>
            <w:r w:rsidRPr="00377B90">
              <w:rPr>
                <w:rFonts w:ascii="Times New Roman" w:eastAsia="Times New Roman" w:hAnsi="Times New Roman" w:cs="Times New Roman"/>
                <w:color w:val="000000"/>
                <w:lang w:val="sr-Cyrl-RS"/>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1EFF5B6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456202F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Противерозиони радови у сливу Колубаре</w:t>
            </w:r>
          </w:p>
        </w:tc>
        <w:tc>
          <w:tcPr>
            <w:tcW w:w="3343" w:type="dxa"/>
            <w:tcBorders>
              <w:top w:val="nil"/>
              <w:left w:val="nil"/>
              <w:bottom w:val="single" w:sz="4" w:space="0" w:color="auto"/>
              <w:right w:val="single" w:sz="4" w:space="0" w:color="auto"/>
            </w:tcBorders>
            <w:shd w:val="clear" w:color="auto" w:fill="auto"/>
            <w:vAlign w:val="center"/>
            <w:hideMark/>
          </w:tcPr>
          <w:p w14:paraId="5C1980D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596FDB1E"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1.800.000.000,00</w:t>
            </w:r>
          </w:p>
        </w:tc>
        <w:tc>
          <w:tcPr>
            <w:tcW w:w="1018" w:type="dxa"/>
            <w:tcBorders>
              <w:top w:val="nil"/>
              <w:left w:val="nil"/>
              <w:bottom w:val="single" w:sz="4" w:space="0" w:color="auto"/>
              <w:right w:val="single" w:sz="4" w:space="0" w:color="auto"/>
            </w:tcBorders>
            <w:shd w:val="clear" w:color="auto" w:fill="auto"/>
            <w:noWrap/>
            <w:vAlign w:val="center"/>
            <w:hideMark/>
          </w:tcPr>
          <w:p w14:paraId="3335FE2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396388A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3A7EB69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4B023A1E" w14:textId="77777777" w:rsidTr="00E51C28">
        <w:trPr>
          <w:trHeight w:val="114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6B8F1653"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17</w:t>
            </w:r>
          </w:p>
        </w:tc>
        <w:tc>
          <w:tcPr>
            <w:tcW w:w="917" w:type="dxa"/>
            <w:tcBorders>
              <w:top w:val="nil"/>
              <w:left w:val="nil"/>
              <w:bottom w:val="single" w:sz="4" w:space="0" w:color="auto"/>
              <w:right w:val="single" w:sz="4" w:space="0" w:color="auto"/>
            </w:tcBorders>
            <w:shd w:val="clear" w:color="auto" w:fill="auto"/>
            <w:noWrap/>
            <w:vAlign w:val="center"/>
            <w:hideMark/>
          </w:tcPr>
          <w:p w14:paraId="6B587000"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30</w:t>
            </w:r>
          </w:p>
        </w:tc>
        <w:tc>
          <w:tcPr>
            <w:tcW w:w="1730" w:type="dxa"/>
            <w:tcBorders>
              <w:top w:val="nil"/>
              <w:left w:val="nil"/>
              <w:bottom w:val="single" w:sz="4" w:space="0" w:color="auto"/>
              <w:right w:val="single" w:sz="4" w:space="0" w:color="auto"/>
            </w:tcBorders>
            <w:shd w:val="clear" w:color="auto" w:fill="auto"/>
            <w:vAlign w:val="center"/>
            <w:hideMark/>
          </w:tcPr>
          <w:p w14:paraId="3ACDA7F6"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Баричка реке*</w:t>
            </w:r>
          </w:p>
        </w:tc>
        <w:tc>
          <w:tcPr>
            <w:tcW w:w="2501" w:type="dxa"/>
            <w:tcBorders>
              <w:top w:val="nil"/>
              <w:left w:val="nil"/>
              <w:bottom w:val="single" w:sz="4" w:space="0" w:color="auto"/>
              <w:right w:val="single" w:sz="4" w:space="0" w:color="auto"/>
            </w:tcBorders>
            <w:shd w:val="clear" w:color="auto" w:fill="auto"/>
            <w:vAlign w:val="center"/>
            <w:hideMark/>
          </w:tcPr>
          <w:p w14:paraId="7EB15AD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Барич</w:t>
            </w:r>
          </w:p>
        </w:tc>
        <w:tc>
          <w:tcPr>
            <w:tcW w:w="1185" w:type="dxa"/>
            <w:tcBorders>
              <w:top w:val="nil"/>
              <w:left w:val="nil"/>
              <w:bottom w:val="single" w:sz="4" w:space="0" w:color="auto"/>
              <w:right w:val="single" w:sz="4" w:space="0" w:color="auto"/>
            </w:tcBorders>
            <w:shd w:val="clear" w:color="auto" w:fill="auto"/>
            <w:vAlign w:val="center"/>
            <w:hideMark/>
          </w:tcPr>
          <w:p w14:paraId="74F7A99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5C324033"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0ED5DAD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Уређење слива Баричке реке у циљу заштите од поплава Брана у профилу IV-IV на km 8+470 Баричке реке</w:t>
            </w:r>
          </w:p>
        </w:tc>
        <w:tc>
          <w:tcPr>
            <w:tcW w:w="3343" w:type="dxa"/>
            <w:tcBorders>
              <w:top w:val="nil"/>
              <w:left w:val="nil"/>
              <w:bottom w:val="single" w:sz="4" w:space="0" w:color="auto"/>
              <w:right w:val="single" w:sz="4" w:space="0" w:color="auto"/>
            </w:tcBorders>
            <w:shd w:val="clear" w:color="auto" w:fill="auto"/>
            <w:vAlign w:val="center"/>
            <w:hideMark/>
          </w:tcPr>
          <w:p w14:paraId="3D393CA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пројектовање ИДР, ПГД, ПЗИ и извођење радова за брану у профилу IV-IV на km 8+470 Баричке реке</w:t>
            </w:r>
          </w:p>
        </w:tc>
        <w:tc>
          <w:tcPr>
            <w:tcW w:w="1929" w:type="dxa"/>
            <w:tcBorders>
              <w:top w:val="nil"/>
              <w:left w:val="nil"/>
              <w:bottom w:val="single" w:sz="4" w:space="0" w:color="auto"/>
              <w:right w:val="single" w:sz="4" w:space="0" w:color="auto"/>
            </w:tcBorders>
            <w:shd w:val="clear" w:color="auto" w:fill="auto"/>
            <w:noWrap/>
            <w:vAlign w:val="center"/>
            <w:hideMark/>
          </w:tcPr>
          <w:p w14:paraId="57D99921"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80.963.955,00</w:t>
            </w:r>
          </w:p>
        </w:tc>
        <w:tc>
          <w:tcPr>
            <w:tcW w:w="1018" w:type="dxa"/>
            <w:tcBorders>
              <w:top w:val="nil"/>
              <w:left w:val="nil"/>
              <w:bottom w:val="single" w:sz="4" w:space="0" w:color="auto"/>
              <w:right w:val="single" w:sz="4" w:space="0" w:color="auto"/>
            </w:tcBorders>
            <w:shd w:val="clear" w:color="auto" w:fill="auto"/>
            <w:vAlign w:val="center"/>
            <w:hideMark/>
          </w:tcPr>
          <w:p w14:paraId="51D4707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M32</w:t>
            </w:r>
          </w:p>
        </w:tc>
        <w:tc>
          <w:tcPr>
            <w:tcW w:w="1011" w:type="dxa"/>
            <w:tcBorders>
              <w:top w:val="nil"/>
              <w:left w:val="nil"/>
              <w:bottom w:val="single" w:sz="4" w:space="0" w:color="auto"/>
              <w:right w:val="single" w:sz="4" w:space="0" w:color="auto"/>
            </w:tcBorders>
            <w:shd w:val="clear" w:color="auto" w:fill="auto"/>
            <w:noWrap/>
            <w:vAlign w:val="center"/>
            <w:hideMark/>
          </w:tcPr>
          <w:p w14:paraId="5DEC3BA8"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4AB98A7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C7900F8" w14:textId="77777777" w:rsidTr="00E51C28">
        <w:trPr>
          <w:trHeight w:val="85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2F7C7BE6"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18</w:t>
            </w:r>
          </w:p>
        </w:tc>
        <w:tc>
          <w:tcPr>
            <w:tcW w:w="917" w:type="dxa"/>
            <w:tcBorders>
              <w:top w:val="nil"/>
              <w:left w:val="nil"/>
              <w:bottom w:val="single" w:sz="4" w:space="0" w:color="auto"/>
              <w:right w:val="single" w:sz="4" w:space="0" w:color="auto"/>
            </w:tcBorders>
            <w:shd w:val="clear" w:color="auto" w:fill="auto"/>
            <w:noWrap/>
            <w:vAlign w:val="center"/>
            <w:hideMark/>
          </w:tcPr>
          <w:p w14:paraId="55A9E8B7"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57</w:t>
            </w:r>
          </w:p>
        </w:tc>
        <w:tc>
          <w:tcPr>
            <w:tcW w:w="1730" w:type="dxa"/>
            <w:tcBorders>
              <w:top w:val="nil"/>
              <w:left w:val="nil"/>
              <w:bottom w:val="single" w:sz="4" w:space="0" w:color="auto"/>
              <w:right w:val="single" w:sz="4" w:space="0" w:color="auto"/>
            </w:tcBorders>
            <w:shd w:val="clear" w:color="auto" w:fill="auto"/>
            <w:vAlign w:val="center"/>
            <w:hideMark/>
          </w:tcPr>
          <w:p w14:paraId="72519D3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Језаве</w:t>
            </w:r>
          </w:p>
        </w:tc>
        <w:tc>
          <w:tcPr>
            <w:tcW w:w="2501" w:type="dxa"/>
            <w:tcBorders>
              <w:top w:val="nil"/>
              <w:left w:val="nil"/>
              <w:bottom w:val="single" w:sz="4" w:space="0" w:color="auto"/>
              <w:right w:val="single" w:sz="4" w:space="0" w:color="auto"/>
            </w:tcBorders>
            <w:shd w:val="clear" w:color="auto" w:fill="auto"/>
            <w:vAlign w:val="center"/>
            <w:hideMark/>
          </w:tcPr>
          <w:p w14:paraId="4009B7B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пута Осипаоница-Пожаревац</w:t>
            </w:r>
          </w:p>
        </w:tc>
        <w:tc>
          <w:tcPr>
            <w:tcW w:w="1185" w:type="dxa"/>
            <w:tcBorders>
              <w:top w:val="nil"/>
              <w:left w:val="nil"/>
              <w:bottom w:val="single" w:sz="4" w:space="0" w:color="auto"/>
              <w:right w:val="single" w:sz="4" w:space="0" w:color="auto"/>
            </w:tcBorders>
            <w:shd w:val="clear" w:color="auto" w:fill="auto"/>
            <w:vAlign w:val="center"/>
            <w:hideMark/>
          </w:tcPr>
          <w:p w14:paraId="4FDA2593"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Морава</w:t>
            </w:r>
          </w:p>
        </w:tc>
        <w:tc>
          <w:tcPr>
            <w:tcW w:w="1163" w:type="dxa"/>
            <w:tcBorders>
              <w:top w:val="nil"/>
              <w:left w:val="nil"/>
              <w:bottom w:val="single" w:sz="4" w:space="0" w:color="auto"/>
              <w:right w:val="single" w:sz="4" w:space="0" w:color="auto"/>
            </w:tcBorders>
            <w:shd w:val="clear" w:color="auto" w:fill="auto"/>
            <w:noWrap/>
            <w:vAlign w:val="center"/>
            <w:hideMark/>
          </w:tcPr>
          <w:p w14:paraId="7EE04B6B"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7DBA51F6"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Уређење слива реке Језаве узводно од ЗПП са притокама Коњском реком и Бадриком</w:t>
            </w:r>
          </w:p>
        </w:tc>
        <w:tc>
          <w:tcPr>
            <w:tcW w:w="3343" w:type="dxa"/>
            <w:tcBorders>
              <w:top w:val="nil"/>
              <w:left w:val="nil"/>
              <w:bottom w:val="single" w:sz="4" w:space="0" w:color="auto"/>
              <w:right w:val="single" w:sz="4" w:space="0" w:color="auto"/>
            </w:tcBorders>
            <w:shd w:val="clear" w:color="auto" w:fill="auto"/>
            <w:vAlign w:val="center"/>
            <w:hideMark/>
          </w:tcPr>
          <w:p w14:paraId="6FE74193"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Израда техничке документације/експертизе за уређење слива реке Језаве узводно од ЗПП са њеним притокама.</w:t>
            </w:r>
          </w:p>
        </w:tc>
        <w:tc>
          <w:tcPr>
            <w:tcW w:w="1929" w:type="dxa"/>
            <w:tcBorders>
              <w:top w:val="nil"/>
              <w:left w:val="nil"/>
              <w:bottom w:val="single" w:sz="4" w:space="0" w:color="auto"/>
              <w:right w:val="single" w:sz="4" w:space="0" w:color="auto"/>
            </w:tcBorders>
            <w:shd w:val="clear" w:color="auto" w:fill="auto"/>
            <w:noWrap/>
            <w:vAlign w:val="center"/>
            <w:hideMark/>
          </w:tcPr>
          <w:p w14:paraId="15CBA44F"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30.000.000,00</w:t>
            </w:r>
          </w:p>
        </w:tc>
        <w:tc>
          <w:tcPr>
            <w:tcW w:w="1018" w:type="dxa"/>
            <w:tcBorders>
              <w:top w:val="nil"/>
              <w:left w:val="nil"/>
              <w:bottom w:val="single" w:sz="4" w:space="0" w:color="auto"/>
              <w:right w:val="single" w:sz="4" w:space="0" w:color="auto"/>
            </w:tcBorders>
            <w:shd w:val="clear" w:color="auto" w:fill="auto"/>
            <w:vAlign w:val="center"/>
            <w:hideMark/>
          </w:tcPr>
          <w:p w14:paraId="406B2093"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M53</w:t>
            </w:r>
          </w:p>
        </w:tc>
        <w:tc>
          <w:tcPr>
            <w:tcW w:w="1011" w:type="dxa"/>
            <w:tcBorders>
              <w:top w:val="nil"/>
              <w:left w:val="nil"/>
              <w:bottom w:val="single" w:sz="4" w:space="0" w:color="auto"/>
              <w:right w:val="single" w:sz="4" w:space="0" w:color="auto"/>
            </w:tcBorders>
            <w:shd w:val="clear" w:color="auto" w:fill="auto"/>
            <w:noWrap/>
            <w:vAlign w:val="center"/>
            <w:hideMark/>
          </w:tcPr>
          <w:p w14:paraId="68CD71E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РС.7.04</w:t>
            </w:r>
          </w:p>
        </w:tc>
        <w:tc>
          <w:tcPr>
            <w:tcW w:w="1949" w:type="dxa"/>
            <w:tcBorders>
              <w:top w:val="nil"/>
              <w:left w:val="nil"/>
              <w:bottom w:val="single" w:sz="4" w:space="0" w:color="auto"/>
              <w:right w:val="single" w:sz="4" w:space="0" w:color="auto"/>
            </w:tcBorders>
            <w:shd w:val="clear" w:color="auto" w:fill="auto"/>
            <w:vAlign w:val="center"/>
            <w:hideMark/>
          </w:tcPr>
          <w:p w14:paraId="2C96B3B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1D6C415" w14:textId="77777777" w:rsidTr="00E51C28">
        <w:trPr>
          <w:trHeight w:val="85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3926F83F"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19</w:t>
            </w:r>
          </w:p>
        </w:tc>
        <w:tc>
          <w:tcPr>
            <w:tcW w:w="917" w:type="dxa"/>
            <w:tcBorders>
              <w:top w:val="nil"/>
              <w:left w:val="nil"/>
              <w:bottom w:val="single" w:sz="4" w:space="0" w:color="auto"/>
              <w:right w:val="single" w:sz="4" w:space="0" w:color="auto"/>
            </w:tcBorders>
            <w:shd w:val="clear" w:color="auto" w:fill="auto"/>
            <w:noWrap/>
            <w:vAlign w:val="center"/>
            <w:hideMark/>
          </w:tcPr>
          <w:p w14:paraId="270E4DAC"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58</w:t>
            </w:r>
          </w:p>
        </w:tc>
        <w:tc>
          <w:tcPr>
            <w:tcW w:w="1730" w:type="dxa"/>
            <w:tcBorders>
              <w:top w:val="nil"/>
              <w:left w:val="nil"/>
              <w:bottom w:val="single" w:sz="4" w:space="0" w:color="auto"/>
              <w:right w:val="single" w:sz="4" w:space="0" w:color="auto"/>
            </w:tcBorders>
            <w:shd w:val="clear" w:color="auto" w:fill="auto"/>
            <w:vAlign w:val="center"/>
            <w:hideMark/>
          </w:tcPr>
          <w:p w14:paraId="6AC68F9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Раље</w:t>
            </w:r>
          </w:p>
        </w:tc>
        <w:tc>
          <w:tcPr>
            <w:tcW w:w="2501" w:type="dxa"/>
            <w:tcBorders>
              <w:top w:val="nil"/>
              <w:left w:val="nil"/>
              <w:bottom w:val="single" w:sz="4" w:space="0" w:color="auto"/>
              <w:right w:val="single" w:sz="4" w:space="0" w:color="auto"/>
            </w:tcBorders>
            <w:shd w:val="clear" w:color="auto" w:fill="auto"/>
            <w:vAlign w:val="center"/>
            <w:hideMark/>
          </w:tcPr>
          <w:p w14:paraId="5E7F27A3"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Умчаре</w:t>
            </w:r>
          </w:p>
        </w:tc>
        <w:tc>
          <w:tcPr>
            <w:tcW w:w="1185" w:type="dxa"/>
            <w:tcBorders>
              <w:top w:val="nil"/>
              <w:left w:val="nil"/>
              <w:bottom w:val="single" w:sz="4" w:space="0" w:color="auto"/>
              <w:right w:val="single" w:sz="4" w:space="0" w:color="auto"/>
            </w:tcBorders>
            <w:shd w:val="clear" w:color="auto" w:fill="auto"/>
            <w:vAlign w:val="center"/>
            <w:hideMark/>
          </w:tcPr>
          <w:p w14:paraId="4F20704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Морава</w:t>
            </w:r>
          </w:p>
        </w:tc>
        <w:tc>
          <w:tcPr>
            <w:tcW w:w="1163" w:type="dxa"/>
            <w:tcBorders>
              <w:top w:val="nil"/>
              <w:left w:val="nil"/>
              <w:bottom w:val="single" w:sz="4" w:space="0" w:color="auto"/>
              <w:right w:val="single" w:sz="4" w:space="0" w:color="auto"/>
            </w:tcBorders>
            <w:shd w:val="clear" w:color="auto" w:fill="auto"/>
            <w:noWrap/>
            <w:vAlign w:val="center"/>
            <w:hideMark/>
          </w:tcPr>
          <w:p w14:paraId="2A7F57D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725A827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Уређење слива реке Раље узводно од ЗПП</w:t>
            </w:r>
          </w:p>
        </w:tc>
        <w:tc>
          <w:tcPr>
            <w:tcW w:w="3343" w:type="dxa"/>
            <w:tcBorders>
              <w:top w:val="nil"/>
              <w:left w:val="nil"/>
              <w:bottom w:val="single" w:sz="4" w:space="0" w:color="auto"/>
              <w:right w:val="single" w:sz="4" w:space="0" w:color="auto"/>
            </w:tcBorders>
            <w:shd w:val="clear" w:color="auto" w:fill="auto"/>
            <w:vAlign w:val="center"/>
            <w:hideMark/>
          </w:tcPr>
          <w:p w14:paraId="154CE103"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Израда техничке документације/експертизе за уређење слива реке Раље узводно од ЗПП са њеним притокама.</w:t>
            </w:r>
          </w:p>
        </w:tc>
        <w:tc>
          <w:tcPr>
            <w:tcW w:w="1929" w:type="dxa"/>
            <w:tcBorders>
              <w:top w:val="nil"/>
              <w:left w:val="nil"/>
              <w:bottom w:val="single" w:sz="4" w:space="0" w:color="auto"/>
              <w:right w:val="single" w:sz="4" w:space="0" w:color="auto"/>
            </w:tcBorders>
            <w:shd w:val="clear" w:color="auto" w:fill="auto"/>
            <w:noWrap/>
            <w:vAlign w:val="center"/>
            <w:hideMark/>
          </w:tcPr>
          <w:p w14:paraId="4160DD46"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20.000.000,00</w:t>
            </w:r>
          </w:p>
        </w:tc>
        <w:tc>
          <w:tcPr>
            <w:tcW w:w="1018" w:type="dxa"/>
            <w:tcBorders>
              <w:top w:val="nil"/>
              <w:left w:val="nil"/>
              <w:bottom w:val="single" w:sz="4" w:space="0" w:color="auto"/>
              <w:right w:val="single" w:sz="4" w:space="0" w:color="auto"/>
            </w:tcBorders>
            <w:shd w:val="clear" w:color="auto" w:fill="auto"/>
            <w:vAlign w:val="center"/>
            <w:hideMark/>
          </w:tcPr>
          <w:p w14:paraId="3C158E36"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M53</w:t>
            </w:r>
          </w:p>
        </w:tc>
        <w:tc>
          <w:tcPr>
            <w:tcW w:w="1011" w:type="dxa"/>
            <w:tcBorders>
              <w:top w:val="nil"/>
              <w:left w:val="nil"/>
              <w:bottom w:val="single" w:sz="4" w:space="0" w:color="auto"/>
              <w:right w:val="single" w:sz="4" w:space="0" w:color="auto"/>
            </w:tcBorders>
            <w:shd w:val="clear" w:color="auto" w:fill="auto"/>
            <w:noWrap/>
            <w:vAlign w:val="center"/>
            <w:hideMark/>
          </w:tcPr>
          <w:p w14:paraId="21FD87E8"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РС.7.04</w:t>
            </w:r>
          </w:p>
        </w:tc>
        <w:tc>
          <w:tcPr>
            <w:tcW w:w="1949" w:type="dxa"/>
            <w:tcBorders>
              <w:top w:val="nil"/>
              <w:left w:val="nil"/>
              <w:bottom w:val="single" w:sz="4" w:space="0" w:color="auto"/>
              <w:right w:val="single" w:sz="4" w:space="0" w:color="auto"/>
            </w:tcBorders>
            <w:shd w:val="clear" w:color="auto" w:fill="auto"/>
            <w:vAlign w:val="center"/>
            <w:hideMark/>
          </w:tcPr>
          <w:p w14:paraId="1653A467"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65304805" w14:textId="77777777" w:rsidTr="00E51C28">
        <w:trPr>
          <w:trHeight w:val="114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472D2A1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20</w:t>
            </w:r>
          </w:p>
        </w:tc>
        <w:tc>
          <w:tcPr>
            <w:tcW w:w="917" w:type="dxa"/>
            <w:tcBorders>
              <w:top w:val="nil"/>
              <w:left w:val="nil"/>
              <w:bottom w:val="single" w:sz="4" w:space="0" w:color="auto"/>
              <w:right w:val="single" w:sz="4" w:space="0" w:color="auto"/>
            </w:tcBorders>
            <w:shd w:val="clear" w:color="auto" w:fill="auto"/>
            <w:noWrap/>
            <w:vAlign w:val="center"/>
            <w:hideMark/>
          </w:tcPr>
          <w:p w14:paraId="2AB5046F"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69</w:t>
            </w:r>
          </w:p>
        </w:tc>
        <w:tc>
          <w:tcPr>
            <w:tcW w:w="1730" w:type="dxa"/>
            <w:tcBorders>
              <w:top w:val="nil"/>
              <w:left w:val="nil"/>
              <w:bottom w:val="single" w:sz="4" w:space="0" w:color="auto"/>
              <w:right w:val="single" w:sz="4" w:space="0" w:color="auto"/>
            </w:tcBorders>
            <w:shd w:val="clear" w:color="auto" w:fill="auto"/>
            <w:vAlign w:val="center"/>
            <w:hideMark/>
          </w:tcPr>
          <w:p w14:paraId="7D77D9C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Жупањевачка*</w:t>
            </w:r>
          </w:p>
        </w:tc>
        <w:tc>
          <w:tcPr>
            <w:tcW w:w="2501" w:type="dxa"/>
            <w:tcBorders>
              <w:top w:val="nil"/>
              <w:left w:val="nil"/>
              <w:bottom w:val="single" w:sz="4" w:space="0" w:color="auto"/>
              <w:right w:val="single" w:sz="4" w:space="0" w:color="auto"/>
            </w:tcBorders>
            <w:shd w:val="clear" w:color="auto" w:fill="auto"/>
            <w:vAlign w:val="center"/>
            <w:hideMark/>
          </w:tcPr>
          <w:p w14:paraId="79E9D39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Жупањевац</w:t>
            </w:r>
          </w:p>
        </w:tc>
        <w:tc>
          <w:tcPr>
            <w:tcW w:w="1185" w:type="dxa"/>
            <w:tcBorders>
              <w:top w:val="nil"/>
              <w:left w:val="nil"/>
              <w:bottom w:val="single" w:sz="4" w:space="0" w:color="auto"/>
              <w:right w:val="single" w:sz="4" w:space="0" w:color="auto"/>
            </w:tcBorders>
            <w:shd w:val="clear" w:color="auto" w:fill="auto"/>
            <w:vAlign w:val="center"/>
            <w:hideMark/>
          </w:tcPr>
          <w:p w14:paraId="1A67729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Морава</w:t>
            </w:r>
          </w:p>
        </w:tc>
        <w:tc>
          <w:tcPr>
            <w:tcW w:w="1163" w:type="dxa"/>
            <w:tcBorders>
              <w:top w:val="nil"/>
              <w:left w:val="nil"/>
              <w:bottom w:val="single" w:sz="4" w:space="0" w:color="auto"/>
              <w:right w:val="single" w:sz="4" w:space="0" w:color="auto"/>
            </w:tcBorders>
            <w:shd w:val="clear" w:color="auto" w:fill="auto"/>
            <w:noWrap/>
            <w:vAlign w:val="center"/>
            <w:hideMark/>
          </w:tcPr>
          <w:p w14:paraId="0DA4EFBE"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0B8E056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Извођење противерозионих радова у сливу реке Дуленке, са ревитализацијом постојећих антиерозионих преграда</w:t>
            </w:r>
          </w:p>
        </w:tc>
        <w:tc>
          <w:tcPr>
            <w:tcW w:w="3343" w:type="dxa"/>
            <w:tcBorders>
              <w:top w:val="nil"/>
              <w:left w:val="nil"/>
              <w:bottom w:val="single" w:sz="4" w:space="0" w:color="auto"/>
              <w:right w:val="single" w:sz="4" w:space="0" w:color="auto"/>
            </w:tcBorders>
            <w:shd w:val="clear" w:color="auto" w:fill="auto"/>
            <w:vAlign w:val="center"/>
            <w:hideMark/>
          </w:tcPr>
          <w:p w14:paraId="6272B8F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Извођење биотехнички и биолошких радова, изградња бујичних преграда, ревитализација изграђених бујичних преграда</w:t>
            </w:r>
          </w:p>
        </w:tc>
        <w:tc>
          <w:tcPr>
            <w:tcW w:w="1929" w:type="dxa"/>
            <w:tcBorders>
              <w:top w:val="nil"/>
              <w:left w:val="nil"/>
              <w:bottom w:val="single" w:sz="4" w:space="0" w:color="auto"/>
              <w:right w:val="single" w:sz="4" w:space="0" w:color="auto"/>
            </w:tcBorders>
            <w:shd w:val="clear" w:color="auto" w:fill="auto"/>
            <w:noWrap/>
            <w:vAlign w:val="center"/>
            <w:hideMark/>
          </w:tcPr>
          <w:p w14:paraId="662E55BC"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40.000.000,00</w:t>
            </w:r>
          </w:p>
        </w:tc>
        <w:tc>
          <w:tcPr>
            <w:tcW w:w="1018" w:type="dxa"/>
            <w:tcBorders>
              <w:top w:val="nil"/>
              <w:left w:val="nil"/>
              <w:bottom w:val="single" w:sz="4" w:space="0" w:color="auto"/>
              <w:right w:val="single" w:sz="4" w:space="0" w:color="auto"/>
            </w:tcBorders>
            <w:shd w:val="clear" w:color="auto" w:fill="auto"/>
            <w:noWrap/>
            <w:vAlign w:val="center"/>
            <w:hideMark/>
          </w:tcPr>
          <w:p w14:paraId="1A9BF91F"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6CB0DC59"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5802241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4C10D815" w14:textId="77777777" w:rsidTr="00E51C28">
        <w:trPr>
          <w:trHeight w:val="114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0847DFB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21</w:t>
            </w:r>
          </w:p>
        </w:tc>
        <w:tc>
          <w:tcPr>
            <w:tcW w:w="917" w:type="dxa"/>
            <w:tcBorders>
              <w:top w:val="nil"/>
              <w:left w:val="nil"/>
              <w:bottom w:val="single" w:sz="4" w:space="0" w:color="auto"/>
              <w:right w:val="single" w:sz="4" w:space="0" w:color="auto"/>
            </w:tcBorders>
            <w:shd w:val="clear" w:color="auto" w:fill="auto"/>
            <w:noWrap/>
            <w:vAlign w:val="center"/>
            <w:hideMark/>
          </w:tcPr>
          <w:p w14:paraId="485DC7D8"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70</w:t>
            </w:r>
          </w:p>
        </w:tc>
        <w:tc>
          <w:tcPr>
            <w:tcW w:w="1730" w:type="dxa"/>
            <w:tcBorders>
              <w:top w:val="nil"/>
              <w:left w:val="nil"/>
              <w:bottom w:val="single" w:sz="4" w:space="0" w:color="auto"/>
              <w:right w:val="single" w:sz="4" w:space="0" w:color="auto"/>
            </w:tcBorders>
            <w:shd w:val="clear" w:color="auto" w:fill="auto"/>
            <w:vAlign w:val="center"/>
            <w:hideMark/>
          </w:tcPr>
          <w:p w14:paraId="50C87FE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Дуленске</w:t>
            </w:r>
          </w:p>
        </w:tc>
        <w:tc>
          <w:tcPr>
            <w:tcW w:w="2501" w:type="dxa"/>
            <w:tcBorders>
              <w:top w:val="nil"/>
              <w:left w:val="nil"/>
              <w:bottom w:val="single" w:sz="4" w:space="0" w:color="auto"/>
              <w:right w:val="single" w:sz="4" w:space="0" w:color="auto"/>
            </w:tcBorders>
            <w:shd w:val="clear" w:color="auto" w:fill="auto"/>
            <w:vAlign w:val="center"/>
            <w:hideMark/>
          </w:tcPr>
          <w:p w14:paraId="36E0E53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Дулене</w:t>
            </w:r>
          </w:p>
        </w:tc>
        <w:tc>
          <w:tcPr>
            <w:tcW w:w="1185" w:type="dxa"/>
            <w:tcBorders>
              <w:top w:val="nil"/>
              <w:left w:val="nil"/>
              <w:bottom w:val="single" w:sz="4" w:space="0" w:color="auto"/>
              <w:right w:val="single" w:sz="4" w:space="0" w:color="auto"/>
            </w:tcBorders>
            <w:shd w:val="clear" w:color="auto" w:fill="auto"/>
            <w:vAlign w:val="center"/>
            <w:hideMark/>
          </w:tcPr>
          <w:p w14:paraId="6CC55BD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Морава</w:t>
            </w:r>
          </w:p>
        </w:tc>
        <w:tc>
          <w:tcPr>
            <w:tcW w:w="1163" w:type="dxa"/>
            <w:tcBorders>
              <w:top w:val="nil"/>
              <w:left w:val="nil"/>
              <w:bottom w:val="single" w:sz="4" w:space="0" w:color="auto"/>
              <w:right w:val="single" w:sz="4" w:space="0" w:color="auto"/>
            </w:tcBorders>
            <w:shd w:val="clear" w:color="auto" w:fill="auto"/>
            <w:noWrap/>
            <w:vAlign w:val="center"/>
            <w:hideMark/>
          </w:tcPr>
          <w:p w14:paraId="6A606B0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0FF66FAB"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Извођење противерозионих радова у сливу реке Дуленке, са ревитализацијом постојећих антиерозионих преграда</w:t>
            </w:r>
          </w:p>
        </w:tc>
        <w:tc>
          <w:tcPr>
            <w:tcW w:w="3343" w:type="dxa"/>
            <w:tcBorders>
              <w:top w:val="nil"/>
              <w:left w:val="nil"/>
              <w:bottom w:val="single" w:sz="4" w:space="0" w:color="auto"/>
              <w:right w:val="single" w:sz="4" w:space="0" w:color="auto"/>
            </w:tcBorders>
            <w:shd w:val="clear" w:color="auto" w:fill="auto"/>
            <w:vAlign w:val="center"/>
            <w:hideMark/>
          </w:tcPr>
          <w:p w14:paraId="7C26A63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Извођење биотехничких и биолошких радова, изградња бујичних преграда, ревитализација изграђених бујичних преграда </w:t>
            </w:r>
          </w:p>
        </w:tc>
        <w:tc>
          <w:tcPr>
            <w:tcW w:w="1929" w:type="dxa"/>
            <w:tcBorders>
              <w:top w:val="nil"/>
              <w:left w:val="nil"/>
              <w:bottom w:val="single" w:sz="4" w:space="0" w:color="auto"/>
              <w:right w:val="single" w:sz="4" w:space="0" w:color="auto"/>
            </w:tcBorders>
            <w:shd w:val="clear" w:color="auto" w:fill="auto"/>
            <w:noWrap/>
            <w:vAlign w:val="center"/>
            <w:hideMark/>
          </w:tcPr>
          <w:p w14:paraId="71C3ADE6"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50.000.000,00</w:t>
            </w:r>
          </w:p>
        </w:tc>
        <w:tc>
          <w:tcPr>
            <w:tcW w:w="1018" w:type="dxa"/>
            <w:tcBorders>
              <w:top w:val="nil"/>
              <w:left w:val="nil"/>
              <w:bottom w:val="single" w:sz="4" w:space="0" w:color="auto"/>
              <w:right w:val="single" w:sz="4" w:space="0" w:color="auto"/>
            </w:tcBorders>
            <w:shd w:val="clear" w:color="auto" w:fill="auto"/>
            <w:noWrap/>
            <w:vAlign w:val="center"/>
            <w:hideMark/>
          </w:tcPr>
          <w:p w14:paraId="7AF33E9F"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60B6538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4DAEF59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343B2E8D" w14:textId="77777777" w:rsidTr="00E51C28">
        <w:trPr>
          <w:trHeight w:val="57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3D3E6DE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22</w:t>
            </w:r>
          </w:p>
        </w:tc>
        <w:tc>
          <w:tcPr>
            <w:tcW w:w="917" w:type="dxa"/>
            <w:tcBorders>
              <w:top w:val="nil"/>
              <w:left w:val="nil"/>
              <w:bottom w:val="single" w:sz="4" w:space="0" w:color="auto"/>
              <w:right w:val="single" w:sz="4" w:space="0" w:color="auto"/>
            </w:tcBorders>
            <w:shd w:val="clear" w:color="auto" w:fill="auto"/>
            <w:noWrap/>
            <w:vAlign w:val="center"/>
            <w:hideMark/>
          </w:tcPr>
          <w:p w14:paraId="1F0A18D2"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88</w:t>
            </w:r>
          </w:p>
        </w:tc>
        <w:tc>
          <w:tcPr>
            <w:tcW w:w="1730" w:type="dxa"/>
            <w:tcBorders>
              <w:top w:val="nil"/>
              <w:left w:val="nil"/>
              <w:bottom w:val="single" w:sz="4" w:space="0" w:color="auto"/>
              <w:right w:val="single" w:sz="4" w:space="0" w:color="auto"/>
            </w:tcBorders>
            <w:shd w:val="clear" w:color="auto" w:fill="auto"/>
            <w:vAlign w:val="center"/>
            <w:hideMark/>
          </w:tcPr>
          <w:p w14:paraId="61670016"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Западне Мораве</w:t>
            </w:r>
          </w:p>
        </w:tc>
        <w:tc>
          <w:tcPr>
            <w:tcW w:w="2501" w:type="dxa"/>
            <w:tcBorders>
              <w:top w:val="nil"/>
              <w:left w:val="nil"/>
              <w:bottom w:val="single" w:sz="4" w:space="0" w:color="auto"/>
              <w:right w:val="single" w:sz="4" w:space="0" w:color="auto"/>
            </w:tcBorders>
            <w:shd w:val="clear" w:color="auto" w:fill="auto"/>
            <w:vAlign w:val="center"/>
            <w:hideMark/>
          </w:tcPr>
          <w:p w14:paraId="477B36F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5CF9706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Морава</w:t>
            </w:r>
          </w:p>
        </w:tc>
        <w:tc>
          <w:tcPr>
            <w:tcW w:w="1163" w:type="dxa"/>
            <w:tcBorders>
              <w:top w:val="nil"/>
              <w:left w:val="nil"/>
              <w:bottom w:val="single" w:sz="4" w:space="0" w:color="auto"/>
              <w:right w:val="single" w:sz="4" w:space="0" w:color="auto"/>
            </w:tcBorders>
            <w:shd w:val="clear" w:color="auto" w:fill="auto"/>
            <w:noWrap/>
            <w:vAlign w:val="center"/>
            <w:hideMark/>
          </w:tcPr>
          <w:p w14:paraId="685B3B12"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0EF61F3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Систем РНУ "Западна Морава"</w:t>
            </w:r>
          </w:p>
        </w:tc>
        <w:tc>
          <w:tcPr>
            <w:tcW w:w="3343" w:type="dxa"/>
            <w:tcBorders>
              <w:top w:val="nil"/>
              <w:left w:val="nil"/>
              <w:bottom w:val="single" w:sz="4" w:space="0" w:color="auto"/>
              <w:right w:val="single" w:sz="4" w:space="0" w:color="auto"/>
            </w:tcBorders>
            <w:shd w:val="clear" w:color="auto" w:fill="auto"/>
            <w:vAlign w:val="center"/>
            <w:hideMark/>
          </w:tcPr>
          <w:p w14:paraId="13178C1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Развој и имплементација система ране најаве и упозорења на поплавне таласе. </w:t>
            </w:r>
          </w:p>
        </w:tc>
        <w:tc>
          <w:tcPr>
            <w:tcW w:w="1929" w:type="dxa"/>
            <w:tcBorders>
              <w:top w:val="nil"/>
              <w:left w:val="nil"/>
              <w:bottom w:val="single" w:sz="4" w:space="0" w:color="auto"/>
              <w:right w:val="single" w:sz="4" w:space="0" w:color="auto"/>
            </w:tcBorders>
            <w:shd w:val="clear" w:color="auto" w:fill="auto"/>
            <w:noWrap/>
            <w:vAlign w:val="center"/>
            <w:hideMark/>
          </w:tcPr>
          <w:p w14:paraId="096640C6"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390.000.000,00</w:t>
            </w:r>
          </w:p>
        </w:tc>
        <w:tc>
          <w:tcPr>
            <w:tcW w:w="1018" w:type="dxa"/>
            <w:tcBorders>
              <w:top w:val="nil"/>
              <w:left w:val="nil"/>
              <w:bottom w:val="single" w:sz="4" w:space="0" w:color="auto"/>
              <w:right w:val="single" w:sz="4" w:space="0" w:color="auto"/>
            </w:tcBorders>
            <w:shd w:val="clear" w:color="auto" w:fill="auto"/>
            <w:noWrap/>
            <w:vAlign w:val="center"/>
            <w:hideMark/>
          </w:tcPr>
          <w:p w14:paraId="32CFAD6B"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M41</w:t>
            </w:r>
          </w:p>
        </w:tc>
        <w:tc>
          <w:tcPr>
            <w:tcW w:w="1011" w:type="dxa"/>
            <w:tcBorders>
              <w:top w:val="nil"/>
              <w:left w:val="nil"/>
              <w:bottom w:val="single" w:sz="4" w:space="0" w:color="auto"/>
              <w:right w:val="single" w:sz="4" w:space="0" w:color="auto"/>
            </w:tcBorders>
            <w:shd w:val="clear" w:color="auto" w:fill="auto"/>
            <w:noWrap/>
            <w:vAlign w:val="center"/>
            <w:hideMark/>
          </w:tcPr>
          <w:p w14:paraId="643CB24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РС.6.01</w:t>
            </w:r>
          </w:p>
        </w:tc>
        <w:tc>
          <w:tcPr>
            <w:tcW w:w="1949" w:type="dxa"/>
            <w:tcBorders>
              <w:top w:val="nil"/>
              <w:left w:val="nil"/>
              <w:bottom w:val="single" w:sz="4" w:space="0" w:color="auto"/>
              <w:right w:val="single" w:sz="4" w:space="0" w:color="auto"/>
            </w:tcBorders>
            <w:shd w:val="clear" w:color="auto" w:fill="auto"/>
            <w:vAlign w:val="center"/>
            <w:hideMark/>
          </w:tcPr>
          <w:p w14:paraId="078FD716"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7CA0D700" w14:textId="77777777" w:rsidTr="00E51C28">
        <w:trPr>
          <w:trHeight w:val="57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5D759C9B"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23</w:t>
            </w:r>
          </w:p>
        </w:tc>
        <w:tc>
          <w:tcPr>
            <w:tcW w:w="917" w:type="dxa"/>
            <w:tcBorders>
              <w:top w:val="nil"/>
              <w:left w:val="nil"/>
              <w:bottom w:val="single" w:sz="4" w:space="0" w:color="auto"/>
              <w:right w:val="single" w:sz="4" w:space="0" w:color="auto"/>
            </w:tcBorders>
            <w:shd w:val="clear" w:color="auto" w:fill="auto"/>
            <w:noWrap/>
            <w:vAlign w:val="center"/>
            <w:hideMark/>
          </w:tcPr>
          <w:p w14:paraId="0405C7CB"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88</w:t>
            </w:r>
          </w:p>
        </w:tc>
        <w:tc>
          <w:tcPr>
            <w:tcW w:w="1730" w:type="dxa"/>
            <w:tcBorders>
              <w:top w:val="nil"/>
              <w:left w:val="nil"/>
              <w:bottom w:val="single" w:sz="4" w:space="0" w:color="auto"/>
              <w:right w:val="single" w:sz="4" w:space="0" w:color="auto"/>
            </w:tcBorders>
            <w:shd w:val="clear" w:color="auto" w:fill="auto"/>
            <w:vAlign w:val="center"/>
            <w:hideMark/>
          </w:tcPr>
          <w:p w14:paraId="6CCE764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Западне Мораве</w:t>
            </w:r>
          </w:p>
        </w:tc>
        <w:tc>
          <w:tcPr>
            <w:tcW w:w="2501" w:type="dxa"/>
            <w:tcBorders>
              <w:top w:val="nil"/>
              <w:left w:val="nil"/>
              <w:bottom w:val="single" w:sz="4" w:space="0" w:color="auto"/>
              <w:right w:val="single" w:sz="4" w:space="0" w:color="auto"/>
            </w:tcBorders>
            <w:shd w:val="clear" w:color="auto" w:fill="auto"/>
            <w:vAlign w:val="center"/>
            <w:hideMark/>
          </w:tcPr>
          <w:p w14:paraId="479CA98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6021A11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Морава</w:t>
            </w:r>
          </w:p>
        </w:tc>
        <w:tc>
          <w:tcPr>
            <w:tcW w:w="1163" w:type="dxa"/>
            <w:tcBorders>
              <w:top w:val="nil"/>
              <w:left w:val="nil"/>
              <w:bottom w:val="single" w:sz="4" w:space="0" w:color="auto"/>
              <w:right w:val="single" w:sz="4" w:space="0" w:color="auto"/>
            </w:tcBorders>
            <w:shd w:val="clear" w:color="auto" w:fill="auto"/>
            <w:noWrap/>
            <w:vAlign w:val="center"/>
            <w:hideMark/>
          </w:tcPr>
          <w:p w14:paraId="052E273C"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w:t>
            </w:r>
          </w:p>
        </w:tc>
        <w:tc>
          <w:tcPr>
            <w:tcW w:w="4210" w:type="dxa"/>
            <w:tcBorders>
              <w:top w:val="nil"/>
              <w:left w:val="nil"/>
              <w:bottom w:val="single" w:sz="4" w:space="0" w:color="auto"/>
              <w:right w:val="single" w:sz="4" w:space="0" w:color="auto"/>
            </w:tcBorders>
            <w:shd w:val="clear" w:color="auto" w:fill="auto"/>
            <w:vAlign w:val="center"/>
            <w:hideMark/>
          </w:tcPr>
          <w:p w14:paraId="56A3D28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Антиерозиони радови у сливу Западне Мораве</w:t>
            </w:r>
          </w:p>
        </w:tc>
        <w:tc>
          <w:tcPr>
            <w:tcW w:w="3343" w:type="dxa"/>
            <w:tcBorders>
              <w:top w:val="nil"/>
              <w:left w:val="nil"/>
              <w:bottom w:val="single" w:sz="4" w:space="0" w:color="auto"/>
              <w:right w:val="single" w:sz="4" w:space="0" w:color="auto"/>
            </w:tcBorders>
            <w:shd w:val="clear" w:color="auto" w:fill="auto"/>
            <w:vAlign w:val="center"/>
            <w:hideMark/>
          </w:tcPr>
          <w:p w14:paraId="65D08BE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Изградња регулационих објеката и бујичних преграда</w:t>
            </w:r>
          </w:p>
        </w:tc>
        <w:tc>
          <w:tcPr>
            <w:tcW w:w="1929" w:type="dxa"/>
            <w:tcBorders>
              <w:top w:val="nil"/>
              <w:left w:val="nil"/>
              <w:bottom w:val="single" w:sz="4" w:space="0" w:color="auto"/>
              <w:right w:val="single" w:sz="4" w:space="0" w:color="auto"/>
            </w:tcBorders>
            <w:shd w:val="clear" w:color="auto" w:fill="auto"/>
            <w:noWrap/>
            <w:vAlign w:val="center"/>
            <w:hideMark/>
          </w:tcPr>
          <w:p w14:paraId="0C94680D"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1.326.000.000,00</w:t>
            </w:r>
          </w:p>
        </w:tc>
        <w:tc>
          <w:tcPr>
            <w:tcW w:w="1018" w:type="dxa"/>
            <w:tcBorders>
              <w:top w:val="nil"/>
              <w:left w:val="nil"/>
              <w:bottom w:val="single" w:sz="4" w:space="0" w:color="auto"/>
              <w:right w:val="single" w:sz="4" w:space="0" w:color="auto"/>
            </w:tcBorders>
            <w:shd w:val="clear" w:color="auto" w:fill="auto"/>
            <w:noWrap/>
            <w:vAlign w:val="center"/>
            <w:hideMark/>
          </w:tcPr>
          <w:p w14:paraId="34687E9C"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27CDEFE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22784FF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68DFAFA9" w14:textId="77777777" w:rsidTr="00E51C28">
        <w:trPr>
          <w:trHeight w:val="57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4165092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24</w:t>
            </w:r>
          </w:p>
        </w:tc>
        <w:tc>
          <w:tcPr>
            <w:tcW w:w="917" w:type="dxa"/>
            <w:tcBorders>
              <w:top w:val="nil"/>
              <w:left w:val="nil"/>
              <w:bottom w:val="single" w:sz="4" w:space="0" w:color="auto"/>
              <w:right w:val="single" w:sz="4" w:space="0" w:color="auto"/>
            </w:tcBorders>
            <w:shd w:val="clear" w:color="auto" w:fill="auto"/>
            <w:noWrap/>
            <w:vAlign w:val="center"/>
            <w:hideMark/>
          </w:tcPr>
          <w:p w14:paraId="5C1CAABB"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74</w:t>
            </w:r>
          </w:p>
        </w:tc>
        <w:tc>
          <w:tcPr>
            <w:tcW w:w="1730" w:type="dxa"/>
            <w:tcBorders>
              <w:top w:val="nil"/>
              <w:left w:val="nil"/>
              <w:bottom w:val="single" w:sz="4" w:space="0" w:color="auto"/>
              <w:right w:val="single" w:sz="4" w:space="0" w:color="auto"/>
            </w:tcBorders>
            <w:shd w:val="clear" w:color="auto" w:fill="auto"/>
            <w:vAlign w:val="center"/>
            <w:hideMark/>
          </w:tcPr>
          <w:p w14:paraId="52CE9D0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Јужне Мораве</w:t>
            </w:r>
          </w:p>
        </w:tc>
        <w:tc>
          <w:tcPr>
            <w:tcW w:w="2501" w:type="dxa"/>
            <w:tcBorders>
              <w:top w:val="nil"/>
              <w:left w:val="nil"/>
              <w:bottom w:val="single" w:sz="4" w:space="0" w:color="auto"/>
              <w:right w:val="single" w:sz="4" w:space="0" w:color="auto"/>
            </w:tcBorders>
            <w:shd w:val="clear" w:color="auto" w:fill="auto"/>
            <w:vAlign w:val="center"/>
            <w:hideMark/>
          </w:tcPr>
          <w:p w14:paraId="5B6BE2B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54E6B03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Морава</w:t>
            </w:r>
          </w:p>
        </w:tc>
        <w:tc>
          <w:tcPr>
            <w:tcW w:w="1163" w:type="dxa"/>
            <w:tcBorders>
              <w:top w:val="nil"/>
              <w:left w:val="nil"/>
              <w:bottom w:val="single" w:sz="4" w:space="0" w:color="auto"/>
              <w:right w:val="single" w:sz="4" w:space="0" w:color="auto"/>
            </w:tcBorders>
            <w:shd w:val="clear" w:color="auto" w:fill="auto"/>
            <w:noWrap/>
            <w:vAlign w:val="center"/>
            <w:hideMark/>
          </w:tcPr>
          <w:p w14:paraId="310357B2"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68480B1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Систем ране најаве и упозорења</w:t>
            </w:r>
            <w:r w:rsidRPr="00377B90">
              <w:rPr>
                <w:rFonts w:ascii="Times New Roman" w:eastAsia="Times New Roman" w:hAnsi="Times New Roman" w:cs="Times New Roman"/>
                <w:color w:val="000000"/>
              </w:rPr>
              <w:br/>
              <w:t>на сливу Јужне Мораве</w:t>
            </w:r>
          </w:p>
        </w:tc>
        <w:tc>
          <w:tcPr>
            <w:tcW w:w="3343" w:type="dxa"/>
            <w:tcBorders>
              <w:top w:val="nil"/>
              <w:left w:val="nil"/>
              <w:bottom w:val="single" w:sz="4" w:space="0" w:color="auto"/>
              <w:right w:val="single" w:sz="4" w:space="0" w:color="auto"/>
            </w:tcBorders>
            <w:shd w:val="clear" w:color="auto" w:fill="auto"/>
            <w:vAlign w:val="center"/>
            <w:hideMark/>
          </w:tcPr>
          <w:p w14:paraId="2EDEAA3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2F346ADA"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384.000.000,00</w:t>
            </w:r>
          </w:p>
        </w:tc>
        <w:tc>
          <w:tcPr>
            <w:tcW w:w="1018" w:type="dxa"/>
            <w:tcBorders>
              <w:top w:val="nil"/>
              <w:left w:val="nil"/>
              <w:bottom w:val="single" w:sz="4" w:space="0" w:color="auto"/>
              <w:right w:val="single" w:sz="4" w:space="0" w:color="auto"/>
            </w:tcBorders>
            <w:shd w:val="clear" w:color="auto" w:fill="auto"/>
            <w:noWrap/>
            <w:vAlign w:val="center"/>
            <w:hideMark/>
          </w:tcPr>
          <w:p w14:paraId="08F3FE7F"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M41</w:t>
            </w:r>
          </w:p>
        </w:tc>
        <w:tc>
          <w:tcPr>
            <w:tcW w:w="1011" w:type="dxa"/>
            <w:tcBorders>
              <w:top w:val="nil"/>
              <w:left w:val="nil"/>
              <w:bottom w:val="single" w:sz="4" w:space="0" w:color="auto"/>
              <w:right w:val="single" w:sz="4" w:space="0" w:color="auto"/>
            </w:tcBorders>
            <w:shd w:val="clear" w:color="auto" w:fill="auto"/>
            <w:noWrap/>
            <w:vAlign w:val="center"/>
            <w:hideMark/>
          </w:tcPr>
          <w:p w14:paraId="137704B0"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РС.6.01</w:t>
            </w:r>
          </w:p>
        </w:tc>
        <w:tc>
          <w:tcPr>
            <w:tcW w:w="1949" w:type="dxa"/>
            <w:tcBorders>
              <w:top w:val="nil"/>
              <w:left w:val="nil"/>
              <w:bottom w:val="single" w:sz="4" w:space="0" w:color="auto"/>
              <w:right w:val="single" w:sz="4" w:space="0" w:color="auto"/>
            </w:tcBorders>
            <w:shd w:val="clear" w:color="auto" w:fill="auto"/>
            <w:vAlign w:val="center"/>
            <w:hideMark/>
          </w:tcPr>
          <w:p w14:paraId="57FB9067"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167D0E3" w14:textId="77777777" w:rsidTr="00E51C28">
        <w:trPr>
          <w:trHeight w:val="57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6862C3F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25</w:t>
            </w:r>
          </w:p>
        </w:tc>
        <w:tc>
          <w:tcPr>
            <w:tcW w:w="917" w:type="dxa"/>
            <w:tcBorders>
              <w:top w:val="nil"/>
              <w:left w:val="nil"/>
              <w:bottom w:val="single" w:sz="4" w:space="0" w:color="auto"/>
              <w:right w:val="single" w:sz="4" w:space="0" w:color="auto"/>
            </w:tcBorders>
            <w:shd w:val="clear" w:color="auto" w:fill="auto"/>
            <w:noWrap/>
            <w:vAlign w:val="center"/>
            <w:hideMark/>
          </w:tcPr>
          <w:p w14:paraId="3005490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56</w:t>
            </w:r>
          </w:p>
        </w:tc>
        <w:tc>
          <w:tcPr>
            <w:tcW w:w="1730" w:type="dxa"/>
            <w:tcBorders>
              <w:top w:val="nil"/>
              <w:left w:val="nil"/>
              <w:bottom w:val="single" w:sz="4" w:space="0" w:color="auto"/>
              <w:right w:val="single" w:sz="4" w:space="0" w:color="auto"/>
            </w:tcBorders>
            <w:shd w:val="clear" w:color="auto" w:fill="auto"/>
            <w:vAlign w:val="center"/>
            <w:hideMark/>
          </w:tcPr>
          <w:p w14:paraId="55CE768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Велик</w:t>
            </w:r>
            <w:r w:rsidRPr="00377B90">
              <w:rPr>
                <w:rFonts w:ascii="Times New Roman" w:eastAsia="Times New Roman" w:hAnsi="Times New Roman" w:cs="Times New Roman"/>
                <w:color w:val="000000"/>
                <w:lang w:val="sr-Cyrl-RS"/>
              </w:rPr>
              <w:t>е</w:t>
            </w:r>
            <w:r w:rsidRPr="00377B90">
              <w:rPr>
                <w:rFonts w:ascii="Times New Roman" w:eastAsia="Times New Roman" w:hAnsi="Times New Roman" w:cs="Times New Roman"/>
                <w:color w:val="000000"/>
              </w:rPr>
              <w:t xml:space="preserve"> Мораве</w:t>
            </w:r>
          </w:p>
        </w:tc>
        <w:tc>
          <w:tcPr>
            <w:tcW w:w="2501" w:type="dxa"/>
            <w:tcBorders>
              <w:top w:val="nil"/>
              <w:left w:val="nil"/>
              <w:bottom w:val="single" w:sz="4" w:space="0" w:color="auto"/>
              <w:right w:val="single" w:sz="4" w:space="0" w:color="auto"/>
            </w:tcBorders>
            <w:shd w:val="clear" w:color="auto" w:fill="auto"/>
            <w:vAlign w:val="center"/>
            <w:hideMark/>
          </w:tcPr>
          <w:p w14:paraId="6CA586E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2535742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Морава</w:t>
            </w:r>
          </w:p>
        </w:tc>
        <w:tc>
          <w:tcPr>
            <w:tcW w:w="1163" w:type="dxa"/>
            <w:tcBorders>
              <w:top w:val="nil"/>
              <w:left w:val="nil"/>
              <w:bottom w:val="single" w:sz="4" w:space="0" w:color="auto"/>
              <w:right w:val="single" w:sz="4" w:space="0" w:color="auto"/>
            </w:tcBorders>
            <w:shd w:val="clear" w:color="auto" w:fill="auto"/>
            <w:noWrap/>
            <w:vAlign w:val="center"/>
            <w:hideMark/>
          </w:tcPr>
          <w:p w14:paraId="0EB50DF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52E4F5B3"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Систем ране најаве и упозорења</w:t>
            </w:r>
            <w:r w:rsidRPr="00377B90">
              <w:rPr>
                <w:rFonts w:ascii="Times New Roman" w:eastAsia="Times New Roman" w:hAnsi="Times New Roman" w:cs="Times New Roman"/>
                <w:color w:val="000000"/>
              </w:rPr>
              <w:br/>
              <w:t>на сливу Велике Мораве</w:t>
            </w:r>
          </w:p>
        </w:tc>
        <w:tc>
          <w:tcPr>
            <w:tcW w:w="3343" w:type="dxa"/>
            <w:tcBorders>
              <w:top w:val="nil"/>
              <w:left w:val="nil"/>
              <w:bottom w:val="single" w:sz="4" w:space="0" w:color="auto"/>
              <w:right w:val="single" w:sz="4" w:space="0" w:color="auto"/>
            </w:tcBorders>
            <w:shd w:val="clear" w:color="auto" w:fill="auto"/>
            <w:vAlign w:val="center"/>
            <w:hideMark/>
          </w:tcPr>
          <w:p w14:paraId="34B2A660"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44A57C41"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384.000.000,00</w:t>
            </w:r>
          </w:p>
        </w:tc>
        <w:tc>
          <w:tcPr>
            <w:tcW w:w="1018" w:type="dxa"/>
            <w:tcBorders>
              <w:top w:val="nil"/>
              <w:left w:val="nil"/>
              <w:bottom w:val="single" w:sz="4" w:space="0" w:color="auto"/>
              <w:right w:val="single" w:sz="4" w:space="0" w:color="auto"/>
            </w:tcBorders>
            <w:shd w:val="clear" w:color="auto" w:fill="auto"/>
            <w:noWrap/>
            <w:vAlign w:val="center"/>
            <w:hideMark/>
          </w:tcPr>
          <w:p w14:paraId="1B9C991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M41</w:t>
            </w:r>
          </w:p>
        </w:tc>
        <w:tc>
          <w:tcPr>
            <w:tcW w:w="1011" w:type="dxa"/>
            <w:tcBorders>
              <w:top w:val="nil"/>
              <w:left w:val="nil"/>
              <w:bottom w:val="single" w:sz="4" w:space="0" w:color="auto"/>
              <w:right w:val="single" w:sz="4" w:space="0" w:color="auto"/>
            </w:tcBorders>
            <w:shd w:val="clear" w:color="auto" w:fill="auto"/>
            <w:noWrap/>
            <w:vAlign w:val="center"/>
            <w:hideMark/>
          </w:tcPr>
          <w:p w14:paraId="61AABCA8"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РС.6.01</w:t>
            </w:r>
          </w:p>
        </w:tc>
        <w:tc>
          <w:tcPr>
            <w:tcW w:w="1949" w:type="dxa"/>
            <w:tcBorders>
              <w:top w:val="nil"/>
              <w:left w:val="nil"/>
              <w:bottom w:val="single" w:sz="4" w:space="0" w:color="auto"/>
              <w:right w:val="single" w:sz="4" w:space="0" w:color="auto"/>
            </w:tcBorders>
            <w:shd w:val="clear" w:color="auto" w:fill="auto"/>
            <w:vAlign w:val="center"/>
            <w:hideMark/>
          </w:tcPr>
          <w:p w14:paraId="6E14720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10C89A3" w14:textId="77777777" w:rsidTr="00E51C28">
        <w:trPr>
          <w:trHeight w:val="697"/>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26C5537B"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26</w:t>
            </w:r>
          </w:p>
        </w:tc>
        <w:tc>
          <w:tcPr>
            <w:tcW w:w="917" w:type="dxa"/>
            <w:tcBorders>
              <w:top w:val="nil"/>
              <w:left w:val="nil"/>
              <w:bottom w:val="single" w:sz="4" w:space="0" w:color="auto"/>
              <w:right w:val="single" w:sz="4" w:space="0" w:color="auto"/>
            </w:tcBorders>
            <w:shd w:val="clear" w:color="auto" w:fill="auto"/>
            <w:noWrap/>
            <w:vAlign w:val="center"/>
            <w:hideMark/>
          </w:tcPr>
          <w:p w14:paraId="7B20664E" w14:textId="77777777" w:rsidR="00E51C28" w:rsidRPr="00377B90" w:rsidRDefault="00E51C28" w:rsidP="007B085F">
            <w:pPr>
              <w:spacing w:after="0" w:line="240" w:lineRule="auto"/>
              <w:jc w:val="center"/>
              <w:rPr>
                <w:rFonts w:ascii="Times New Roman" w:eastAsia="Times New Roman" w:hAnsi="Times New Roman" w:cs="Times New Roman"/>
                <w:color w:val="000000"/>
              </w:rPr>
            </w:pPr>
          </w:p>
        </w:tc>
        <w:tc>
          <w:tcPr>
            <w:tcW w:w="1730" w:type="dxa"/>
            <w:tcBorders>
              <w:top w:val="nil"/>
              <w:left w:val="nil"/>
              <w:bottom w:val="single" w:sz="4" w:space="0" w:color="auto"/>
              <w:right w:val="single" w:sz="4" w:space="0" w:color="auto"/>
            </w:tcBorders>
            <w:shd w:val="clear" w:color="auto" w:fill="auto"/>
            <w:vAlign w:val="center"/>
            <w:hideMark/>
          </w:tcPr>
          <w:p w14:paraId="2501A943"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Сви сливови</w:t>
            </w:r>
          </w:p>
        </w:tc>
        <w:tc>
          <w:tcPr>
            <w:tcW w:w="2501" w:type="dxa"/>
            <w:tcBorders>
              <w:top w:val="nil"/>
              <w:left w:val="nil"/>
              <w:bottom w:val="single" w:sz="4" w:space="0" w:color="auto"/>
              <w:right w:val="single" w:sz="4" w:space="0" w:color="auto"/>
            </w:tcBorders>
            <w:shd w:val="clear" w:color="auto" w:fill="auto"/>
            <w:vAlign w:val="center"/>
            <w:hideMark/>
          </w:tcPr>
          <w:p w14:paraId="4BC72A9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185" w:type="dxa"/>
            <w:tcBorders>
              <w:top w:val="nil"/>
              <w:left w:val="nil"/>
              <w:bottom w:val="single" w:sz="4" w:space="0" w:color="auto"/>
              <w:right w:val="single" w:sz="4" w:space="0" w:color="auto"/>
            </w:tcBorders>
            <w:shd w:val="clear" w:color="auto" w:fill="auto"/>
            <w:vAlign w:val="center"/>
            <w:hideMark/>
          </w:tcPr>
          <w:p w14:paraId="32BA7026"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163" w:type="dxa"/>
            <w:tcBorders>
              <w:top w:val="nil"/>
              <w:left w:val="nil"/>
              <w:bottom w:val="single" w:sz="4" w:space="0" w:color="auto"/>
              <w:right w:val="single" w:sz="4" w:space="0" w:color="auto"/>
            </w:tcBorders>
            <w:shd w:val="clear" w:color="auto" w:fill="auto"/>
            <w:noWrap/>
            <w:vAlign w:val="center"/>
            <w:hideMark/>
          </w:tcPr>
          <w:p w14:paraId="356D349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lang w:val="sr-Cyrl-RS"/>
              </w:rPr>
              <w:t>1</w:t>
            </w:r>
            <w:r w:rsidRPr="00377B90">
              <w:rPr>
                <w:rFonts w:ascii="Times New Roman" w:eastAsia="Times New Roman" w:hAnsi="Times New Roman" w:cs="Times New Roman"/>
                <w:color w:val="000000"/>
              </w:rPr>
              <w:t> </w:t>
            </w:r>
          </w:p>
        </w:tc>
        <w:tc>
          <w:tcPr>
            <w:tcW w:w="4210" w:type="dxa"/>
            <w:tcBorders>
              <w:top w:val="nil"/>
              <w:left w:val="nil"/>
              <w:bottom w:val="single" w:sz="4" w:space="0" w:color="auto"/>
              <w:right w:val="single" w:sz="4" w:space="0" w:color="auto"/>
            </w:tcBorders>
            <w:shd w:val="clear" w:color="auto" w:fill="auto"/>
            <w:vAlign w:val="center"/>
            <w:hideMark/>
          </w:tcPr>
          <w:p w14:paraId="3987C6C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Бране са акумулацијама за заштиту од поплава:</w:t>
            </w:r>
            <w:r w:rsidRPr="00377B90">
              <w:rPr>
                <w:rFonts w:ascii="Times New Roman" w:eastAsia="Times New Roman" w:hAnsi="Times New Roman" w:cs="Times New Roman"/>
                <w:color w:val="000000"/>
              </w:rPr>
              <w:br/>
              <w:t>Формирање система за узбуњивање</w:t>
            </w:r>
          </w:p>
        </w:tc>
        <w:tc>
          <w:tcPr>
            <w:tcW w:w="3343" w:type="dxa"/>
            <w:tcBorders>
              <w:top w:val="nil"/>
              <w:left w:val="nil"/>
              <w:bottom w:val="single" w:sz="4" w:space="0" w:color="auto"/>
              <w:right w:val="single" w:sz="4" w:space="0" w:color="auto"/>
            </w:tcBorders>
            <w:shd w:val="clear" w:color="auto" w:fill="auto"/>
            <w:vAlign w:val="center"/>
            <w:hideMark/>
          </w:tcPr>
          <w:p w14:paraId="28E150B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66E1DAC3"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380.000.000,00</w:t>
            </w:r>
          </w:p>
        </w:tc>
        <w:tc>
          <w:tcPr>
            <w:tcW w:w="1018" w:type="dxa"/>
            <w:tcBorders>
              <w:top w:val="nil"/>
              <w:left w:val="nil"/>
              <w:bottom w:val="single" w:sz="4" w:space="0" w:color="auto"/>
              <w:right w:val="single" w:sz="4" w:space="0" w:color="auto"/>
            </w:tcBorders>
            <w:shd w:val="clear" w:color="auto" w:fill="auto"/>
            <w:noWrap/>
            <w:vAlign w:val="center"/>
            <w:hideMark/>
          </w:tcPr>
          <w:p w14:paraId="01924EB9"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M41</w:t>
            </w:r>
          </w:p>
        </w:tc>
        <w:tc>
          <w:tcPr>
            <w:tcW w:w="1011" w:type="dxa"/>
            <w:tcBorders>
              <w:top w:val="nil"/>
              <w:left w:val="nil"/>
              <w:bottom w:val="single" w:sz="4" w:space="0" w:color="auto"/>
              <w:right w:val="single" w:sz="4" w:space="0" w:color="auto"/>
            </w:tcBorders>
            <w:shd w:val="clear" w:color="auto" w:fill="auto"/>
            <w:noWrap/>
            <w:vAlign w:val="center"/>
            <w:hideMark/>
          </w:tcPr>
          <w:p w14:paraId="64E2C78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РС.6.02</w:t>
            </w:r>
          </w:p>
        </w:tc>
        <w:tc>
          <w:tcPr>
            <w:tcW w:w="1949" w:type="dxa"/>
            <w:tcBorders>
              <w:top w:val="nil"/>
              <w:left w:val="nil"/>
              <w:bottom w:val="single" w:sz="4" w:space="0" w:color="auto"/>
              <w:right w:val="single" w:sz="4" w:space="0" w:color="auto"/>
            </w:tcBorders>
            <w:shd w:val="clear" w:color="auto" w:fill="auto"/>
            <w:vAlign w:val="center"/>
            <w:hideMark/>
          </w:tcPr>
          <w:p w14:paraId="6B0E5CD7"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765D4D31" w14:textId="77777777" w:rsidTr="00E51C28">
        <w:trPr>
          <w:trHeight w:val="171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7908EA7C"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lastRenderedPageBreak/>
              <w:t>27</w:t>
            </w:r>
          </w:p>
        </w:tc>
        <w:tc>
          <w:tcPr>
            <w:tcW w:w="917" w:type="dxa"/>
            <w:tcBorders>
              <w:top w:val="nil"/>
              <w:left w:val="nil"/>
              <w:bottom w:val="single" w:sz="4" w:space="0" w:color="auto"/>
              <w:right w:val="single" w:sz="4" w:space="0" w:color="auto"/>
            </w:tcBorders>
            <w:shd w:val="clear" w:color="auto" w:fill="auto"/>
            <w:noWrap/>
            <w:vAlign w:val="center"/>
            <w:hideMark/>
          </w:tcPr>
          <w:p w14:paraId="661880B2" w14:textId="77777777" w:rsidR="00E51C28" w:rsidRPr="00377B90" w:rsidRDefault="00E51C28" w:rsidP="007B085F">
            <w:pPr>
              <w:spacing w:after="0" w:line="240" w:lineRule="auto"/>
              <w:jc w:val="center"/>
              <w:rPr>
                <w:rFonts w:ascii="Times New Roman" w:eastAsia="Times New Roman" w:hAnsi="Times New Roman" w:cs="Times New Roman"/>
                <w:color w:val="000000"/>
              </w:rPr>
            </w:pPr>
          </w:p>
        </w:tc>
        <w:tc>
          <w:tcPr>
            <w:tcW w:w="1730" w:type="dxa"/>
            <w:tcBorders>
              <w:top w:val="nil"/>
              <w:left w:val="nil"/>
              <w:bottom w:val="single" w:sz="4" w:space="0" w:color="auto"/>
              <w:right w:val="single" w:sz="4" w:space="0" w:color="auto"/>
            </w:tcBorders>
            <w:shd w:val="clear" w:color="auto" w:fill="auto"/>
            <w:vAlign w:val="center"/>
            <w:hideMark/>
          </w:tcPr>
          <w:p w14:paraId="550E0AD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Сви сливови</w:t>
            </w:r>
          </w:p>
        </w:tc>
        <w:tc>
          <w:tcPr>
            <w:tcW w:w="2501" w:type="dxa"/>
            <w:tcBorders>
              <w:top w:val="nil"/>
              <w:left w:val="nil"/>
              <w:bottom w:val="single" w:sz="4" w:space="0" w:color="auto"/>
              <w:right w:val="single" w:sz="4" w:space="0" w:color="auto"/>
            </w:tcBorders>
            <w:shd w:val="clear" w:color="auto" w:fill="auto"/>
            <w:vAlign w:val="center"/>
            <w:hideMark/>
          </w:tcPr>
          <w:p w14:paraId="16C30D0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185" w:type="dxa"/>
            <w:tcBorders>
              <w:top w:val="nil"/>
              <w:left w:val="nil"/>
              <w:bottom w:val="single" w:sz="4" w:space="0" w:color="auto"/>
              <w:right w:val="single" w:sz="4" w:space="0" w:color="auto"/>
            </w:tcBorders>
            <w:shd w:val="clear" w:color="auto" w:fill="auto"/>
            <w:vAlign w:val="center"/>
            <w:hideMark/>
          </w:tcPr>
          <w:p w14:paraId="53D7E2D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163" w:type="dxa"/>
            <w:tcBorders>
              <w:top w:val="nil"/>
              <w:left w:val="nil"/>
              <w:bottom w:val="single" w:sz="4" w:space="0" w:color="auto"/>
              <w:right w:val="single" w:sz="4" w:space="0" w:color="auto"/>
            </w:tcBorders>
            <w:shd w:val="clear" w:color="auto" w:fill="auto"/>
            <w:noWrap/>
            <w:vAlign w:val="center"/>
            <w:hideMark/>
          </w:tcPr>
          <w:p w14:paraId="1C254FE2" w14:textId="77777777" w:rsidR="00E51C28" w:rsidRPr="00377B90" w:rsidRDefault="00E51C28" w:rsidP="007B085F">
            <w:pPr>
              <w:spacing w:after="0" w:line="240" w:lineRule="auto"/>
              <w:jc w:val="center"/>
              <w:rPr>
                <w:rFonts w:ascii="Times New Roman" w:eastAsia="Times New Roman" w:hAnsi="Times New Roman" w:cs="Times New Roman"/>
                <w:color w:val="000000"/>
                <w:lang w:val="sr-Cyrl-RS"/>
              </w:rPr>
            </w:pPr>
            <w:r w:rsidRPr="00377B90">
              <w:rPr>
                <w:rFonts w:ascii="Times New Roman" w:eastAsia="Times New Roman" w:hAnsi="Times New Roman" w:cs="Times New Roman"/>
                <w:color w:val="000000"/>
              </w:rPr>
              <w:t> </w:t>
            </w:r>
            <w:r w:rsidRPr="00377B90">
              <w:rPr>
                <w:rFonts w:ascii="Times New Roman" w:eastAsia="Times New Roman" w:hAnsi="Times New Roman" w:cs="Times New Roman"/>
                <w:color w:val="000000"/>
                <w:lang w:val="sr-Cyrl-RS"/>
              </w:rPr>
              <w:t>2</w:t>
            </w:r>
          </w:p>
        </w:tc>
        <w:tc>
          <w:tcPr>
            <w:tcW w:w="4210" w:type="dxa"/>
            <w:tcBorders>
              <w:top w:val="nil"/>
              <w:left w:val="nil"/>
              <w:bottom w:val="single" w:sz="4" w:space="0" w:color="auto"/>
              <w:right w:val="single" w:sz="4" w:space="0" w:color="auto"/>
            </w:tcBorders>
            <w:shd w:val="clear" w:color="auto" w:fill="auto"/>
            <w:vAlign w:val="center"/>
            <w:hideMark/>
          </w:tcPr>
          <w:p w14:paraId="5E76506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Бране са акумулацијама за заштиту од поплава: Рехабилитација објеката, опреме, систама за мониторинг и увођење интегралног надзорно</w:t>
            </w:r>
            <w:r w:rsidRPr="00377B90">
              <w:rPr>
                <w:rFonts w:ascii="Times New Roman" w:eastAsia="Times New Roman" w:hAnsi="Times New Roman" w:cs="Times New Roman"/>
                <w:color w:val="000000"/>
              </w:rPr>
              <w:br/>
              <w:t>управљачког система</w:t>
            </w:r>
          </w:p>
        </w:tc>
        <w:tc>
          <w:tcPr>
            <w:tcW w:w="3343" w:type="dxa"/>
            <w:tcBorders>
              <w:top w:val="nil"/>
              <w:left w:val="nil"/>
              <w:bottom w:val="single" w:sz="4" w:space="0" w:color="auto"/>
              <w:right w:val="single" w:sz="4" w:space="0" w:color="auto"/>
            </w:tcBorders>
            <w:shd w:val="clear" w:color="auto" w:fill="auto"/>
            <w:vAlign w:val="center"/>
            <w:hideMark/>
          </w:tcPr>
          <w:p w14:paraId="7BF7DF00"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6F3303CD"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540.000.000,00</w:t>
            </w:r>
          </w:p>
        </w:tc>
        <w:tc>
          <w:tcPr>
            <w:tcW w:w="1018" w:type="dxa"/>
            <w:tcBorders>
              <w:top w:val="nil"/>
              <w:left w:val="nil"/>
              <w:bottom w:val="single" w:sz="4" w:space="0" w:color="auto"/>
              <w:right w:val="single" w:sz="4" w:space="0" w:color="auto"/>
            </w:tcBorders>
            <w:shd w:val="clear" w:color="auto" w:fill="auto"/>
            <w:noWrap/>
            <w:vAlign w:val="center"/>
            <w:hideMark/>
          </w:tcPr>
          <w:p w14:paraId="1325B29B"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M32</w:t>
            </w:r>
          </w:p>
        </w:tc>
        <w:tc>
          <w:tcPr>
            <w:tcW w:w="1011" w:type="dxa"/>
            <w:tcBorders>
              <w:top w:val="nil"/>
              <w:left w:val="nil"/>
              <w:bottom w:val="single" w:sz="4" w:space="0" w:color="auto"/>
              <w:right w:val="single" w:sz="4" w:space="0" w:color="auto"/>
            </w:tcBorders>
            <w:shd w:val="clear" w:color="auto" w:fill="auto"/>
            <w:noWrap/>
            <w:vAlign w:val="center"/>
            <w:hideMark/>
          </w:tcPr>
          <w:p w14:paraId="2841A3C6"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7934B6F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35B31A6E" w14:textId="77777777" w:rsidTr="00E51C28">
        <w:trPr>
          <w:trHeight w:val="114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74675B0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28</w:t>
            </w:r>
          </w:p>
        </w:tc>
        <w:tc>
          <w:tcPr>
            <w:tcW w:w="917" w:type="dxa"/>
            <w:tcBorders>
              <w:top w:val="nil"/>
              <w:left w:val="nil"/>
              <w:bottom w:val="single" w:sz="4" w:space="0" w:color="auto"/>
              <w:right w:val="single" w:sz="4" w:space="0" w:color="auto"/>
            </w:tcBorders>
            <w:shd w:val="clear" w:color="auto" w:fill="auto"/>
            <w:noWrap/>
            <w:vAlign w:val="center"/>
            <w:hideMark/>
          </w:tcPr>
          <w:p w14:paraId="3C1C93C8" w14:textId="77777777" w:rsidR="00E51C28" w:rsidRPr="00377B90" w:rsidRDefault="00E51C28" w:rsidP="007B085F">
            <w:pPr>
              <w:spacing w:after="0" w:line="240" w:lineRule="auto"/>
              <w:jc w:val="center"/>
              <w:rPr>
                <w:rFonts w:ascii="Times New Roman" w:eastAsia="Times New Roman" w:hAnsi="Times New Roman" w:cs="Times New Roman"/>
                <w:color w:val="000000"/>
              </w:rPr>
            </w:pPr>
          </w:p>
        </w:tc>
        <w:tc>
          <w:tcPr>
            <w:tcW w:w="1730" w:type="dxa"/>
            <w:tcBorders>
              <w:top w:val="nil"/>
              <w:left w:val="nil"/>
              <w:bottom w:val="single" w:sz="4" w:space="0" w:color="auto"/>
              <w:right w:val="single" w:sz="4" w:space="0" w:color="auto"/>
            </w:tcBorders>
            <w:shd w:val="clear" w:color="auto" w:fill="auto"/>
            <w:vAlign w:val="center"/>
            <w:hideMark/>
          </w:tcPr>
          <w:p w14:paraId="2F5E30F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Сви сливови</w:t>
            </w:r>
          </w:p>
        </w:tc>
        <w:tc>
          <w:tcPr>
            <w:tcW w:w="2501" w:type="dxa"/>
            <w:tcBorders>
              <w:top w:val="nil"/>
              <w:left w:val="nil"/>
              <w:bottom w:val="single" w:sz="4" w:space="0" w:color="auto"/>
              <w:right w:val="single" w:sz="4" w:space="0" w:color="auto"/>
            </w:tcBorders>
            <w:shd w:val="clear" w:color="auto" w:fill="auto"/>
            <w:vAlign w:val="center"/>
            <w:hideMark/>
          </w:tcPr>
          <w:p w14:paraId="4B88DD8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185" w:type="dxa"/>
            <w:tcBorders>
              <w:top w:val="nil"/>
              <w:left w:val="nil"/>
              <w:bottom w:val="single" w:sz="4" w:space="0" w:color="auto"/>
              <w:right w:val="single" w:sz="4" w:space="0" w:color="auto"/>
            </w:tcBorders>
            <w:shd w:val="clear" w:color="auto" w:fill="auto"/>
            <w:vAlign w:val="center"/>
            <w:hideMark/>
          </w:tcPr>
          <w:p w14:paraId="5CA84D0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163" w:type="dxa"/>
            <w:tcBorders>
              <w:top w:val="nil"/>
              <w:left w:val="nil"/>
              <w:bottom w:val="single" w:sz="4" w:space="0" w:color="auto"/>
              <w:right w:val="single" w:sz="4" w:space="0" w:color="auto"/>
            </w:tcBorders>
            <w:shd w:val="clear" w:color="auto" w:fill="auto"/>
            <w:noWrap/>
            <w:vAlign w:val="center"/>
            <w:hideMark/>
          </w:tcPr>
          <w:p w14:paraId="3FA0DBF7" w14:textId="77777777" w:rsidR="00E51C28" w:rsidRPr="00377B90" w:rsidRDefault="00E51C28" w:rsidP="007B085F">
            <w:pPr>
              <w:spacing w:after="0" w:line="240" w:lineRule="auto"/>
              <w:jc w:val="center"/>
              <w:rPr>
                <w:rFonts w:ascii="Times New Roman" w:eastAsia="Times New Roman" w:hAnsi="Times New Roman" w:cs="Times New Roman"/>
                <w:color w:val="000000"/>
                <w:lang w:val="sr-Cyrl-RS"/>
              </w:rPr>
            </w:pPr>
            <w:r w:rsidRPr="00377B90">
              <w:rPr>
                <w:rFonts w:ascii="Times New Roman" w:eastAsia="Times New Roman" w:hAnsi="Times New Roman" w:cs="Times New Roman"/>
                <w:color w:val="000000"/>
              </w:rPr>
              <w:t> </w:t>
            </w:r>
            <w:r w:rsidRPr="00377B90">
              <w:rPr>
                <w:rFonts w:ascii="Times New Roman" w:eastAsia="Times New Roman" w:hAnsi="Times New Roman" w:cs="Times New Roman"/>
                <w:color w:val="000000"/>
                <w:lang w:val="sr-Cyrl-RS"/>
              </w:rPr>
              <w:t>3</w:t>
            </w:r>
          </w:p>
        </w:tc>
        <w:tc>
          <w:tcPr>
            <w:tcW w:w="4210" w:type="dxa"/>
            <w:tcBorders>
              <w:top w:val="nil"/>
              <w:left w:val="nil"/>
              <w:bottom w:val="single" w:sz="4" w:space="0" w:color="auto"/>
              <w:right w:val="single" w:sz="4" w:space="0" w:color="auto"/>
            </w:tcBorders>
            <w:shd w:val="clear" w:color="auto" w:fill="auto"/>
            <w:vAlign w:val="center"/>
            <w:hideMark/>
          </w:tcPr>
          <w:p w14:paraId="1923705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Рехабилитација малих брана и акумулацијама на</w:t>
            </w:r>
            <w:r w:rsidRPr="00377B90">
              <w:rPr>
                <w:rFonts w:ascii="Times New Roman" w:eastAsia="Times New Roman" w:hAnsi="Times New Roman" w:cs="Times New Roman"/>
                <w:color w:val="000000"/>
              </w:rPr>
              <w:br/>
              <w:t>сливу Велике Мораве, Саве и Дунава</w:t>
            </w:r>
          </w:p>
        </w:tc>
        <w:tc>
          <w:tcPr>
            <w:tcW w:w="3343" w:type="dxa"/>
            <w:tcBorders>
              <w:top w:val="nil"/>
              <w:left w:val="nil"/>
              <w:bottom w:val="single" w:sz="4" w:space="0" w:color="auto"/>
              <w:right w:val="single" w:sz="4" w:space="0" w:color="auto"/>
            </w:tcBorders>
            <w:shd w:val="clear" w:color="auto" w:fill="auto"/>
            <w:vAlign w:val="center"/>
            <w:hideMark/>
          </w:tcPr>
          <w:p w14:paraId="7F98A83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1E7B440B"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230.000.000,00</w:t>
            </w:r>
          </w:p>
        </w:tc>
        <w:tc>
          <w:tcPr>
            <w:tcW w:w="1018" w:type="dxa"/>
            <w:tcBorders>
              <w:top w:val="nil"/>
              <w:left w:val="nil"/>
              <w:bottom w:val="single" w:sz="4" w:space="0" w:color="auto"/>
              <w:right w:val="single" w:sz="4" w:space="0" w:color="auto"/>
            </w:tcBorders>
            <w:shd w:val="clear" w:color="auto" w:fill="auto"/>
            <w:noWrap/>
            <w:vAlign w:val="center"/>
            <w:hideMark/>
          </w:tcPr>
          <w:p w14:paraId="79EE14A9"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M32</w:t>
            </w:r>
          </w:p>
        </w:tc>
        <w:tc>
          <w:tcPr>
            <w:tcW w:w="1011" w:type="dxa"/>
            <w:tcBorders>
              <w:top w:val="nil"/>
              <w:left w:val="nil"/>
              <w:bottom w:val="single" w:sz="4" w:space="0" w:color="auto"/>
              <w:right w:val="single" w:sz="4" w:space="0" w:color="auto"/>
            </w:tcBorders>
            <w:shd w:val="clear" w:color="auto" w:fill="auto"/>
            <w:noWrap/>
            <w:vAlign w:val="center"/>
            <w:hideMark/>
          </w:tcPr>
          <w:p w14:paraId="3D9BA03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165E2B6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053EE35" w14:textId="77777777" w:rsidTr="00E51C28">
        <w:trPr>
          <w:trHeight w:val="138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3309C0E8"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29</w:t>
            </w:r>
          </w:p>
        </w:tc>
        <w:tc>
          <w:tcPr>
            <w:tcW w:w="917" w:type="dxa"/>
            <w:tcBorders>
              <w:top w:val="nil"/>
              <w:left w:val="nil"/>
              <w:bottom w:val="single" w:sz="4" w:space="0" w:color="auto"/>
              <w:right w:val="single" w:sz="4" w:space="0" w:color="auto"/>
            </w:tcBorders>
            <w:shd w:val="clear" w:color="auto" w:fill="auto"/>
            <w:noWrap/>
            <w:vAlign w:val="center"/>
            <w:hideMark/>
          </w:tcPr>
          <w:p w14:paraId="183A610C" w14:textId="77777777" w:rsidR="00E51C28" w:rsidRPr="00377B90" w:rsidRDefault="00E51C28" w:rsidP="007B085F">
            <w:pPr>
              <w:spacing w:after="0" w:line="240" w:lineRule="auto"/>
              <w:jc w:val="center"/>
              <w:rPr>
                <w:rFonts w:ascii="Times New Roman" w:eastAsia="Times New Roman" w:hAnsi="Times New Roman" w:cs="Times New Roman"/>
                <w:color w:val="000000"/>
              </w:rPr>
            </w:pPr>
          </w:p>
        </w:tc>
        <w:tc>
          <w:tcPr>
            <w:tcW w:w="1730" w:type="dxa"/>
            <w:tcBorders>
              <w:top w:val="nil"/>
              <w:left w:val="nil"/>
              <w:bottom w:val="single" w:sz="4" w:space="0" w:color="auto"/>
              <w:right w:val="single" w:sz="4" w:space="0" w:color="auto"/>
            </w:tcBorders>
            <w:shd w:val="clear" w:color="auto" w:fill="auto"/>
            <w:vAlign w:val="center"/>
            <w:hideMark/>
          </w:tcPr>
          <w:p w14:paraId="12A9B7E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Сви сливови</w:t>
            </w:r>
          </w:p>
        </w:tc>
        <w:tc>
          <w:tcPr>
            <w:tcW w:w="2501" w:type="dxa"/>
            <w:tcBorders>
              <w:top w:val="nil"/>
              <w:left w:val="nil"/>
              <w:bottom w:val="single" w:sz="4" w:space="0" w:color="auto"/>
              <w:right w:val="single" w:sz="4" w:space="0" w:color="auto"/>
            </w:tcBorders>
            <w:shd w:val="clear" w:color="auto" w:fill="auto"/>
            <w:vAlign w:val="center"/>
            <w:hideMark/>
          </w:tcPr>
          <w:p w14:paraId="140077F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185" w:type="dxa"/>
            <w:tcBorders>
              <w:top w:val="nil"/>
              <w:left w:val="nil"/>
              <w:bottom w:val="single" w:sz="4" w:space="0" w:color="auto"/>
              <w:right w:val="single" w:sz="4" w:space="0" w:color="auto"/>
            </w:tcBorders>
            <w:shd w:val="clear" w:color="auto" w:fill="auto"/>
            <w:vAlign w:val="center"/>
            <w:hideMark/>
          </w:tcPr>
          <w:p w14:paraId="7106821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163" w:type="dxa"/>
            <w:tcBorders>
              <w:top w:val="nil"/>
              <w:left w:val="nil"/>
              <w:bottom w:val="single" w:sz="4" w:space="0" w:color="auto"/>
              <w:right w:val="single" w:sz="4" w:space="0" w:color="auto"/>
            </w:tcBorders>
            <w:shd w:val="clear" w:color="auto" w:fill="auto"/>
            <w:noWrap/>
            <w:vAlign w:val="center"/>
            <w:hideMark/>
          </w:tcPr>
          <w:p w14:paraId="21BA6E66" w14:textId="77777777" w:rsidR="00E51C28" w:rsidRPr="00377B90" w:rsidRDefault="00E51C28" w:rsidP="007B085F">
            <w:pPr>
              <w:spacing w:after="0" w:line="240" w:lineRule="auto"/>
              <w:jc w:val="center"/>
              <w:rPr>
                <w:rFonts w:ascii="Times New Roman" w:eastAsia="Times New Roman" w:hAnsi="Times New Roman" w:cs="Times New Roman"/>
                <w:color w:val="000000"/>
                <w:lang w:val="sr-Cyrl-RS"/>
              </w:rPr>
            </w:pPr>
            <w:r w:rsidRPr="00377B90">
              <w:rPr>
                <w:rFonts w:ascii="Times New Roman" w:eastAsia="Times New Roman" w:hAnsi="Times New Roman" w:cs="Times New Roman"/>
                <w:color w:val="000000"/>
              </w:rPr>
              <w:t> </w:t>
            </w:r>
            <w:r w:rsidRPr="00377B90">
              <w:rPr>
                <w:rFonts w:ascii="Times New Roman" w:eastAsia="Times New Roman" w:hAnsi="Times New Roman" w:cs="Times New Roman"/>
                <w:color w:val="000000"/>
                <w:lang w:val="sr-Cyrl-RS"/>
              </w:rPr>
              <w:t>4</w:t>
            </w:r>
          </w:p>
        </w:tc>
        <w:tc>
          <w:tcPr>
            <w:tcW w:w="4210" w:type="dxa"/>
            <w:tcBorders>
              <w:top w:val="nil"/>
              <w:left w:val="nil"/>
              <w:bottom w:val="single" w:sz="4" w:space="0" w:color="auto"/>
              <w:right w:val="single" w:sz="4" w:space="0" w:color="auto"/>
            </w:tcBorders>
            <w:shd w:val="clear" w:color="auto" w:fill="auto"/>
            <w:vAlign w:val="center"/>
            <w:hideMark/>
          </w:tcPr>
          <w:p w14:paraId="082A0D0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Модернизација црпних станица и санација каналске мреже за одводњавање на територији у надлежности ЈВП "Србијаводе"</w:t>
            </w:r>
            <w:r w:rsidRPr="00377B90">
              <w:rPr>
                <w:rFonts w:ascii="Times New Roman" w:eastAsia="Times New Roman" w:hAnsi="Times New Roman" w:cs="Times New Roman"/>
                <w:color w:val="000000"/>
              </w:rPr>
              <w:br/>
              <w:t>- 55 црпних станица</w:t>
            </w:r>
          </w:p>
        </w:tc>
        <w:tc>
          <w:tcPr>
            <w:tcW w:w="3343" w:type="dxa"/>
            <w:tcBorders>
              <w:top w:val="nil"/>
              <w:left w:val="nil"/>
              <w:bottom w:val="single" w:sz="4" w:space="0" w:color="auto"/>
              <w:right w:val="single" w:sz="4" w:space="0" w:color="auto"/>
            </w:tcBorders>
            <w:shd w:val="clear" w:color="auto" w:fill="auto"/>
            <w:vAlign w:val="center"/>
            <w:hideMark/>
          </w:tcPr>
          <w:p w14:paraId="5043AF4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4FA8CEF3"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5.900.000.000,00</w:t>
            </w:r>
          </w:p>
        </w:tc>
        <w:tc>
          <w:tcPr>
            <w:tcW w:w="1018" w:type="dxa"/>
            <w:tcBorders>
              <w:top w:val="nil"/>
              <w:left w:val="nil"/>
              <w:bottom w:val="single" w:sz="4" w:space="0" w:color="auto"/>
              <w:right w:val="single" w:sz="4" w:space="0" w:color="auto"/>
            </w:tcBorders>
            <w:shd w:val="clear" w:color="auto" w:fill="auto"/>
            <w:noWrap/>
            <w:vAlign w:val="center"/>
            <w:hideMark/>
          </w:tcPr>
          <w:p w14:paraId="1A18200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M34</w:t>
            </w:r>
          </w:p>
        </w:tc>
        <w:tc>
          <w:tcPr>
            <w:tcW w:w="1011" w:type="dxa"/>
            <w:tcBorders>
              <w:top w:val="nil"/>
              <w:left w:val="nil"/>
              <w:bottom w:val="single" w:sz="4" w:space="0" w:color="auto"/>
              <w:right w:val="single" w:sz="4" w:space="0" w:color="auto"/>
            </w:tcBorders>
            <w:shd w:val="clear" w:color="auto" w:fill="auto"/>
            <w:noWrap/>
            <w:vAlign w:val="center"/>
            <w:hideMark/>
          </w:tcPr>
          <w:p w14:paraId="2A91D85B"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РС.3.04</w:t>
            </w:r>
          </w:p>
        </w:tc>
        <w:tc>
          <w:tcPr>
            <w:tcW w:w="1949" w:type="dxa"/>
            <w:tcBorders>
              <w:top w:val="nil"/>
              <w:left w:val="nil"/>
              <w:bottom w:val="single" w:sz="4" w:space="0" w:color="auto"/>
              <w:right w:val="single" w:sz="4" w:space="0" w:color="auto"/>
            </w:tcBorders>
            <w:shd w:val="clear" w:color="auto" w:fill="auto"/>
            <w:vAlign w:val="center"/>
            <w:hideMark/>
          </w:tcPr>
          <w:p w14:paraId="3825E1CB"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bl>
    <w:p w14:paraId="561886A8" w14:textId="77777777" w:rsidR="00E51C28" w:rsidRPr="00E51C28" w:rsidRDefault="00E51C28" w:rsidP="00E51C28">
      <w:pPr>
        <w:ind w:firstLine="720"/>
        <w:rPr>
          <w:rFonts w:ascii="Times New Roman" w:hAnsi="Times New Roman" w:cs="Times New Roman"/>
          <w:sz w:val="16"/>
          <w:szCs w:val="16"/>
          <w:lang w:val="sr-Cyrl-RS"/>
        </w:rPr>
        <w:sectPr w:rsidR="00E51C28" w:rsidRPr="00E51C28" w:rsidSect="00A42DF7">
          <w:type w:val="oddPage"/>
          <w:pgSz w:w="23814" w:h="16839" w:orient="landscape" w:code="8"/>
          <w:pgMar w:top="1134" w:right="851" w:bottom="1134" w:left="851" w:header="720" w:footer="720" w:gutter="0"/>
          <w:cols w:space="720"/>
          <w:docGrid w:linePitch="360"/>
        </w:sectPr>
      </w:pPr>
    </w:p>
    <w:p w14:paraId="51E2531F" w14:textId="3A0D7D0D" w:rsidR="0070035C" w:rsidRDefault="008F314C" w:rsidP="00E51C28">
      <w:pPr>
        <w:pStyle w:val="Heading2"/>
      </w:pPr>
      <w:bookmarkStart w:id="134" w:name="_Toc113522859"/>
      <w:r w:rsidRPr="0070035C">
        <w:lastRenderedPageBreak/>
        <w:t>ПРИЛОГ 3</w:t>
      </w:r>
      <w:r w:rsidR="0070035C">
        <w:rPr>
          <w:lang w:val="sr-Latn-RS"/>
        </w:rPr>
        <w:t xml:space="preserve">: </w:t>
      </w:r>
      <w:r w:rsidRPr="00EB4176">
        <w:t>М</w:t>
      </w:r>
      <w:r w:rsidR="00EB4176" w:rsidRPr="00EB4176">
        <w:t xml:space="preserve"> </w:t>
      </w:r>
      <w:r w:rsidRPr="00EB4176">
        <w:t>Е</w:t>
      </w:r>
      <w:r w:rsidR="00EB4176" w:rsidRPr="00EB4176">
        <w:t xml:space="preserve"> </w:t>
      </w:r>
      <w:r w:rsidRPr="00EB4176">
        <w:t>Р</w:t>
      </w:r>
      <w:r w:rsidR="00EB4176">
        <w:t xml:space="preserve"> </w:t>
      </w:r>
      <w:r w:rsidRPr="00EB4176">
        <w:t xml:space="preserve">Е </w:t>
      </w:r>
      <w:r w:rsidR="00EB4176">
        <w:t xml:space="preserve">  </w:t>
      </w:r>
      <w:r w:rsidRPr="00EB4176">
        <w:t xml:space="preserve">У </w:t>
      </w:r>
      <w:r w:rsidR="00EB4176">
        <w:t xml:space="preserve">  </w:t>
      </w:r>
      <w:r w:rsidRPr="00EB4176">
        <w:t>Е</w:t>
      </w:r>
      <w:r w:rsidR="00EB4176">
        <w:t xml:space="preserve"> </w:t>
      </w:r>
      <w:r w:rsidRPr="00EB4176">
        <w:t>У</w:t>
      </w:r>
      <w:bookmarkEnd w:id="134"/>
    </w:p>
    <w:p w14:paraId="32833EC7" w14:textId="77777777" w:rsidR="0070035C" w:rsidRDefault="0070035C">
      <w:pPr>
        <w:rPr>
          <w:rFonts w:ascii="Times New Roman" w:eastAsia="Times New Roman" w:hAnsi="Times New Roman" w:cs="Times New Roman"/>
          <w:bCs/>
          <w:smallCaps/>
          <w:w w:val="90"/>
          <w:sz w:val="28"/>
          <w:szCs w:val="28"/>
          <w:lang w:val="sr-Cyrl-RS" w:eastAsia="x-none"/>
        </w:rPr>
      </w:pPr>
      <w:r>
        <w:rPr>
          <w:b/>
          <w:sz w:val="28"/>
          <w:szCs w:val="28"/>
          <w:lang w:val="sr-Cyrl-RS"/>
        </w:rPr>
        <w:br w:type="page"/>
      </w:r>
    </w:p>
    <w:p w14:paraId="4C5E5FA6" w14:textId="416A5356" w:rsidR="00CA33F2" w:rsidRPr="00EB4176" w:rsidRDefault="00EB4176" w:rsidP="00CA33F2">
      <w:pPr>
        <w:keepNext/>
        <w:spacing w:before="120" w:after="0" w:line="240" w:lineRule="auto"/>
        <w:rPr>
          <w:rFonts w:ascii="Times New Roman" w:eastAsia="Times New Roman" w:hAnsi="Times New Roman" w:cs="Times New Roman"/>
          <w:sz w:val="24"/>
          <w:szCs w:val="24"/>
          <w:lang w:val="sr-Cyrl-CS" w:eastAsia="x-none"/>
        </w:rPr>
      </w:pPr>
      <w:r w:rsidRPr="00EB4176">
        <w:rPr>
          <w:rFonts w:ascii="Times New Roman" w:eastAsia="Times New Roman" w:hAnsi="Times New Roman" w:cs="Times New Roman"/>
          <w:sz w:val="24"/>
          <w:szCs w:val="24"/>
          <w:lang w:val="sr-Cyrl-CS" w:eastAsia="x-none"/>
        </w:rPr>
        <w:lastRenderedPageBreak/>
        <w:t>МЕРЕ</w:t>
      </w:r>
    </w:p>
    <w:p w14:paraId="516540F5" w14:textId="77777777" w:rsidR="00EB4176" w:rsidRPr="00CA33F2" w:rsidRDefault="00EB4176" w:rsidP="00CA33F2">
      <w:pPr>
        <w:keepNext/>
        <w:spacing w:before="120" w:after="0" w:line="240" w:lineRule="auto"/>
        <w:rPr>
          <w:rFonts w:ascii="Times New Roman" w:eastAsia="Times New Roman" w:hAnsi="Times New Roman" w:cs="Times New Roman"/>
          <w:lang w:val="sr-Cyrl-CS" w:eastAsia="x-none"/>
        </w:rPr>
      </w:pPr>
    </w:p>
    <w:tbl>
      <w:tblPr>
        <w:tblW w:w="0" w:type="auto"/>
        <w:tblBorders>
          <w:top w:val="single" w:sz="4" w:space="0" w:color="808080"/>
          <w:bottom w:val="single" w:sz="4" w:space="0" w:color="808080"/>
          <w:insideH w:val="single" w:sz="4" w:space="0" w:color="808080"/>
        </w:tblBorders>
        <w:tblLook w:val="0000" w:firstRow="0" w:lastRow="0" w:firstColumn="0" w:lastColumn="0" w:noHBand="0" w:noVBand="0"/>
      </w:tblPr>
      <w:tblGrid>
        <w:gridCol w:w="1862"/>
        <w:gridCol w:w="967"/>
        <w:gridCol w:w="2202"/>
        <w:gridCol w:w="4329"/>
      </w:tblGrid>
      <w:tr w:rsidR="00CA33F2" w:rsidRPr="00CA33F2" w14:paraId="4C24D75D" w14:textId="77777777" w:rsidTr="00FF4A35">
        <w:trPr>
          <w:cantSplit/>
          <w:trHeight w:val="340"/>
          <w:tblHeader/>
        </w:trPr>
        <w:tc>
          <w:tcPr>
            <w:tcW w:w="0" w:type="auto"/>
            <w:shd w:val="clear" w:color="auto" w:fill="DAEEF3"/>
            <w:vAlign w:val="center"/>
          </w:tcPr>
          <w:p w14:paraId="5B88344D"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Аспекти управљања ризицима од поплава</w:t>
            </w:r>
          </w:p>
        </w:tc>
        <w:tc>
          <w:tcPr>
            <w:tcW w:w="0" w:type="auto"/>
            <w:shd w:val="clear" w:color="auto" w:fill="DAEEF3"/>
            <w:vAlign w:val="center"/>
          </w:tcPr>
          <w:p w14:paraId="134B5560" w14:textId="77777777" w:rsidR="00CA33F2" w:rsidRPr="00CA33F2" w:rsidRDefault="00CA33F2" w:rsidP="00FF4A35">
            <w:pPr>
              <w:spacing w:after="0" w:line="240" w:lineRule="auto"/>
              <w:jc w:val="center"/>
              <w:rPr>
                <w:rFonts w:ascii="Times New Roman" w:eastAsia="Times New Roman" w:hAnsi="Times New Roman" w:cs="Times New Roman"/>
                <w:lang w:val="sr-Cyrl-RS"/>
              </w:rPr>
            </w:pPr>
            <w:r w:rsidRPr="00CA33F2">
              <w:rPr>
                <w:rFonts w:ascii="Times New Roman" w:eastAsia="Times New Roman" w:hAnsi="Times New Roman" w:cs="Times New Roman"/>
                <w:lang w:val="sr-Cyrl-CS"/>
              </w:rPr>
              <w:t>Ознака</w:t>
            </w:r>
            <w:r w:rsidRPr="00CA33F2">
              <w:rPr>
                <w:rFonts w:ascii="Times New Roman" w:eastAsia="Times New Roman" w:hAnsi="Times New Roman" w:cs="Times New Roman"/>
                <w:lang w:val="sr-Cyrl-RS"/>
              </w:rPr>
              <w:t xml:space="preserve"> групе мера</w:t>
            </w:r>
          </w:p>
        </w:tc>
        <w:tc>
          <w:tcPr>
            <w:tcW w:w="0" w:type="auto"/>
            <w:shd w:val="clear" w:color="auto" w:fill="DAEEF3"/>
            <w:vAlign w:val="center"/>
          </w:tcPr>
          <w:p w14:paraId="4C1710D3" w14:textId="77777777" w:rsidR="00CA33F2" w:rsidRPr="00CA33F2" w:rsidRDefault="00CA33F2" w:rsidP="00FF4A35">
            <w:pPr>
              <w:spacing w:after="0" w:line="240" w:lineRule="auto"/>
              <w:jc w:val="center"/>
              <w:rPr>
                <w:rFonts w:ascii="Times New Roman" w:eastAsia="Times New Roman" w:hAnsi="Times New Roman" w:cs="Times New Roman"/>
                <w:lang w:val="sr-Cyrl-RS"/>
              </w:rPr>
            </w:pPr>
            <w:r w:rsidRPr="00CA33F2">
              <w:rPr>
                <w:rFonts w:ascii="Times New Roman" w:eastAsia="Times New Roman" w:hAnsi="Times New Roman" w:cs="Times New Roman"/>
                <w:lang w:val="sr-Cyrl-RS"/>
              </w:rPr>
              <w:t>Група мера</w:t>
            </w:r>
          </w:p>
        </w:tc>
        <w:tc>
          <w:tcPr>
            <w:tcW w:w="0" w:type="auto"/>
            <w:shd w:val="clear" w:color="auto" w:fill="DAEEF3"/>
            <w:vAlign w:val="center"/>
          </w:tcPr>
          <w:p w14:paraId="2BED5D66"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Опис</w:t>
            </w:r>
          </w:p>
        </w:tc>
      </w:tr>
      <w:tr w:rsidR="00CA33F2" w:rsidRPr="00CA33F2" w14:paraId="75F8E7A4" w14:textId="77777777" w:rsidTr="00FF4A35">
        <w:trPr>
          <w:cantSplit/>
          <w:trHeight w:val="340"/>
        </w:trPr>
        <w:tc>
          <w:tcPr>
            <w:tcW w:w="0" w:type="auto"/>
            <w:vAlign w:val="center"/>
          </w:tcPr>
          <w:p w14:paraId="3C66E54D"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Нема активности</w:t>
            </w:r>
          </w:p>
        </w:tc>
        <w:tc>
          <w:tcPr>
            <w:tcW w:w="0" w:type="auto"/>
            <w:vAlign w:val="center"/>
          </w:tcPr>
          <w:p w14:paraId="52777EA2"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М11</w:t>
            </w:r>
          </w:p>
        </w:tc>
        <w:tc>
          <w:tcPr>
            <w:tcW w:w="0" w:type="auto"/>
            <w:vAlign w:val="center"/>
          </w:tcPr>
          <w:p w14:paraId="4D41E784"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Нема активности</w:t>
            </w:r>
          </w:p>
        </w:tc>
        <w:tc>
          <w:tcPr>
            <w:tcW w:w="0" w:type="auto"/>
            <w:vAlign w:val="center"/>
          </w:tcPr>
          <w:p w14:paraId="745B848C"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Није предложена ни једна мера за смањење ризика од поплава у значајном поплавном подручју или другом утврђеном подручју.</w:t>
            </w:r>
          </w:p>
        </w:tc>
      </w:tr>
      <w:tr w:rsidR="00CA33F2" w:rsidRPr="00CA33F2" w14:paraId="75017748" w14:textId="77777777" w:rsidTr="00FF4A35">
        <w:trPr>
          <w:cantSplit/>
          <w:trHeight w:val="340"/>
        </w:trPr>
        <w:tc>
          <w:tcPr>
            <w:tcW w:w="0" w:type="auto"/>
            <w:vMerge w:val="restart"/>
            <w:vAlign w:val="center"/>
          </w:tcPr>
          <w:p w14:paraId="68DB7749"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Превенција</w:t>
            </w:r>
          </w:p>
        </w:tc>
        <w:tc>
          <w:tcPr>
            <w:tcW w:w="0" w:type="auto"/>
            <w:vAlign w:val="center"/>
          </w:tcPr>
          <w:p w14:paraId="467C1D56"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М21</w:t>
            </w:r>
          </w:p>
        </w:tc>
        <w:tc>
          <w:tcPr>
            <w:tcW w:w="0" w:type="auto"/>
            <w:vAlign w:val="center"/>
          </w:tcPr>
          <w:p w14:paraId="227E42B6"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Избегавање</w:t>
            </w:r>
          </w:p>
        </w:tc>
        <w:tc>
          <w:tcPr>
            <w:tcW w:w="0" w:type="auto"/>
            <w:vAlign w:val="center"/>
          </w:tcPr>
          <w:p w14:paraId="60D20B1E"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Мере за спречавање постављања нових или додатних рецептора у поплавна подручја, као што је примена политике или регулативе у области планирања коришћења земљишта.</w:t>
            </w:r>
          </w:p>
        </w:tc>
      </w:tr>
      <w:tr w:rsidR="00CA33F2" w:rsidRPr="00CA33F2" w14:paraId="5EF752CA" w14:textId="77777777" w:rsidTr="00FF4A35">
        <w:trPr>
          <w:cantSplit/>
          <w:trHeight w:val="340"/>
        </w:trPr>
        <w:tc>
          <w:tcPr>
            <w:tcW w:w="0" w:type="auto"/>
            <w:vMerge/>
            <w:vAlign w:val="center"/>
          </w:tcPr>
          <w:p w14:paraId="5449E8E3"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32781D50"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М22</w:t>
            </w:r>
          </w:p>
        </w:tc>
        <w:tc>
          <w:tcPr>
            <w:tcW w:w="0" w:type="auto"/>
            <w:vAlign w:val="center"/>
          </w:tcPr>
          <w:p w14:paraId="45095F87"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Уклањање или премештање</w:t>
            </w:r>
          </w:p>
        </w:tc>
        <w:tc>
          <w:tcPr>
            <w:tcW w:w="0" w:type="auto"/>
            <w:vAlign w:val="center"/>
          </w:tcPr>
          <w:p w14:paraId="13A2933D"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Мере за уклањање рецептора из поплавних подручја, или за премештање рецептора у подручја где је мања вероватноћа плављења и/или мања угроженост.</w:t>
            </w:r>
          </w:p>
        </w:tc>
      </w:tr>
      <w:tr w:rsidR="00CA33F2" w:rsidRPr="00CA33F2" w14:paraId="637EF3BD" w14:textId="77777777" w:rsidTr="00FF4A35">
        <w:trPr>
          <w:cantSplit/>
          <w:trHeight w:val="340"/>
        </w:trPr>
        <w:tc>
          <w:tcPr>
            <w:tcW w:w="0" w:type="auto"/>
            <w:vMerge/>
            <w:vAlign w:val="center"/>
          </w:tcPr>
          <w:p w14:paraId="51300219"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39CD5672"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М23</w:t>
            </w:r>
          </w:p>
        </w:tc>
        <w:tc>
          <w:tcPr>
            <w:tcW w:w="0" w:type="auto"/>
            <w:vAlign w:val="center"/>
          </w:tcPr>
          <w:p w14:paraId="157A1355"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Ублажавање</w:t>
            </w:r>
          </w:p>
        </w:tc>
        <w:tc>
          <w:tcPr>
            <w:tcW w:w="0" w:type="auto"/>
            <w:vAlign w:val="center"/>
          </w:tcPr>
          <w:p w14:paraId="07445509"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Мере за адаптацију рецептора у циљу ублажавања штетних последица у случају утицаја поплава на зграде, јавне мреже, итд.</w:t>
            </w:r>
          </w:p>
        </w:tc>
      </w:tr>
      <w:tr w:rsidR="00CA33F2" w:rsidRPr="00CA33F2" w14:paraId="673D3B58" w14:textId="77777777" w:rsidTr="00FF4A35">
        <w:trPr>
          <w:cantSplit/>
          <w:trHeight w:val="340"/>
        </w:trPr>
        <w:tc>
          <w:tcPr>
            <w:tcW w:w="0" w:type="auto"/>
            <w:vMerge/>
            <w:vAlign w:val="center"/>
          </w:tcPr>
          <w:p w14:paraId="18597FB7"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3C855218"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М24</w:t>
            </w:r>
          </w:p>
        </w:tc>
        <w:tc>
          <w:tcPr>
            <w:tcW w:w="0" w:type="auto"/>
            <w:vAlign w:val="center"/>
          </w:tcPr>
          <w:p w14:paraId="61AB288D"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Друге мере превенције</w:t>
            </w:r>
          </w:p>
        </w:tc>
        <w:tc>
          <w:tcPr>
            <w:tcW w:w="0" w:type="auto"/>
            <w:vAlign w:val="center"/>
          </w:tcPr>
          <w:p w14:paraId="7E3F8E26"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CA33F2" w:rsidRPr="00CA33F2" w14:paraId="27149A68" w14:textId="77777777" w:rsidTr="00FF4A35">
        <w:trPr>
          <w:cantSplit/>
          <w:trHeight w:val="340"/>
        </w:trPr>
        <w:tc>
          <w:tcPr>
            <w:tcW w:w="0" w:type="auto"/>
            <w:vMerge w:val="restart"/>
            <w:vAlign w:val="center"/>
          </w:tcPr>
          <w:p w14:paraId="331A7C68"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Заштита</w:t>
            </w:r>
          </w:p>
        </w:tc>
        <w:tc>
          <w:tcPr>
            <w:tcW w:w="0" w:type="auto"/>
            <w:vAlign w:val="center"/>
          </w:tcPr>
          <w:p w14:paraId="1A2368AB"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М31</w:t>
            </w:r>
          </w:p>
        </w:tc>
        <w:tc>
          <w:tcPr>
            <w:tcW w:w="0" w:type="auto"/>
            <w:vAlign w:val="center"/>
          </w:tcPr>
          <w:p w14:paraId="5B731527"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Натурално управљање </w:t>
            </w:r>
            <w:r w:rsidRPr="00CA33F2">
              <w:rPr>
                <w:rFonts w:ascii="Times New Roman" w:eastAsia="Times New Roman" w:hAnsi="Times New Roman" w:cs="Times New Roman"/>
                <w:lang w:val="sr-Cyrl-RS"/>
              </w:rPr>
              <w:t>великим водама</w:t>
            </w:r>
            <w:r w:rsidRPr="00CA33F2">
              <w:rPr>
                <w:rFonts w:ascii="Times New Roman" w:eastAsia="Times New Roman" w:hAnsi="Times New Roman" w:cs="Times New Roman"/>
                <w:lang w:val="sr-Cyrl-CS"/>
              </w:rPr>
              <w:t xml:space="preserve"> / управљање отицајем и сливом</w:t>
            </w:r>
          </w:p>
        </w:tc>
        <w:tc>
          <w:tcPr>
            <w:tcW w:w="0" w:type="auto"/>
            <w:vAlign w:val="center"/>
          </w:tcPr>
          <w:p w14:paraId="68FF5960"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Мере за смањење дотицаја у природне или вештачке системе за одводњавање, као што је пресецање и/или акумулирање површинског дотицаја, побољшање инфилтрације, итд.,  укључујући и радове у кориту и инундацијама и пошумљавање обала, чиме се обнављају природни системи који помажу код успоравања тока и акумулирања воде.</w:t>
            </w:r>
          </w:p>
        </w:tc>
      </w:tr>
      <w:tr w:rsidR="00CA33F2" w:rsidRPr="00CA33F2" w14:paraId="76219091" w14:textId="77777777" w:rsidTr="00FF4A35">
        <w:trPr>
          <w:cantSplit/>
          <w:trHeight w:val="340"/>
        </w:trPr>
        <w:tc>
          <w:tcPr>
            <w:tcW w:w="0" w:type="auto"/>
            <w:vMerge/>
            <w:vAlign w:val="center"/>
          </w:tcPr>
          <w:p w14:paraId="5C745C26"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77000BDF"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М32</w:t>
            </w:r>
          </w:p>
        </w:tc>
        <w:tc>
          <w:tcPr>
            <w:tcW w:w="0" w:type="auto"/>
            <w:vAlign w:val="center"/>
          </w:tcPr>
          <w:p w14:paraId="57D463B2"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Регулисање протока</w:t>
            </w:r>
          </w:p>
        </w:tc>
        <w:tc>
          <w:tcPr>
            <w:tcW w:w="0" w:type="auto"/>
            <w:vAlign w:val="center"/>
          </w:tcPr>
          <w:p w14:paraId="0A017CE8"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хидролошки режим.</w:t>
            </w:r>
          </w:p>
        </w:tc>
      </w:tr>
      <w:tr w:rsidR="00CA33F2" w:rsidRPr="00CA33F2" w14:paraId="0855A500" w14:textId="77777777" w:rsidTr="00FF4A35">
        <w:trPr>
          <w:cantSplit/>
          <w:trHeight w:val="340"/>
        </w:trPr>
        <w:tc>
          <w:tcPr>
            <w:tcW w:w="0" w:type="auto"/>
            <w:vMerge/>
            <w:vAlign w:val="center"/>
          </w:tcPr>
          <w:p w14:paraId="00B4050A"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1531F593"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М33</w:t>
            </w:r>
          </w:p>
        </w:tc>
        <w:tc>
          <w:tcPr>
            <w:tcW w:w="0" w:type="auto"/>
            <w:vAlign w:val="center"/>
          </w:tcPr>
          <w:p w14:paraId="38A6D0EF"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Радови на </w:t>
            </w:r>
            <w:r w:rsidRPr="00CA33F2">
              <w:rPr>
                <w:rFonts w:ascii="Times New Roman" w:eastAsia="Times New Roman" w:hAnsi="Times New Roman" w:cs="Times New Roman"/>
                <w:lang w:val="sr-Cyrl-RS"/>
              </w:rPr>
              <w:t>коритима</w:t>
            </w:r>
            <w:r w:rsidRPr="00CA33F2">
              <w:rPr>
                <w:rFonts w:ascii="Times New Roman" w:eastAsia="Times New Roman" w:hAnsi="Times New Roman" w:cs="Times New Roman"/>
                <w:lang w:val="sr-Cyrl-CS"/>
              </w:rPr>
              <w:t>, у приобаљу и поплавним подручјима</w:t>
            </w:r>
          </w:p>
        </w:tc>
        <w:tc>
          <w:tcPr>
            <w:tcW w:w="0" w:type="auto"/>
            <w:vAlign w:val="center"/>
          </w:tcPr>
          <w:p w14:paraId="72AA3F91"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Мере које укључују физичке интервенције у </w:t>
            </w:r>
            <w:r w:rsidRPr="00CA33F2">
              <w:rPr>
                <w:rFonts w:ascii="Times New Roman" w:eastAsia="Times New Roman" w:hAnsi="Times New Roman" w:cs="Times New Roman"/>
                <w:lang w:val="sr-Cyrl-RS"/>
              </w:rPr>
              <w:t>коритима</w:t>
            </w:r>
            <w:r w:rsidRPr="00CA33F2">
              <w:rPr>
                <w:rFonts w:ascii="Times New Roman" w:eastAsia="Times New Roman" w:hAnsi="Times New Roman" w:cs="Times New Roman"/>
                <w:lang w:val="sr-Cyrl-CS"/>
              </w:rPr>
              <w:t xml:space="preserve">, планинским потоцима, естуарима, приобалним водама и поплавним подручјима, као што је изградња, модификација или уклањање објеката или модификација </w:t>
            </w:r>
            <w:r w:rsidRPr="00CA33F2">
              <w:rPr>
                <w:rFonts w:ascii="Times New Roman" w:eastAsia="Times New Roman" w:hAnsi="Times New Roman" w:cs="Times New Roman"/>
                <w:lang w:val="sr-Cyrl-RS"/>
              </w:rPr>
              <w:t>корита</w:t>
            </w:r>
            <w:r w:rsidRPr="00CA33F2">
              <w:rPr>
                <w:rFonts w:ascii="Times New Roman" w:eastAsia="Times New Roman" w:hAnsi="Times New Roman" w:cs="Times New Roman"/>
                <w:lang w:val="sr-Cyrl-CS"/>
              </w:rPr>
              <w:t>, управљање динамиком наноса, насипи, итд.</w:t>
            </w:r>
          </w:p>
        </w:tc>
      </w:tr>
      <w:tr w:rsidR="00CA33F2" w:rsidRPr="00CA33F2" w14:paraId="4FB2DD28" w14:textId="77777777" w:rsidTr="00FF4A35">
        <w:trPr>
          <w:cantSplit/>
          <w:trHeight w:val="340"/>
        </w:trPr>
        <w:tc>
          <w:tcPr>
            <w:tcW w:w="0" w:type="auto"/>
            <w:vMerge/>
            <w:vAlign w:val="center"/>
          </w:tcPr>
          <w:p w14:paraId="58A7A646"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32A2AAE4"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М34</w:t>
            </w:r>
          </w:p>
        </w:tc>
        <w:tc>
          <w:tcPr>
            <w:tcW w:w="0" w:type="auto"/>
            <w:vAlign w:val="center"/>
          </w:tcPr>
          <w:p w14:paraId="2582B00A" w14:textId="77777777" w:rsidR="00CA33F2" w:rsidRPr="00CA33F2" w:rsidDel="00261EE5"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Управљање површинским водама</w:t>
            </w:r>
          </w:p>
        </w:tc>
        <w:tc>
          <w:tcPr>
            <w:tcW w:w="0" w:type="auto"/>
            <w:vAlign w:val="center"/>
          </w:tcPr>
          <w:p w14:paraId="21A846DA" w14:textId="77777777" w:rsidR="00CA33F2" w:rsidRPr="00CA33F2" w:rsidDel="00261EE5"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Мере које укључују физичке интервенције за смањење плављења површинским водама, типично али не искључиво карактеристично за урбана окружења, као што је побољшање капацитета одводњавања или кроз одрживе системе за одводњавање.</w:t>
            </w:r>
          </w:p>
        </w:tc>
      </w:tr>
      <w:tr w:rsidR="00CA33F2" w:rsidRPr="00CA33F2" w14:paraId="74FB3FA7" w14:textId="77777777" w:rsidTr="00FF4A35">
        <w:trPr>
          <w:cantSplit/>
          <w:trHeight w:val="340"/>
        </w:trPr>
        <w:tc>
          <w:tcPr>
            <w:tcW w:w="0" w:type="auto"/>
            <w:vMerge/>
            <w:vAlign w:val="center"/>
          </w:tcPr>
          <w:p w14:paraId="1BDB17B5"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3F293BDE"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М35</w:t>
            </w:r>
          </w:p>
        </w:tc>
        <w:tc>
          <w:tcPr>
            <w:tcW w:w="0" w:type="auto"/>
            <w:vAlign w:val="center"/>
          </w:tcPr>
          <w:p w14:paraId="2BEA8792"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Друге мере заштите</w:t>
            </w:r>
          </w:p>
        </w:tc>
        <w:tc>
          <w:tcPr>
            <w:tcW w:w="0" w:type="auto"/>
            <w:vAlign w:val="center"/>
          </w:tcPr>
          <w:p w14:paraId="5F5FB04C"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CA33F2" w:rsidRPr="00CA33F2" w14:paraId="72CD4EEF" w14:textId="77777777" w:rsidTr="00FF4A35">
        <w:trPr>
          <w:cantSplit/>
          <w:trHeight w:val="340"/>
        </w:trPr>
        <w:tc>
          <w:tcPr>
            <w:tcW w:w="0" w:type="auto"/>
            <w:vMerge w:val="restart"/>
            <w:vAlign w:val="center"/>
          </w:tcPr>
          <w:p w14:paraId="65C5E705"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Приправност</w:t>
            </w:r>
          </w:p>
        </w:tc>
        <w:tc>
          <w:tcPr>
            <w:tcW w:w="0" w:type="auto"/>
            <w:vAlign w:val="center"/>
          </w:tcPr>
          <w:p w14:paraId="743CA6AC"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М41</w:t>
            </w:r>
          </w:p>
        </w:tc>
        <w:tc>
          <w:tcPr>
            <w:tcW w:w="0" w:type="auto"/>
            <w:vAlign w:val="center"/>
          </w:tcPr>
          <w:p w14:paraId="55D2F7FD"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Прогноза и упозоравање на поплаве</w:t>
            </w:r>
          </w:p>
        </w:tc>
        <w:tc>
          <w:tcPr>
            <w:tcW w:w="0" w:type="auto"/>
            <w:vAlign w:val="center"/>
          </w:tcPr>
          <w:p w14:paraId="19808725"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Мера за успостављање или побољшање система прогнозе и упозоравања на поплаве. </w:t>
            </w:r>
          </w:p>
        </w:tc>
      </w:tr>
      <w:tr w:rsidR="00CA33F2" w:rsidRPr="00CA33F2" w14:paraId="467BCA7F" w14:textId="77777777" w:rsidTr="00FF4A35">
        <w:trPr>
          <w:cantSplit/>
          <w:trHeight w:val="340"/>
        </w:trPr>
        <w:tc>
          <w:tcPr>
            <w:tcW w:w="0" w:type="auto"/>
            <w:vMerge/>
            <w:vAlign w:val="center"/>
          </w:tcPr>
          <w:p w14:paraId="495A2561"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2258CC23"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М42</w:t>
            </w:r>
          </w:p>
        </w:tc>
        <w:tc>
          <w:tcPr>
            <w:tcW w:w="0" w:type="auto"/>
            <w:vAlign w:val="center"/>
          </w:tcPr>
          <w:p w14:paraId="439C22A5"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Планирање реаговања </w:t>
            </w:r>
            <w:r w:rsidRPr="00CA33F2">
              <w:rPr>
                <w:rFonts w:ascii="Times New Roman" w:eastAsia="Times New Roman" w:hAnsi="Times New Roman" w:cs="Times New Roman"/>
                <w:lang w:val="sr-Cyrl-RS"/>
              </w:rPr>
              <w:t>у</w:t>
            </w:r>
            <w:r w:rsidRPr="00CA33F2">
              <w:rPr>
                <w:rFonts w:ascii="Times New Roman" w:eastAsia="Times New Roman" w:hAnsi="Times New Roman" w:cs="Times New Roman"/>
                <w:lang w:val="sr-Cyrl-CS"/>
              </w:rPr>
              <w:t xml:space="preserve"> ванредн</w:t>
            </w:r>
            <w:r w:rsidRPr="00CA33F2">
              <w:rPr>
                <w:rFonts w:ascii="Times New Roman" w:eastAsia="Times New Roman" w:hAnsi="Times New Roman" w:cs="Times New Roman"/>
                <w:lang w:val="sr-Cyrl-RS"/>
              </w:rPr>
              <w:t>им</w:t>
            </w:r>
            <w:r w:rsidRPr="00CA33F2">
              <w:rPr>
                <w:rFonts w:ascii="Times New Roman" w:eastAsia="Times New Roman" w:hAnsi="Times New Roman" w:cs="Times New Roman"/>
                <w:lang w:val="sr-Cyrl-CS"/>
              </w:rPr>
              <w:t xml:space="preserve"> ситуациј</w:t>
            </w:r>
            <w:r w:rsidRPr="00CA33F2">
              <w:rPr>
                <w:rFonts w:ascii="Times New Roman" w:eastAsia="Times New Roman" w:hAnsi="Times New Roman" w:cs="Times New Roman"/>
                <w:lang w:val="sr-Cyrl-RS"/>
              </w:rPr>
              <w:t>ама</w:t>
            </w:r>
            <w:r w:rsidRPr="00CA33F2">
              <w:rPr>
                <w:rFonts w:ascii="Times New Roman" w:eastAsia="Times New Roman" w:hAnsi="Times New Roman" w:cs="Times New Roman"/>
                <w:lang w:val="sr-Cyrl-CS"/>
              </w:rPr>
              <w:t xml:space="preserve"> / планирање за непредвиђене ситуације</w:t>
            </w:r>
          </w:p>
        </w:tc>
        <w:tc>
          <w:tcPr>
            <w:tcW w:w="0" w:type="auto"/>
            <w:vAlign w:val="center"/>
          </w:tcPr>
          <w:p w14:paraId="57E9FC2A"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Мере за успостављање или јачање институционалног планирања хитног реаговања у случају поплава.</w:t>
            </w:r>
          </w:p>
        </w:tc>
      </w:tr>
      <w:tr w:rsidR="00CA33F2" w:rsidRPr="00CA33F2" w14:paraId="0B55DE70" w14:textId="77777777" w:rsidTr="00FF4A35">
        <w:trPr>
          <w:cantSplit/>
          <w:trHeight w:val="340"/>
        </w:trPr>
        <w:tc>
          <w:tcPr>
            <w:tcW w:w="0" w:type="auto"/>
            <w:vMerge/>
            <w:vAlign w:val="center"/>
          </w:tcPr>
          <w:p w14:paraId="161451EA"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24974771"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М43</w:t>
            </w:r>
          </w:p>
        </w:tc>
        <w:tc>
          <w:tcPr>
            <w:tcW w:w="0" w:type="auto"/>
            <w:vAlign w:val="center"/>
          </w:tcPr>
          <w:p w14:paraId="5A9C6DD3"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Свест и приправност јавности</w:t>
            </w:r>
          </w:p>
        </w:tc>
        <w:tc>
          <w:tcPr>
            <w:tcW w:w="0" w:type="auto"/>
            <w:vAlign w:val="center"/>
          </w:tcPr>
          <w:p w14:paraId="3E2E2533"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Мере за успостављање или побољшање свести и приправности јавности за случај поплава.</w:t>
            </w:r>
          </w:p>
        </w:tc>
      </w:tr>
      <w:tr w:rsidR="00CA33F2" w:rsidRPr="00CA33F2" w14:paraId="0B96F037" w14:textId="77777777" w:rsidTr="00FF4A35">
        <w:trPr>
          <w:cantSplit/>
          <w:trHeight w:val="340"/>
        </w:trPr>
        <w:tc>
          <w:tcPr>
            <w:tcW w:w="0" w:type="auto"/>
            <w:vMerge/>
            <w:vAlign w:val="center"/>
          </w:tcPr>
          <w:p w14:paraId="7843180B"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40FE6864"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М44</w:t>
            </w:r>
          </w:p>
        </w:tc>
        <w:tc>
          <w:tcPr>
            <w:tcW w:w="0" w:type="auto"/>
            <w:vAlign w:val="center"/>
          </w:tcPr>
          <w:p w14:paraId="7AF78AAF"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Друге мере приправности</w:t>
            </w:r>
          </w:p>
        </w:tc>
        <w:tc>
          <w:tcPr>
            <w:tcW w:w="0" w:type="auto"/>
            <w:vAlign w:val="center"/>
          </w:tcPr>
          <w:p w14:paraId="05904AEC"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Друге мере за успостављање или побољшање приправности за случај поплава у циљу смањења штетних последица.</w:t>
            </w:r>
          </w:p>
        </w:tc>
      </w:tr>
      <w:tr w:rsidR="00CA33F2" w:rsidRPr="00CA33F2" w14:paraId="45560A65" w14:textId="77777777" w:rsidTr="00FF4A35">
        <w:trPr>
          <w:cantSplit/>
          <w:trHeight w:val="340"/>
        </w:trPr>
        <w:tc>
          <w:tcPr>
            <w:tcW w:w="0" w:type="auto"/>
            <w:vMerge w:val="restart"/>
            <w:vAlign w:val="center"/>
          </w:tcPr>
          <w:p w14:paraId="388A3576" w14:textId="77777777" w:rsidR="00CA33F2" w:rsidRPr="00CA33F2" w:rsidRDefault="00CA33F2" w:rsidP="00FF4A35">
            <w:pPr>
              <w:spacing w:after="0" w:line="240" w:lineRule="auto"/>
              <w:rPr>
                <w:rFonts w:ascii="Times New Roman" w:eastAsia="Times New Roman" w:hAnsi="Times New Roman" w:cs="Times New Roman"/>
                <w:lang w:val="sr-Cyrl-RS"/>
              </w:rPr>
            </w:pPr>
            <w:r w:rsidRPr="00CA33F2">
              <w:rPr>
                <w:rFonts w:ascii="Times New Roman" w:eastAsia="Times New Roman" w:hAnsi="Times New Roman" w:cs="Times New Roman"/>
                <w:lang w:val="sr-Cyrl-CS"/>
              </w:rPr>
              <w:lastRenderedPageBreak/>
              <w:t xml:space="preserve">Опоравак и </w:t>
            </w:r>
            <w:r w:rsidRPr="00CA33F2">
              <w:rPr>
                <w:rFonts w:ascii="Times New Roman" w:eastAsia="Times New Roman" w:hAnsi="Times New Roman" w:cs="Times New Roman"/>
                <w:lang w:val="sr-Cyrl-RS"/>
              </w:rPr>
              <w:t>преиспитивање</w:t>
            </w:r>
          </w:p>
        </w:tc>
        <w:tc>
          <w:tcPr>
            <w:tcW w:w="0" w:type="auto"/>
            <w:vAlign w:val="center"/>
          </w:tcPr>
          <w:p w14:paraId="2931D4A6"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М51</w:t>
            </w:r>
          </w:p>
        </w:tc>
        <w:tc>
          <w:tcPr>
            <w:tcW w:w="0" w:type="auto"/>
            <w:vAlign w:val="center"/>
          </w:tcPr>
          <w:p w14:paraId="77B7A38B"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Опоравак појединаца и друштва</w:t>
            </w:r>
          </w:p>
        </w:tc>
        <w:tc>
          <w:tcPr>
            <w:tcW w:w="0" w:type="auto"/>
            <w:vAlign w:val="center"/>
          </w:tcPr>
          <w:p w14:paraId="5B09F106"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Чишћење и активности на обнови (зграде, инфраструктура, итд.),</w:t>
            </w:r>
          </w:p>
          <w:p w14:paraId="277051D1"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Подршка здравственим активностима, укључујући и ментално здравље и управљање стресом,</w:t>
            </w:r>
          </w:p>
          <w:p w14:paraId="1AFF8237"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Финансијска помоћ за случај катастрофа (дотације, порези), укључујући и правну помоћ за случај катастрофе, помоћ за незапослене за случај катастрофе,</w:t>
            </w:r>
          </w:p>
          <w:p w14:paraId="57332FCD"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Привремено или трајно пресељење,</w:t>
            </w:r>
          </w:p>
          <w:p w14:paraId="61BDB1AC"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Друго.   </w:t>
            </w:r>
          </w:p>
        </w:tc>
      </w:tr>
      <w:tr w:rsidR="00CA33F2" w:rsidRPr="00CA33F2" w14:paraId="3D9CE16E" w14:textId="77777777" w:rsidTr="00FF4A35">
        <w:trPr>
          <w:cantSplit/>
          <w:trHeight w:val="340"/>
        </w:trPr>
        <w:tc>
          <w:tcPr>
            <w:tcW w:w="0" w:type="auto"/>
            <w:vMerge/>
            <w:vAlign w:val="center"/>
          </w:tcPr>
          <w:p w14:paraId="10D9A8A6"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0927A79F"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М52</w:t>
            </w:r>
          </w:p>
        </w:tc>
        <w:tc>
          <w:tcPr>
            <w:tcW w:w="0" w:type="auto"/>
            <w:vAlign w:val="center"/>
          </w:tcPr>
          <w:p w14:paraId="515644E5"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Опоравак животне средине </w:t>
            </w:r>
          </w:p>
        </w:tc>
        <w:tc>
          <w:tcPr>
            <w:tcW w:w="0" w:type="auto"/>
            <w:vAlign w:val="center"/>
          </w:tcPr>
          <w:p w14:paraId="759DDFA0"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Чишћење и активности на обнови (са неколико тема, као што су заштита од буђи, безбедност бунарске воде и обезбеђивање контејнера за хазардни материјал),</w:t>
            </w:r>
          </w:p>
          <w:p w14:paraId="4499068B"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Друго. </w:t>
            </w:r>
          </w:p>
        </w:tc>
      </w:tr>
      <w:tr w:rsidR="00CA33F2" w:rsidRPr="00CA33F2" w14:paraId="30F6B94F" w14:textId="77777777" w:rsidTr="00FF4A35">
        <w:trPr>
          <w:cantSplit/>
          <w:trHeight w:val="340"/>
        </w:trPr>
        <w:tc>
          <w:tcPr>
            <w:tcW w:w="0" w:type="auto"/>
            <w:vMerge/>
            <w:vAlign w:val="center"/>
          </w:tcPr>
          <w:p w14:paraId="4681181F"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61872AF6"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М53</w:t>
            </w:r>
          </w:p>
        </w:tc>
        <w:tc>
          <w:tcPr>
            <w:tcW w:w="0" w:type="auto"/>
            <w:vAlign w:val="center"/>
          </w:tcPr>
          <w:p w14:paraId="19880712" w14:textId="77777777" w:rsidR="00CA33F2" w:rsidRPr="00CA33F2" w:rsidRDefault="00CA33F2" w:rsidP="00FF4A35">
            <w:pPr>
              <w:spacing w:after="0" w:line="240" w:lineRule="auto"/>
              <w:rPr>
                <w:rFonts w:ascii="Times New Roman" w:eastAsia="Times New Roman" w:hAnsi="Times New Roman" w:cs="Times New Roman"/>
                <w:lang w:val="sr-Cyrl-RS"/>
              </w:rPr>
            </w:pPr>
            <w:r w:rsidRPr="00CA33F2">
              <w:rPr>
                <w:rFonts w:ascii="Times New Roman" w:eastAsia="Times New Roman" w:hAnsi="Times New Roman" w:cs="Times New Roman"/>
                <w:lang w:val="sr-Cyrl-CS"/>
              </w:rPr>
              <w:t xml:space="preserve">Друге мере опоравка и </w:t>
            </w:r>
            <w:r w:rsidRPr="00CA33F2">
              <w:rPr>
                <w:rFonts w:ascii="Times New Roman" w:eastAsia="Times New Roman" w:hAnsi="Times New Roman" w:cs="Times New Roman"/>
                <w:lang w:val="sr-Cyrl-RS"/>
              </w:rPr>
              <w:t>преиспитивања</w:t>
            </w:r>
          </w:p>
        </w:tc>
        <w:tc>
          <w:tcPr>
            <w:tcW w:w="0" w:type="auto"/>
            <w:vAlign w:val="center"/>
          </w:tcPr>
          <w:p w14:paraId="12840001"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Лекције научене из поплава, </w:t>
            </w:r>
          </w:p>
          <w:p w14:paraId="6D00DE42"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Полисе осигурања,</w:t>
            </w:r>
          </w:p>
          <w:p w14:paraId="555B7725"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Друго.</w:t>
            </w:r>
          </w:p>
        </w:tc>
      </w:tr>
      <w:tr w:rsidR="00CA33F2" w:rsidRPr="00CA33F2" w14:paraId="7DBE8269" w14:textId="77777777" w:rsidTr="00FF4A35">
        <w:trPr>
          <w:cantSplit/>
          <w:trHeight w:val="340"/>
        </w:trPr>
        <w:tc>
          <w:tcPr>
            <w:tcW w:w="0" w:type="auto"/>
            <w:vAlign w:val="center"/>
          </w:tcPr>
          <w:p w14:paraId="042FD0A3"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Друго</w:t>
            </w:r>
          </w:p>
        </w:tc>
        <w:tc>
          <w:tcPr>
            <w:tcW w:w="0" w:type="auto"/>
            <w:vAlign w:val="center"/>
          </w:tcPr>
          <w:p w14:paraId="3963B4E3"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М61</w:t>
            </w:r>
          </w:p>
        </w:tc>
        <w:tc>
          <w:tcPr>
            <w:tcW w:w="0" w:type="auto"/>
            <w:vAlign w:val="center"/>
          </w:tcPr>
          <w:p w14:paraId="411F40BB" w14:textId="77777777" w:rsidR="00CA33F2" w:rsidRPr="00CA33F2" w:rsidRDefault="00CA33F2" w:rsidP="00FF4A35">
            <w:pPr>
              <w:spacing w:after="0" w:line="240" w:lineRule="auto"/>
              <w:jc w:val="center"/>
              <w:rPr>
                <w:rFonts w:ascii="Times New Roman" w:eastAsia="Times New Roman" w:hAnsi="Times New Roman" w:cs="Times New Roman"/>
                <w:lang w:val="sr-Cyrl-CS"/>
              </w:rPr>
            </w:pPr>
          </w:p>
        </w:tc>
        <w:tc>
          <w:tcPr>
            <w:tcW w:w="0" w:type="auto"/>
            <w:vAlign w:val="center"/>
          </w:tcPr>
          <w:p w14:paraId="67031EB9" w14:textId="77777777" w:rsidR="00CA33F2" w:rsidRPr="00CA33F2" w:rsidRDefault="00CA33F2" w:rsidP="00FF4A35">
            <w:pPr>
              <w:spacing w:after="0" w:line="240" w:lineRule="auto"/>
              <w:rPr>
                <w:rFonts w:ascii="Times New Roman" w:eastAsia="Times New Roman" w:hAnsi="Times New Roman" w:cs="Times New Roman"/>
                <w:lang w:val="sr-Cyrl-CS"/>
              </w:rPr>
            </w:pPr>
          </w:p>
        </w:tc>
      </w:tr>
      <w:tr w:rsidR="00CA33F2" w:rsidRPr="00CA33F2" w14:paraId="56F9D09F" w14:textId="77777777" w:rsidTr="00FF4A35">
        <w:trPr>
          <w:cantSplit/>
          <w:trHeight w:val="340"/>
        </w:trPr>
        <w:tc>
          <w:tcPr>
            <w:tcW w:w="0" w:type="auto"/>
            <w:vAlign w:val="center"/>
          </w:tcPr>
          <w:p w14:paraId="109DE2DE" w14:textId="77777777" w:rsidR="00CA33F2" w:rsidRPr="00CA33F2" w:rsidRDefault="00CA33F2" w:rsidP="00FF4A35">
            <w:pPr>
              <w:spacing w:after="0" w:line="240" w:lineRule="auto"/>
              <w:jc w:val="center"/>
              <w:rPr>
                <w:rFonts w:ascii="Times New Roman" w:eastAsia="Times New Roman" w:hAnsi="Times New Roman" w:cs="Times New Roman"/>
                <w:lang w:val="sr-Cyrl-CS"/>
              </w:rPr>
            </w:pPr>
          </w:p>
        </w:tc>
        <w:tc>
          <w:tcPr>
            <w:tcW w:w="0" w:type="auto"/>
            <w:vAlign w:val="center"/>
          </w:tcPr>
          <w:p w14:paraId="141527B5" w14:textId="77777777" w:rsidR="00CA33F2" w:rsidRPr="00CA33F2" w:rsidRDefault="00CA33F2" w:rsidP="00FF4A35">
            <w:pPr>
              <w:spacing w:after="0" w:line="240" w:lineRule="auto"/>
              <w:jc w:val="center"/>
              <w:rPr>
                <w:rFonts w:ascii="Times New Roman" w:eastAsia="Times New Roman" w:hAnsi="Times New Roman" w:cs="Times New Roman"/>
                <w:lang w:val="sr-Cyrl-CS"/>
              </w:rPr>
            </w:pPr>
          </w:p>
        </w:tc>
        <w:tc>
          <w:tcPr>
            <w:tcW w:w="0" w:type="auto"/>
            <w:vAlign w:val="center"/>
          </w:tcPr>
          <w:p w14:paraId="0AA1020E" w14:textId="77777777" w:rsidR="00CA33F2" w:rsidRPr="00CA33F2" w:rsidRDefault="00CA33F2" w:rsidP="00FF4A35">
            <w:pPr>
              <w:spacing w:after="0" w:line="240" w:lineRule="auto"/>
              <w:jc w:val="center"/>
              <w:rPr>
                <w:rFonts w:ascii="Times New Roman" w:eastAsia="Times New Roman" w:hAnsi="Times New Roman" w:cs="Times New Roman"/>
                <w:lang w:val="sr-Cyrl-CS"/>
              </w:rPr>
            </w:pPr>
          </w:p>
        </w:tc>
        <w:tc>
          <w:tcPr>
            <w:tcW w:w="0" w:type="auto"/>
            <w:vAlign w:val="center"/>
          </w:tcPr>
          <w:p w14:paraId="5DD88882" w14:textId="77777777" w:rsidR="00CA33F2" w:rsidRPr="00CA33F2" w:rsidRDefault="00CA33F2" w:rsidP="00FF4A35">
            <w:pPr>
              <w:spacing w:after="0" w:line="240" w:lineRule="auto"/>
              <w:rPr>
                <w:rFonts w:ascii="Times New Roman" w:eastAsia="Times New Roman" w:hAnsi="Times New Roman" w:cs="Times New Roman"/>
                <w:lang w:val="sr-Cyrl-CS"/>
              </w:rPr>
            </w:pPr>
          </w:p>
        </w:tc>
      </w:tr>
    </w:tbl>
    <w:p w14:paraId="48C54518" w14:textId="77777777" w:rsidR="00CA33F2" w:rsidRPr="00CA33F2" w:rsidRDefault="00CA33F2" w:rsidP="00CA33F2">
      <w:pPr>
        <w:keepNext/>
        <w:spacing w:before="120" w:after="0" w:line="240" w:lineRule="auto"/>
        <w:rPr>
          <w:rFonts w:ascii="Times New Roman" w:eastAsia="Times New Roman" w:hAnsi="Times New Roman" w:cs="Times New Roman"/>
          <w:i/>
          <w:color w:val="5B9BD5" w:themeColor="accent1"/>
          <w:lang w:val="sr-Cyrl-CS" w:eastAsia="x-none"/>
        </w:rPr>
      </w:pPr>
    </w:p>
    <w:p w14:paraId="03CB1A57" w14:textId="3538C693" w:rsidR="0070035C" w:rsidRDefault="00CA33F2">
      <w:pPr>
        <w:rPr>
          <w:rStyle w:val="Hyperlink"/>
          <w:rFonts w:ascii="Times New Roman" w:hAnsi="Times New Roman" w:cs="Times New Roman"/>
        </w:rPr>
      </w:pPr>
      <w:r w:rsidRPr="00CA33F2">
        <w:rPr>
          <w:rFonts w:ascii="Times New Roman" w:eastAsia="Times New Roman" w:hAnsi="Times New Roman" w:cs="Times New Roman"/>
          <w:lang w:val="sr-Cyrl-CS" w:eastAsia="x-none"/>
        </w:rPr>
        <w:t xml:space="preserve">Извор: A Floods Working Group (CIS) Resource document - Flood Risk Management, Economics and Decision Making Support, October 2012, </w:t>
      </w:r>
      <w:hyperlink r:id="rId28" w:history="1">
        <w:r w:rsidRPr="00CA33F2">
          <w:rPr>
            <w:rStyle w:val="Hyperlink"/>
            <w:rFonts w:ascii="Times New Roman" w:hAnsi="Times New Roman" w:cs="Times New Roman"/>
          </w:rPr>
          <w:t>https://ec.europa.eu/environment/water/flood_risk/pdf/WGF_Resource_doc.pdf</w:t>
        </w:r>
      </w:hyperlink>
    </w:p>
    <w:sectPr w:rsidR="0070035C" w:rsidSect="00814490">
      <w:type w:val="oddPag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69674" w14:textId="77777777" w:rsidR="000E2AC4" w:rsidRDefault="000E2AC4" w:rsidP="00367F30">
      <w:pPr>
        <w:spacing w:after="0" w:line="240" w:lineRule="auto"/>
      </w:pPr>
      <w:r>
        <w:separator/>
      </w:r>
    </w:p>
  </w:endnote>
  <w:endnote w:type="continuationSeparator" w:id="0">
    <w:p w14:paraId="026FD594" w14:textId="77777777" w:rsidR="000E2AC4" w:rsidRDefault="000E2AC4" w:rsidP="00367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Helvetica">
    <w:panose1 w:val="020B0604020202020204"/>
    <w:charset w:val="EE"/>
    <w:family w:val="swiss"/>
    <w:pitch w:val="variable"/>
    <w:sig w:usb0="00000007" w:usb1="00000000" w:usb2="00000000" w:usb3="00000000" w:csb0="00000093"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NewRoman">
    <w:altName w:val="Yu Gothic"/>
    <w:panose1 w:val="00000000000000000000"/>
    <w:charset w:val="CC"/>
    <w:family w:val="auto"/>
    <w:notTrueType/>
    <w:pitch w:val="default"/>
    <w:sig w:usb0="00000201" w:usb1="00000000" w:usb2="00000000" w:usb3="00000000" w:csb0="00000004"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charset w:val="EE"/>
    <w:family w:val="auto"/>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908064"/>
      <w:docPartObj>
        <w:docPartGallery w:val="Page Numbers (Bottom of Page)"/>
        <w:docPartUnique/>
      </w:docPartObj>
    </w:sdtPr>
    <w:sdtEndPr>
      <w:rPr>
        <w:noProof/>
      </w:rPr>
    </w:sdtEndPr>
    <w:sdtContent>
      <w:p w14:paraId="7638496A" w14:textId="1025C19C" w:rsidR="00195B8C" w:rsidRDefault="00195B8C">
        <w:pPr>
          <w:pStyle w:val="Footer"/>
          <w:jc w:val="right"/>
        </w:pPr>
        <w:r>
          <w:fldChar w:fldCharType="begin"/>
        </w:r>
        <w:r>
          <w:instrText xml:space="preserve"> PAGE   \* MERGEFORMAT </w:instrText>
        </w:r>
        <w:r>
          <w:fldChar w:fldCharType="separate"/>
        </w:r>
        <w:r w:rsidR="00CA2421">
          <w:rPr>
            <w:noProof/>
          </w:rPr>
          <w:t>20</w:t>
        </w:r>
        <w:r>
          <w:rPr>
            <w:noProof/>
          </w:rPr>
          <w:fldChar w:fldCharType="end"/>
        </w:r>
      </w:p>
    </w:sdtContent>
  </w:sdt>
  <w:p w14:paraId="2301ADDC" w14:textId="77777777" w:rsidR="00195B8C" w:rsidRDefault="00195B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F1C8D" w14:textId="77777777" w:rsidR="000E2AC4" w:rsidRDefault="000E2AC4" w:rsidP="00367F30">
      <w:pPr>
        <w:spacing w:after="0" w:line="240" w:lineRule="auto"/>
      </w:pPr>
      <w:r>
        <w:separator/>
      </w:r>
    </w:p>
  </w:footnote>
  <w:footnote w:type="continuationSeparator" w:id="0">
    <w:p w14:paraId="5AA2E944" w14:textId="77777777" w:rsidR="000E2AC4" w:rsidRDefault="000E2AC4" w:rsidP="00367F30">
      <w:pPr>
        <w:spacing w:after="0" w:line="240" w:lineRule="auto"/>
      </w:pPr>
      <w:r>
        <w:continuationSeparator/>
      </w:r>
    </w:p>
  </w:footnote>
  <w:footnote w:id="1">
    <w:p w14:paraId="66936CC3" w14:textId="77777777" w:rsidR="00195B8C" w:rsidRPr="00B50325" w:rsidRDefault="00195B8C" w:rsidP="00A92E9A">
      <w:pPr>
        <w:pStyle w:val="FootnoteText"/>
        <w:jc w:val="both"/>
        <w:rPr>
          <w:rFonts w:ascii="Times New Roman" w:hAnsi="Times New Roman"/>
          <w:lang w:val="sr-Cyrl-RS"/>
        </w:rPr>
      </w:pPr>
      <w:r w:rsidRPr="00B50325">
        <w:rPr>
          <w:rStyle w:val="FootnoteReference"/>
          <w:rFonts w:ascii="Times New Roman" w:hAnsi="Times New Roman"/>
        </w:rPr>
        <w:footnoteRef/>
      </w:r>
      <w:r w:rsidRPr="00B50325">
        <w:rPr>
          <w:rFonts w:ascii="Times New Roman" w:hAnsi="Times New Roman"/>
          <w:lang w:val="sr-Cyrl-RS"/>
        </w:rPr>
        <w:t>Стратегија управљања водама на територији Репуб</w:t>
      </w:r>
      <w:r>
        <w:rPr>
          <w:rFonts w:ascii="Times New Roman" w:hAnsi="Times New Roman"/>
          <w:lang w:val="sr-Cyrl-RS"/>
        </w:rPr>
        <w:t>лике Србије до 2034. године., С</w:t>
      </w:r>
      <w:r w:rsidRPr="00B50325">
        <w:rPr>
          <w:rFonts w:ascii="Times New Roman" w:hAnsi="Times New Roman"/>
          <w:lang w:val="sr-Cyrl-RS"/>
        </w:rPr>
        <w:t>лужбени гласник Републике Србије, број 3/2017, стр.175</w:t>
      </w:r>
      <w:r w:rsidRPr="00B50325">
        <w:rPr>
          <w:rFonts w:ascii="Times New Roman" w:hAnsi="Times New Roman"/>
        </w:rPr>
        <w:t xml:space="preserve"> </w:t>
      </w:r>
    </w:p>
  </w:footnote>
  <w:footnote w:id="2">
    <w:p w14:paraId="3BB1643E" w14:textId="1A941696" w:rsidR="00195B8C" w:rsidRPr="00CE2E89" w:rsidRDefault="00195B8C" w:rsidP="00367F30">
      <w:pPr>
        <w:tabs>
          <w:tab w:val="left" w:pos="720"/>
        </w:tabs>
        <w:spacing w:after="0" w:line="240" w:lineRule="auto"/>
        <w:jc w:val="both"/>
        <w:rPr>
          <w:rFonts w:ascii="Times New Roman" w:hAnsi="Times New Roman" w:cs="Times New Roman"/>
          <w:sz w:val="20"/>
          <w:szCs w:val="20"/>
          <w:lang w:val="sr-Cyrl-RS"/>
        </w:rPr>
      </w:pPr>
      <w:r w:rsidRPr="00EB38F3">
        <w:rPr>
          <w:rStyle w:val="FootnoteReference"/>
          <w:rFonts w:ascii="Times New Roman" w:hAnsi="Times New Roman" w:cs="Times New Roman"/>
        </w:rPr>
        <w:footnoteRef/>
      </w:r>
      <w:r w:rsidRPr="00EB38F3">
        <w:rPr>
          <w:rFonts w:ascii="Times New Roman" w:hAnsi="Times New Roman" w:cs="Times New Roman"/>
        </w:rPr>
        <w:t xml:space="preserve"> </w:t>
      </w:r>
      <w:r w:rsidRPr="00CE2E89">
        <w:rPr>
          <w:rFonts w:ascii="Times New Roman" w:hAnsi="Times New Roman" w:cs="Times New Roman"/>
          <w:sz w:val="20"/>
          <w:szCs w:val="20"/>
          <w:lang w:val="sr-Cyrl-RS"/>
        </w:rPr>
        <w:t>Одлука одређивању граница водних подручја,  „Службени гласник Републике Србије“ број  92/2017.</w:t>
      </w:r>
    </w:p>
    <w:p w14:paraId="1F5F74B1" w14:textId="77777777" w:rsidR="00195B8C" w:rsidRPr="00CE2E89" w:rsidRDefault="00195B8C" w:rsidP="00367F30">
      <w:pPr>
        <w:pStyle w:val="FootnoteText"/>
        <w:rPr>
          <w:rFonts w:ascii="Times New Roman" w:hAnsi="Times New Roman"/>
          <w:lang w:val="sr-Cyrl-RS"/>
        </w:rPr>
      </w:pPr>
    </w:p>
  </w:footnote>
  <w:footnote w:id="3">
    <w:p w14:paraId="401CEE02" w14:textId="41F6AAA2" w:rsidR="00195B8C" w:rsidRPr="00EB38F3" w:rsidRDefault="00195B8C">
      <w:pPr>
        <w:pStyle w:val="FootnoteText"/>
        <w:rPr>
          <w:rFonts w:ascii="Times New Roman" w:hAnsi="Times New Roman"/>
          <w:lang w:val="sr-Cyrl-RS"/>
        </w:rPr>
      </w:pPr>
      <w:r w:rsidRPr="00CE2E89">
        <w:rPr>
          <w:rStyle w:val="FootnoteReference"/>
          <w:rFonts w:ascii="Times New Roman" w:hAnsi="Times New Roman"/>
        </w:rPr>
        <w:footnoteRef/>
      </w:r>
      <w:r w:rsidRPr="00CE2E89">
        <w:rPr>
          <w:rFonts w:ascii="Times New Roman" w:hAnsi="Times New Roman"/>
        </w:rPr>
        <w:t xml:space="preserve"> </w:t>
      </w:r>
      <w:r w:rsidRPr="00CE2E89">
        <w:rPr>
          <w:rFonts w:ascii="Times New Roman" w:hAnsi="Times New Roman"/>
          <w:lang w:val="sr-Cyrl-RS"/>
        </w:rPr>
        <w:t>Правилник о одређивању мелиорационих подручја и њихових граница, „Службени гласник Републике Србије“ број  90/2018.</w:t>
      </w:r>
    </w:p>
  </w:footnote>
  <w:footnote w:id="4">
    <w:p w14:paraId="2C0C7FCC" w14:textId="72F18535" w:rsidR="00195B8C" w:rsidRPr="003A62C4" w:rsidRDefault="00195B8C" w:rsidP="00367F30">
      <w:pPr>
        <w:pStyle w:val="FootnoteText"/>
        <w:jc w:val="both"/>
        <w:rPr>
          <w:rFonts w:ascii="Times New Roman" w:hAnsi="Times New Roman"/>
          <w:lang w:val="sr-Cyrl-RS"/>
        </w:rPr>
      </w:pPr>
      <w:r w:rsidRPr="00D227C4">
        <w:rPr>
          <w:rStyle w:val="FootnoteReference"/>
        </w:rPr>
        <w:footnoteRef/>
      </w:r>
      <w:r w:rsidRPr="00D227C4">
        <w:t xml:space="preserve"> </w:t>
      </w:r>
      <w:r w:rsidRPr="003A62C4">
        <w:rPr>
          <w:rFonts w:ascii="Times New Roman" w:hAnsi="Times New Roman"/>
          <w:lang w:val="sr-Cyrl-RS"/>
        </w:rPr>
        <w:t>Наредба о утврђивању Оперативног плана за 202</w:t>
      </w:r>
      <w:r w:rsidRPr="00F8246F">
        <w:rPr>
          <w:rFonts w:ascii="Times New Roman" w:hAnsi="Times New Roman"/>
          <w:lang w:val="sr-Cyrl-RS"/>
        </w:rPr>
        <w:t>3</w:t>
      </w:r>
      <w:r w:rsidRPr="003A62C4">
        <w:rPr>
          <w:rFonts w:ascii="Times New Roman" w:hAnsi="Times New Roman"/>
          <w:lang w:val="sr-Cyrl-RS"/>
        </w:rPr>
        <w:t xml:space="preserve">. годину, Службени гласник Ррепублике Србије број </w:t>
      </w:r>
      <w:r w:rsidRPr="00F8246F">
        <w:rPr>
          <w:rFonts w:ascii="Times New Roman" w:hAnsi="Times New Roman"/>
          <w:lang w:val="sr-Cyrl-RS"/>
        </w:rPr>
        <w:t>143</w:t>
      </w:r>
      <w:r w:rsidRPr="003A62C4">
        <w:rPr>
          <w:rFonts w:ascii="Times New Roman" w:hAnsi="Times New Roman"/>
          <w:lang w:val="sr-Cyrl-RS"/>
        </w:rPr>
        <w:t>/2</w:t>
      </w:r>
      <w:r w:rsidRPr="00F8246F">
        <w:rPr>
          <w:rFonts w:ascii="Times New Roman" w:hAnsi="Times New Roman"/>
          <w:lang w:val="sr-Cyrl-RS"/>
        </w:rPr>
        <w:t>2</w:t>
      </w:r>
      <w:r w:rsidRPr="003A62C4">
        <w:rPr>
          <w:rFonts w:ascii="Times New Roman" w:hAnsi="Times New Roman"/>
          <w:lang w:val="sr-Cyrl-RS"/>
        </w:rPr>
        <w:t>),  у којем су наведене 44 бране у надлежности ЈВП „Србијаводе“, 7 брана и брана на Тиси у надлежности ЈВП „Воде Војводине“.</w:t>
      </w:r>
    </w:p>
  </w:footnote>
  <w:footnote w:id="5">
    <w:p w14:paraId="357CAD42" w14:textId="77777777" w:rsidR="00195B8C" w:rsidRPr="008C5E76" w:rsidRDefault="00195B8C" w:rsidP="003B1D11">
      <w:pPr>
        <w:pStyle w:val="FootnoteText"/>
        <w:jc w:val="both"/>
        <w:rPr>
          <w:rFonts w:ascii="Times New Roman" w:hAnsi="Times New Roman"/>
          <w:lang w:val="sr-Cyrl-RS"/>
        </w:rPr>
      </w:pPr>
      <w:r>
        <w:rPr>
          <w:rStyle w:val="FootnoteReference"/>
        </w:rPr>
        <w:footnoteRef/>
      </w:r>
      <w:r w:rsidRPr="008C5E76">
        <w:rPr>
          <w:rFonts w:ascii="Times New Roman" w:hAnsi="Times New Roman"/>
          <w:lang w:val="sr-Cyrl-RS"/>
        </w:rPr>
        <w:t xml:space="preserve">Правилник о утврђивању методологије за израду прелиминарне процене ризика од поплава, „Службени гласник Републике Србије, број 1/2012. </w:t>
      </w:r>
    </w:p>
  </w:footnote>
  <w:footnote w:id="6">
    <w:p w14:paraId="654E7FE6" w14:textId="2302165F" w:rsidR="00195B8C" w:rsidRPr="003A62C4" w:rsidRDefault="00195B8C" w:rsidP="00481C04">
      <w:pPr>
        <w:pStyle w:val="FootnoteText"/>
        <w:jc w:val="both"/>
        <w:rPr>
          <w:rFonts w:ascii="Times New Roman" w:hAnsi="Times New Roman"/>
          <w:lang w:val="sr-Cyrl-RS"/>
        </w:rPr>
      </w:pPr>
      <w:r>
        <w:rPr>
          <w:rStyle w:val="FootnoteReference"/>
        </w:rPr>
        <w:footnoteRef/>
      </w:r>
      <w:r>
        <w:t xml:space="preserve"> </w:t>
      </w:r>
      <w:r w:rsidRPr="003A62C4">
        <w:rPr>
          <w:rFonts w:ascii="Times New Roman" w:hAnsi="Times New Roman"/>
          <w:lang w:val="sr-Cyrl-RS"/>
        </w:rPr>
        <w:t>Правилник о утврђивању Методологије за израду карте угрожености и карте ризика од поплава, „Службени гласник Републике Србије“, број 13/2017</w:t>
      </w:r>
    </w:p>
  </w:footnote>
  <w:footnote w:id="7">
    <w:p w14:paraId="0F8D8555" w14:textId="77777777" w:rsidR="00195B8C" w:rsidRPr="00611270" w:rsidRDefault="00195B8C" w:rsidP="00481C04">
      <w:pPr>
        <w:pStyle w:val="FootnoteText"/>
        <w:rPr>
          <w:lang w:val="sr-Cyrl-RS"/>
        </w:rPr>
      </w:pPr>
      <w:r w:rsidRPr="003A62C4">
        <w:rPr>
          <w:rStyle w:val="FootnoteReference"/>
          <w:rFonts w:ascii="Times New Roman" w:hAnsi="Times New Roman"/>
        </w:rPr>
        <w:footnoteRef/>
      </w:r>
      <w:r w:rsidRPr="003A62C4">
        <w:rPr>
          <w:rFonts w:ascii="Times New Roman" w:hAnsi="Times New Roman"/>
        </w:rPr>
        <w:t xml:space="preserve"> </w:t>
      </w:r>
      <w:r w:rsidRPr="003A62C4">
        <w:rPr>
          <w:rFonts w:ascii="Times New Roman" w:hAnsi="Times New Roman"/>
          <w:lang w:val="sr-Cyrl-RS"/>
        </w:rPr>
        <w:t>Исто</w:t>
      </w:r>
    </w:p>
  </w:footnote>
  <w:footnote w:id="8">
    <w:p w14:paraId="469A8516" w14:textId="77777777" w:rsidR="00195B8C" w:rsidRPr="00B50325" w:rsidRDefault="00195B8C" w:rsidP="0020711C">
      <w:pPr>
        <w:pStyle w:val="FootnoteText"/>
        <w:jc w:val="both"/>
        <w:rPr>
          <w:rFonts w:ascii="Times New Roman" w:hAnsi="Times New Roman"/>
          <w:lang w:val="sr-Cyrl-RS"/>
        </w:rPr>
      </w:pPr>
      <w:r w:rsidRPr="00B50325">
        <w:rPr>
          <w:rStyle w:val="FootnoteReference"/>
          <w:rFonts w:ascii="Times New Roman" w:hAnsi="Times New Roman"/>
        </w:rPr>
        <w:footnoteRef/>
      </w:r>
      <w:r w:rsidRPr="00B50325">
        <w:rPr>
          <w:rFonts w:ascii="Times New Roman" w:hAnsi="Times New Roman"/>
          <w:color w:val="333333"/>
          <w:shd w:val="clear" w:color="auto" w:fill="FFFFFF"/>
          <w:lang w:val="sr-Cyrl-RS"/>
        </w:rPr>
        <w:t>А</w:t>
      </w:r>
      <w:r w:rsidRPr="00B50325">
        <w:rPr>
          <w:rFonts w:ascii="Times New Roman" w:hAnsi="Times New Roman"/>
          <w:bCs/>
          <w:color w:val="333333"/>
        </w:rPr>
        <w:t>кциони план</w:t>
      </w:r>
      <w:r w:rsidRPr="00B50325">
        <w:rPr>
          <w:rFonts w:ascii="Times New Roman" w:hAnsi="Times New Roman"/>
          <w:bCs/>
          <w:color w:val="333333"/>
          <w:lang w:val="sr-Cyrl-RS"/>
        </w:rPr>
        <w:t xml:space="preserve"> </w:t>
      </w:r>
      <w:r w:rsidRPr="00B50325">
        <w:rPr>
          <w:rFonts w:ascii="Times New Roman" w:hAnsi="Times New Roman"/>
          <w:bCs/>
          <w:color w:val="333333"/>
        </w:rPr>
        <w:t xml:space="preserve">за спровођење Стратегије управљања водама на територији Републике Србије за период од 2021. до 2023. </w:t>
      </w:r>
      <w:r>
        <w:rPr>
          <w:rFonts w:ascii="Times New Roman" w:hAnsi="Times New Roman"/>
          <w:bCs/>
          <w:color w:val="333333"/>
          <w:lang w:val="sr-Cyrl-RS"/>
        </w:rPr>
        <w:t>г</w:t>
      </w:r>
      <w:r w:rsidRPr="00B50325">
        <w:rPr>
          <w:rFonts w:ascii="Times New Roman" w:hAnsi="Times New Roman"/>
          <w:bCs/>
          <w:color w:val="333333"/>
        </w:rPr>
        <w:t>одине</w:t>
      </w:r>
      <w:r w:rsidRPr="00B50325">
        <w:rPr>
          <w:rFonts w:ascii="Times New Roman" w:hAnsi="Times New Roman"/>
          <w:bCs/>
          <w:color w:val="333333"/>
          <w:lang w:val="sr-Cyrl-RS"/>
        </w:rPr>
        <w:t>, „Службени гласник Републике Србије“ број 79/2021</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2D2E8BB"/>
    <w:multiLevelType w:val="hybridMultilevel"/>
    <w:tmpl w:val="CC1EF08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B8BEFD20"/>
    <w:lvl w:ilvl="0">
      <w:start w:val="1"/>
      <w:numFmt w:val="decimal"/>
      <w:pStyle w:val="a"/>
      <w:lvlText w:val="%1."/>
      <w:lvlJc w:val="left"/>
      <w:pPr>
        <w:tabs>
          <w:tab w:val="num" w:pos="360"/>
        </w:tabs>
        <w:ind w:left="360" w:hanging="360"/>
      </w:pPr>
    </w:lvl>
  </w:abstractNum>
  <w:abstractNum w:abstractNumId="2" w15:restartNumberingAfterBreak="0">
    <w:nsid w:val="02CB547D"/>
    <w:multiLevelType w:val="hybridMultilevel"/>
    <w:tmpl w:val="F44496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2D601ED"/>
    <w:multiLevelType w:val="hybridMultilevel"/>
    <w:tmpl w:val="97E2561C"/>
    <w:lvl w:ilvl="0" w:tplc="AD5C0DB0">
      <w:start w:val="1"/>
      <w:numFmt w:val="decimal"/>
      <w:pStyle w:val="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44D0E"/>
    <w:multiLevelType w:val="hybridMultilevel"/>
    <w:tmpl w:val="ACE09CE4"/>
    <w:lvl w:ilvl="0" w:tplc="04090001">
      <w:start w:val="1"/>
      <w:numFmt w:val="bullet"/>
      <w:pStyle w:val="a0"/>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E57FE"/>
    <w:multiLevelType w:val="hybridMultilevel"/>
    <w:tmpl w:val="C822401E"/>
    <w:lvl w:ilvl="0" w:tplc="898AD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D14C42"/>
    <w:multiLevelType w:val="hybridMultilevel"/>
    <w:tmpl w:val="43A0B38E"/>
    <w:lvl w:ilvl="0" w:tplc="FF920AC6">
      <w:start w:val="1"/>
      <w:numFmt w:val="bullet"/>
      <w:pStyle w:val="Bulleted2"/>
      <w:lvlText w:val="-"/>
      <w:lvlJc w:val="left"/>
      <w:pPr>
        <w:ind w:left="2590" w:hanging="360"/>
      </w:pPr>
      <w:rPr>
        <w:rFonts w:ascii="Courier New" w:hAnsi="Courier New" w:hint="default"/>
        <w:b w:val="0"/>
        <w:i w:val="0"/>
        <w:color w:val="auto"/>
        <w:sz w:val="16"/>
      </w:rPr>
    </w:lvl>
    <w:lvl w:ilvl="1" w:tplc="04090003" w:tentative="1">
      <w:start w:val="1"/>
      <w:numFmt w:val="bullet"/>
      <w:lvlText w:val="o"/>
      <w:lvlJc w:val="left"/>
      <w:pPr>
        <w:ind w:left="3310" w:hanging="360"/>
      </w:pPr>
      <w:rPr>
        <w:rFonts w:ascii="Courier New" w:hAnsi="Courier New" w:cs="Courier New" w:hint="default"/>
      </w:rPr>
    </w:lvl>
    <w:lvl w:ilvl="2" w:tplc="04090005" w:tentative="1">
      <w:start w:val="1"/>
      <w:numFmt w:val="bullet"/>
      <w:lvlText w:val=""/>
      <w:lvlJc w:val="left"/>
      <w:pPr>
        <w:ind w:left="4030" w:hanging="360"/>
      </w:pPr>
      <w:rPr>
        <w:rFonts w:ascii="Wingdings" w:hAnsi="Wingdings" w:hint="default"/>
      </w:rPr>
    </w:lvl>
    <w:lvl w:ilvl="3" w:tplc="04090001" w:tentative="1">
      <w:start w:val="1"/>
      <w:numFmt w:val="bullet"/>
      <w:lvlText w:val=""/>
      <w:lvlJc w:val="left"/>
      <w:pPr>
        <w:ind w:left="4750" w:hanging="360"/>
      </w:pPr>
      <w:rPr>
        <w:rFonts w:ascii="Symbol" w:hAnsi="Symbol" w:hint="default"/>
      </w:rPr>
    </w:lvl>
    <w:lvl w:ilvl="4" w:tplc="04090003" w:tentative="1">
      <w:start w:val="1"/>
      <w:numFmt w:val="bullet"/>
      <w:lvlText w:val="o"/>
      <w:lvlJc w:val="left"/>
      <w:pPr>
        <w:ind w:left="5470" w:hanging="360"/>
      </w:pPr>
      <w:rPr>
        <w:rFonts w:ascii="Courier New" w:hAnsi="Courier New" w:cs="Courier New" w:hint="default"/>
      </w:rPr>
    </w:lvl>
    <w:lvl w:ilvl="5" w:tplc="04090005" w:tentative="1">
      <w:start w:val="1"/>
      <w:numFmt w:val="bullet"/>
      <w:lvlText w:val=""/>
      <w:lvlJc w:val="left"/>
      <w:pPr>
        <w:ind w:left="6190" w:hanging="360"/>
      </w:pPr>
      <w:rPr>
        <w:rFonts w:ascii="Wingdings" w:hAnsi="Wingdings" w:hint="default"/>
      </w:rPr>
    </w:lvl>
    <w:lvl w:ilvl="6" w:tplc="04090001" w:tentative="1">
      <w:start w:val="1"/>
      <w:numFmt w:val="bullet"/>
      <w:lvlText w:val=""/>
      <w:lvlJc w:val="left"/>
      <w:pPr>
        <w:ind w:left="6910" w:hanging="360"/>
      </w:pPr>
      <w:rPr>
        <w:rFonts w:ascii="Symbol" w:hAnsi="Symbol" w:hint="default"/>
      </w:rPr>
    </w:lvl>
    <w:lvl w:ilvl="7" w:tplc="04090003" w:tentative="1">
      <w:start w:val="1"/>
      <w:numFmt w:val="bullet"/>
      <w:lvlText w:val="o"/>
      <w:lvlJc w:val="left"/>
      <w:pPr>
        <w:ind w:left="7630" w:hanging="360"/>
      </w:pPr>
      <w:rPr>
        <w:rFonts w:ascii="Courier New" w:hAnsi="Courier New" w:cs="Courier New" w:hint="default"/>
      </w:rPr>
    </w:lvl>
    <w:lvl w:ilvl="8" w:tplc="04090005" w:tentative="1">
      <w:start w:val="1"/>
      <w:numFmt w:val="bullet"/>
      <w:lvlText w:val=""/>
      <w:lvlJc w:val="left"/>
      <w:pPr>
        <w:ind w:left="8350" w:hanging="360"/>
      </w:pPr>
      <w:rPr>
        <w:rFonts w:ascii="Wingdings" w:hAnsi="Wingdings" w:hint="default"/>
      </w:rPr>
    </w:lvl>
  </w:abstractNum>
  <w:abstractNum w:abstractNumId="7" w15:restartNumberingAfterBreak="0">
    <w:nsid w:val="19CB240F"/>
    <w:multiLevelType w:val="multilevel"/>
    <w:tmpl w:val="7EAE77CE"/>
    <w:lvl w:ilvl="0">
      <w:start w:val="1"/>
      <w:numFmt w:val="upperRoman"/>
      <w:pStyle w:val="a1"/>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E456A1C"/>
    <w:multiLevelType w:val="hybridMultilevel"/>
    <w:tmpl w:val="2A4ACB04"/>
    <w:lvl w:ilvl="0" w:tplc="C8F4B07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17C62"/>
    <w:multiLevelType w:val="hybridMultilevel"/>
    <w:tmpl w:val="04964C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1C3966"/>
    <w:multiLevelType w:val="hybridMultilevel"/>
    <w:tmpl w:val="9EDC0FEE"/>
    <w:lvl w:ilvl="0" w:tplc="52028D74">
      <w:start w:val="1"/>
      <w:numFmt w:val="decimal"/>
      <w:lvlText w:val="%1."/>
      <w:lvlJc w:val="left"/>
      <w:pPr>
        <w:ind w:left="360" w:hanging="360"/>
      </w:pPr>
      <w:rPr>
        <w:rFonts w:ascii="Cambria" w:hAnsi="Cambria" w:hint="default"/>
        <w:sz w:val="22"/>
        <w:szCs w:val="22"/>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1" w15:restartNumberingAfterBreak="0">
    <w:nsid w:val="2B5F0EB7"/>
    <w:multiLevelType w:val="hybridMultilevel"/>
    <w:tmpl w:val="BD8C1B10"/>
    <w:lvl w:ilvl="0" w:tplc="52028D74">
      <w:start w:val="1"/>
      <w:numFmt w:val="decimal"/>
      <w:pStyle w:val="a2"/>
      <w:lvlText w:val="Слика  %1."/>
      <w:lvlJc w:val="left"/>
      <w:pPr>
        <w:tabs>
          <w:tab w:val="num" w:pos="2700"/>
        </w:tabs>
        <w:ind w:left="3834" w:hanging="1134"/>
      </w:pPr>
      <w:rPr>
        <w:rFonts w:ascii="Verdana" w:hAnsi="Verdana" w:hint="default"/>
        <w:b w:val="0"/>
        <w:i/>
        <w:sz w:val="22"/>
        <w:szCs w:val="22"/>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15:restartNumberingAfterBreak="0">
    <w:nsid w:val="2F9476C4"/>
    <w:multiLevelType w:val="hybridMultilevel"/>
    <w:tmpl w:val="3DD22A32"/>
    <w:lvl w:ilvl="0" w:tplc="1D9C622A">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BACCC70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515337"/>
    <w:multiLevelType w:val="hybridMultilevel"/>
    <w:tmpl w:val="57BC1BD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4" w15:restartNumberingAfterBreak="0">
    <w:nsid w:val="36395E97"/>
    <w:multiLevelType w:val="hybridMultilevel"/>
    <w:tmpl w:val="93F25278"/>
    <w:lvl w:ilvl="0" w:tplc="53381EE4">
      <w:start w:val="1"/>
      <w:numFmt w:val="bullet"/>
      <w:pStyle w:val="a3"/>
      <w:lvlText w:val="̵"/>
      <w:lvlJc w:val="left"/>
      <w:pPr>
        <w:ind w:left="968" w:hanging="360"/>
      </w:pPr>
      <w:rPr>
        <w:rFonts w:ascii="Cambria" w:hAnsi="Cambria" w:cs="Times New Roman" w:hint="default"/>
      </w:rPr>
    </w:lvl>
    <w:lvl w:ilvl="1" w:tplc="04090003">
      <w:start w:val="1"/>
      <w:numFmt w:val="bullet"/>
      <w:lvlText w:val="o"/>
      <w:lvlJc w:val="left"/>
      <w:pPr>
        <w:ind w:left="1688" w:hanging="360"/>
      </w:pPr>
      <w:rPr>
        <w:rFonts w:ascii="Courier New" w:hAnsi="Courier New" w:cs="Courier New" w:hint="default"/>
      </w:rPr>
    </w:lvl>
    <w:lvl w:ilvl="2" w:tplc="04090005" w:tentative="1">
      <w:start w:val="1"/>
      <w:numFmt w:val="bullet"/>
      <w:lvlText w:val=""/>
      <w:lvlJc w:val="left"/>
      <w:pPr>
        <w:ind w:left="2408" w:hanging="360"/>
      </w:pPr>
      <w:rPr>
        <w:rFonts w:ascii="Wingdings" w:hAnsi="Wingdings" w:hint="default"/>
      </w:rPr>
    </w:lvl>
    <w:lvl w:ilvl="3" w:tplc="04090001" w:tentative="1">
      <w:start w:val="1"/>
      <w:numFmt w:val="bullet"/>
      <w:lvlText w:val=""/>
      <w:lvlJc w:val="left"/>
      <w:pPr>
        <w:ind w:left="3128" w:hanging="360"/>
      </w:pPr>
      <w:rPr>
        <w:rFonts w:ascii="Symbol" w:hAnsi="Symbol" w:hint="default"/>
      </w:rPr>
    </w:lvl>
    <w:lvl w:ilvl="4" w:tplc="04090003" w:tentative="1">
      <w:start w:val="1"/>
      <w:numFmt w:val="bullet"/>
      <w:lvlText w:val="o"/>
      <w:lvlJc w:val="left"/>
      <w:pPr>
        <w:ind w:left="3848" w:hanging="360"/>
      </w:pPr>
      <w:rPr>
        <w:rFonts w:ascii="Courier New" w:hAnsi="Courier New" w:cs="Courier New" w:hint="default"/>
      </w:rPr>
    </w:lvl>
    <w:lvl w:ilvl="5" w:tplc="04090005" w:tentative="1">
      <w:start w:val="1"/>
      <w:numFmt w:val="bullet"/>
      <w:lvlText w:val=""/>
      <w:lvlJc w:val="left"/>
      <w:pPr>
        <w:ind w:left="4568" w:hanging="360"/>
      </w:pPr>
      <w:rPr>
        <w:rFonts w:ascii="Wingdings" w:hAnsi="Wingdings" w:hint="default"/>
      </w:rPr>
    </w:lvl>
    <w:lvl w:ilvl="6" w:tplc="04090001" w:tentative="1">
      <w:start w:val="1"/>
      <w:numFmt w:val="bullet"/>
      <w:lvlText w:val=""/>
      <w:lvlJc w:val="left"/>
      <w:pPr>
        <w:ind w:left="5288" w:hanging="360"/>
      </w:pPr>
      <w:rPr>
        <w:rFonts w:ascii="Symbol" w:hAnsi="Symbol" w:hint="default"/>
      </w:rPr>
    </w:lvl>
    <w:lvl w:ilvl="7" w:tplc="04090003" w:tentative="1">
      <w:start w:val="1"/>
      <w:numFmt w:val="bullet"/>
      <w:lvlText w:val="o"/>
      <w:lvlJc w:val="left"/>
      <w:pPr>
        <w:ind w:left="6008" w:hanging="360"/>
      </w:pPr>
      <w:rPr>
        <w:rFonts w:ascii="Courier New" w:hAnsi="Courier New" w:cs="Courier New" w:hint="default"/>
      </w:rPr>
    </w:lvl>
    <w:lvl w:ilvl="8" w:tplc="04090005" w:tentative="1">
      <w:start w:val="1"/>
      <w:numFmt w:val="bullet"/>
      <w:lvlText w:val=""/>
      <w:lvlJc w:val="left"/>
      <w:pPr>
        <w:ind w:left="6728" w:hanging="360"/>
      </w:pPr>
      <w:rPr>
        <w:rFonts w:ascii="Wingdings" w:hAnsi="Wingdings" w:hint="default"/>
      </w:rPr>
    </w:lvl>
  </w:abstractNum>
  <w:abstractNum w:abstractNumId="15" w15:restartNumberingAfterBreak="0">
    <w:nsid w:val="3D0105C0"/>
    <w:multiLevelType w:val="hybridMultilevel"/>
    <w:tmpl w:val="AD8EBD3A"/>
    <w:lvl w:ilvl="0" w:tplc="077A4AA2">
      <w:start w:val="4"/>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AF1E1C"/>
    <w:multiLevelType w:val="hybridMultilevel"/>
    <w:tmpl w:val="AEAA27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9E596B"/>
    <w:multiLevelType w:val="hybridMultilevel"/>
    <w:tmpl w:val="A176CDE8"/>
    <w:lvl w:ilvl="0" w:tplc="2D4870DE">
      <w:start w:val="1"/>
      <w:numFmt w:val="bullet"/>
      <w:pStyle w:val="nabrajanje"/>
      <w:lvlText w:val=""/>
      <w:lvlJc w:val="left"/>
      <w:pPr>
        <w:ind w:left="720" w:hanging="360"/>
      </w:pPr>
      <w:rPr>
        <w:rFonts w:ascii="Symbol" w:hAnsi="Symbol" w:cs="Symbol" w:hint="default"/>
      </w:rPr>
    </w:lvl>
    <w:lvl w:ilvl="1" w:tplc="7ED42B6E">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15:restartNumberingAfterBreak="0">
    <w:nsid w:val="3FB848A1"/>
    <w:multiLevelType w:val="hybridMultilevel"/>
    <w:tmpl w:val="0C2C54D8"/>
    <w:lvl w:ilvl="0" w:tplc="448E7E7A">
      <w:start w:val="1"/>
      <w:numFmt w:val="bullet"/>
      <w:lvlText w:val="•"/>
      <w:lvlJc w:val="left"/>
      <w:pPr>
        <w:tabs>
          <w:tab w:val="num" w:pos="720"/>
        </w:tabs>
        <w:ind w:left="720" w:hanging="360"/>
      </w:pPr>
      <w:rPr>
        <w:rFonts w:ascii="Arial" w:hAnsi="Arial" w:hint="default"/>
      </w:rPr>
    </w:lvl>
    <w:lvl w:ilvl="1" w:tplc="89FCF76A" w:tentative="1">
      <w:start w:val="1"/>
      <w:numFmt w:val="bullet"/>
      <w:lvlText w:val="•"/>
      <w:lvlJc w:val="left"/>
      <w:pPr>
        <w:tabs>
          <w:tab w:val="num" w:pos="1440"/>
        </w:tabs>
        <w:ind w:left="1440" w:hanging="360"/>
      </w:pPr>
      <w:rPr>
        <w:rFonts w:ascii="Arial" w:hAnsi="Arial" w:hint="default"/>
      </w:rPr>
    </w:lvl>
    <w:lvl w:ilvl="2" w:tplc="2F8EC758" w:tentative="1">
      <w:start w:val="1"/>
      <w:numFmt w:val="bullet"/>
      <w:lvlText w:val="•"/>
      <w:lvlJc w:val="left"/>
      <w:pPr>
        <w:tabs>
          <w:tab w:val="num" w:pos="2160"/>
        </w:tabs>
        <w:ind w:left="2160" w:hanging="360"/>
      </w:pPr>
      <w:rPr>
        <w:rFonts w:ascii="Arial" w:hAnsi="Arial" w:hint="default"/>
      </w:rPr>
    </w:lvl>
    <w:lvl w:ilvl="3" w:tplc="FF44932A" w:tentative="1">
      <w:start w:val="1"/>
      <w:numFmt w:val="bullet"/>
      <w:lvlText w:val="•"/>
      <w:lvlJc w:val="left"/>
      <w:pPr>
        <w:tabs>
          <w:tab w:val="num" w:pos="2880"/>
        </w:tabs>
        <w:ind w:left="2880" w:hanging="360"/>
      </w:pPr>
      <w:rPr>
        <w:rFonts w:ascii="Arial" w:hAnsi="Arial" w:hint="default"/>
      </w:rPr>
    </w:lvl>
    <w:lvl w:ilvl="4" w:tplc="1B0C0CC8" w:tentative="1">
      <w:start w:val="1"/>
      <w:numFmt w:val="bullet"/>
      <w:lvlText w:val="•"/>
      <w:lvlJc w:val="left"/>
      <w:pPr>
        <w:tabs>
          <w:tab w:val="num" w:pos="3600"/>
        </w:tabs>
        <w:ind w:left="3600" w:hanging="360"/>
      </w:pPr>
      <w:rPr>
        <w:rFonts w:ascii="Arial" w:hAnsi="Arial" w:hint="default"/>
      </w:rPr>
    </w:lvl>
    <w:lvl w:ilvl="5" w:tplc="9F8683C8" w:tentative="1">
      <w:start w:val="1"/>
      <w:numFmt w:val="bullet"/>
      <w:lvlText w:val="•"/>
      <w:lvlJc w:val="left"/>
      <w:pPr>
        <w:tabs>
          <w:tab w:val="num" w:pos="4320"/>
        </w:tabs>
        <w:ind w:left="4320" w:hanging="360"/>
      </w:pPr>
      <w:rPr>
        <w:rFonts w:ascii="Arial" w:hAnsi="Arial" w:hint="default"/>
      </w:rPr>
    </w:lvl>
    <w:lvl w:ilvl="6" w:tplc="26A27AEC" w:tentative="1">
      <w:start w:val="1"/>
      <w:numFmt w:val="bullet"/>
      <w:lvlText w:val="•"/>
      <w:lvlJc w:val="left"/>
      <w:pPr>
        <w:tabs>
          <w:tab w:val="num" w:pos="5040"/>
        </w:tabs>
        <w:ind w:left="5040" w:hanging="360"/>
      </w:pPr>
      <w:rPr>
        <w:rFonts w:ascii="Arial" w:hAnsi="Arial" w:hint="default"/>
      </w:rPr>
    </w:lvl>
    <w:lvl w:ilvl="7" w:tplc="2E1671BA" w:tentative="1">
      <w:start w:val="1"/>
      <w:numFmt w:val="bullet"/>
      <w:lvlText w:val="•"/>
      <w:lvlJc w:val="left"/>
      <w:pPr>
        <w:tabs>
          <w:tab w:val="num" w:pos="5760"/>
        </w:tabs>
        <w:ind w:left="5760" w:hanging="360"/>
      </w:pPr>
      <w:rPr>
        <w:rFonts w:ascii="Arial" w:hAnsi="Arial" w:hint="default"/>
      </w:rPr>
    </w:lvl>
    <w:lvl w:ilvl="8" w:tplc="60F040A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0FD7A70"/>
    <w:multiLevelType w:val="hybridMultilevel"/>
    <w:tmpl w:val="EAC0673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0" w15:restartNumberingAfterBreak="0">
    <w:nsid w:val="450F12CC"/>
    <w:multiLevelType w:val="hybridMultilevel"/>
    <w:tmpl w:val="CEC03E9E"/>
    <w:lvl w:ilvl="0" w:tplc="AE104FA0">
      <w:start w:val="1"/>
      <w:numFmt w:val="bullet"/>
      <w:pStyle w:val="1"/>
      <w:lvlText w:val=""/>
      <w:lvlJc w:val="left"/>
      <w:pPr>
        <w:ind w:left="930" w:hanging="360"/>
      </w:pPr>
      <w:rPr>
        <w:rFonts w:ascii="Symbol" w:hAnsi="Symbol" w:hint="default"/>
        <w:color w:val="auto"/>
        <w:sz w:val="20"/>
      </w:rPr>
    </w:lvl>
    <w:lvl w:ilvl="1" w:tplc="04090003">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1" w15:restartNumberingAfterBreak="0">
    <w:nsid w:val="4618452B"/>
    <w:multiLevelType w:val="hybridMultilevel"/>
    <w:tmpl w:val="DB6EB2EC"/>
    <w:lvl w:ilvl="0" w:tplc="FFFFFFFF">
      <w:start w:val="1"/>
      <w:numFmt w:val="decimal"/>
      <w:pStyle w:val="a4"/>
      <w:lvlText w:val="Слика %1."/>
      <w:lvlJc w:val="left"/>
      <w:pPr>
        <w:ind w:left="360" w:hanging="360"/>
      </w:pPr>
      <w:rPr>
        <w:rFonts w:ascii="Verdana" w:hAnsi="Verdana"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63749B2"/>
    <w:multiLevelType w:val="hybridMultilevel"/>
    <w:tmpl w:val="764E11E8"/>
    <w:lvl w:ilvl="0" w:tplc="8F96EE86">
      <w:start w:val="2024"/>
      <w:numFmt w:val="bullet"/>
      <w:pStyle w:val="2"/>
      <w:lvlText w:val="-"/>
      <w:lvlJc w:val="left"/>
      <w:pPr>
        <w:ind w:left="720" w:hanging="360"/>
      </w:pPr>
      <w:rPr>
        <w:rFonts w:ascii="Arial Narrow" w:eastAsia="Times New Roman" w:hAnsi="Arial Narro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15:restartNumberingAfterBreak="0">
    <w:nsid w:val="5F657C4A"/>
    <w:multiLevelType w:val="hybridMultilevel"/>
    <w:tmpl w:val="E168F2D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61F122FE"/>
    <w:multiLevelType w:val="hybridMultilevel"/>
    <w:tmpl w:val="84CA9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390692A"/>
    <w:multiLevelType w:val="hybridMultilevel"/>
    <w:tmpl w:val="CBFAD984"/>
    <w:lvl w:ilvl="0" w:tplc="21A6682E">
      <w:start w:val="1"/>
      <w:numFmt w:val="decimal"/>
      <w:pStyle w:val="a5"/>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6764AA"/>
    <w:multiLevelType w:val="hybridMultilevel"/>
    <w:tmpl w:val="ABD8F566"/>
    <w:lvl w:ilvl="0" w:tplc="C0621170">
      <w:start w:val="1"/>
      <w:numFmt w:val="decimal"/>
      <w:pStyle w:val="a6"/>
      <w:lvlText w:val="[%1]"/>
      <w:lvlJc w:val="left"/>
      <w:pPr>
        <w:ind w:left="720" w:hanging="360"/>
      </w:pPr>
      <w:rPr>
        <w:rFonts w:ascii="Cambria" w:hAnsi="Cambria" w:hint="default"/>
        <w:sz w:val="22"/>
        <w:szCs w:val="22"/>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15:restartNumberingAfterBreak="0">
    <w:nsid w:val="75ED4418"/>
    <w:multiLevelType w:val="hybridMultilevel"/>
    <w:tmpl w:val="232E238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3174A6B6">
      <w:numFmt w:val="bullet"/>
      <w:lvlText w:val="•"/>
      <w:lvlJc w:val="left"/>
      <w:pPr>
        <w:ind w:left="2700" w:hanging="720"/>
      </w:pPr>
      <w:rPr>
        <w:rFonts w:ascii="Calibri" w:eastAsia="Calibri" w:hAnsi="Calibri" w:cs="Calibri"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77E4361A"/>
    <w:multiLevelType w:val="multilevel"/>
    <w:tmpl w:val="EA0087DE"/>
    <w:lvl w:ilvl="0">
      <w:start w:val="1"/>
      <w:numFmt w:val="decimal"/>
      <w:pStyle w:val="Heading1"/>
      <w:lvlText w:val="%1."/>
      <w:lvlJc w:val="left"/>
      <w:pPr>
        <w:ind w:left="360" w:hanging="360"/>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BCA4AAD"/>
    <w:multiLevelType w:val="hybridMultilevel"/>
    <w:tmpl w:val="7D00DC0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30" w15:restartNumberingAfterBreak="0">
    <w:nsid w:val="7C6331DB"/>
    <w:multiLevelType w:val="hybridMultilevel"/>
    <w:tmpl w:val="BA0E4930"/>
    <w:lvl w:ilvl="0" w:tplc="04090001">
      <w:start w:val="1"/>
      <w:numFmt w:val="bullet"/>
      <w:lvlText w:val=""/>
      <w:lvlJc w:val="left"/>
      <w:pPr>
        <w:ind w:left="1855" w:hanging="360"/>
      </w:pPr>
      <w:rPr>
        <w:rFonts w:ascii="Symbol" w:hAnsi="Symbol"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31" w15:restartNumberingAfterBreak="0">
    <w:nsid w:val="7E8F10E5"/>
    <w:multiLevelType w:val="hybridMultilevel"/>
    <w:tmpl w:val="114CD9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28"/>
  </w:num>
  <w:num w:numId="2">
    <w:abstractNumId w:val="14"/>
  </w:num>
  <w:num w:numId="3">
    <w:abstractNumId w:val="9"/>
  </w:num>
  <w:num w:numId="4">
    <w:abstractNumId w:val="21"/>
  </w:num>
  <w:num w:numId="5">
    <w:abstractNumId w:val="25"/>
  </w:num>
  <w:num w:numId="6">
    <w:abstractNumId w:val="26"/>
  </w:num>
  <w:num w:numId="7">
    <w:abstractNumId w:val="4"/>
  </w:num>
  <w:num w:numId="8">
    <w:abstractNumId w:val="10"/>
  </w:num>
  <w:num w:numId="9">
    <w:abstractNumId w:val="11"/>
  </w:num>
  <w:num w:numId="10">
    <w:abstractNumId w:val="1"/>
  </w:num>
  <w:num w:numId="11">
    <w:abstractNumId w:val="7"/>
  </w:num>
  <w:num w:numId="12">
    <w:abstractNumId w:val="3"/>
  </w:num>
  <w:num w:numId="13">
    <w:abstractNumId w:val="22"/>
  </w:num>
  <w:num w:numId="14">
    <w:abstractNumId w:val="17"/>
  </w:num>
  <w:num w:numId="15">
    <w:abstractNumId w:val="6"/>
  </w:num>
  <w:num w:numId="16">
    <w:abstractNumId w:val="20"/>
  </w:num>
  <w:num w:numId="17">
    <w:abstractNumId w:val="12"/>
  </w:num>
  <w:num w:numId="18">
    <w:abstractNumId w:val="30"/>
  </w:num>
  <w:num w:numId="19">
    <w:abstractNumId w:val="23"/>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9"/>
  </w:num>
  <w:num w:numId="24">
    <w:abstractNumId w:val="13"/>
  </w:num>
  <w:num w:numId="25">
    <w:abstractNumId w:val="31"/>
  </w:num>
  <w:num w:numId="26">
    <w:abstractNumId w:val="29"/>
  </w:num>
  <w:num w:numId="27">
    <w:abstractNumId w:val="18"/>
  </w:num>
  <w:num w:numId="28">
    <w:abstractNumId w:val="15"/>
  </w:num>
  <w:num w:numId="29">
    <w:abstractNumId w:val="28"/>
  </w:num>
  <w:num w:numId="30">
    <w:abstractNumId w:val="28"/>
  </w:num>
  <w:num w:numId="31">
    <w:abstractNumId w:val="28"/>
  </w:num>
  <w:num w:numId="32">
    <w:abstractNumId w:val="28"/>
  </w:num>
  <w:num w:numId="33">
    <w:abstractNumId w:val="28"/>
  </w:num>
  <w:num w:numId="34">
    <w:abstractNumId w:val="28"/>
  </w:num>
  <w:num w:numId="35">
    <w:abstractNumId w:val="28"/>
  </w:num>
  <w:num w:numId="36">
    <w:abstractNumId w:val="28"/>
  </w:num>
  <w:num w:numId="37">
    <w:abstractNumId w:val="28"/>
  </w:num>
  <w:num w:numId="38">
    <w:abstractNumId w:val="28"/>
  </w:num>
  <w:num w:numId="39">
    <w:abstractNumId w:val="28"/>
  </w:num>
  <w:num w:numId="40">
    <w:abstractNumId w:val="5"/>
  </w:num>
  <w:num w:numId="41">
    <w:abstractNumId w:val="16"/>
  </w:num>
  <w:num w:numId="42">
    <w:abstractNumId w:val="8"/>
  </w:num>
  <w:num w:numId="43">
    <w:abstractNumId w:val="8"/>
  </w:num>
  <w:num w:numId="44">
    <w:abstractNumId w:val="8"/>
  </w:num>
  <w:num w:numId="45">
    <w:abstractNumId w:val="8"/>
  </w:num>
  <w:num w:numId="46">
    <w:abstractNumId w:val="8"/>
  </w:num>
  <w:num w:numId="47">
    <w:abstractNumId w:val="8"/>
  </w:num>
  <w:num w:numId="48">
    <w:abstractNumId w:val="8"/>
  </w:num>
  <w:num w:numId="49">
    <w:abstractNumId w:val="8"/>
  </w:num>
  <w:num w:numId="50">
    <w:abstractNumId w:val="8"/>
  </w:num>
  <w:num w:numId="51">
    <w:abstractNumId w:val="8"/>
  </w:num>
  <w:num w:numId="52">
    <w:abstractNumId w:val="8"/>
  </w:num>
  <w:num w:numId="53">
    <w:abstractNumId w:val="28"/>
  </w:num>
  <w:num w:numId="54">
    <w:abstractNumId w:val="8"/>
  </w:num>
  <w:num w:numId="55">
    <w:abstractNumId w:val="8"/>
  </w:num>
  <w:num w:numId="56">
    <w:abstractNumId w:val="8"/>
  </w:num>
  <w:num w:numId="57">
    <w:abstractNumId w:val="8"/>
  </w:num>
  <w:num w:numId="58">
    <w:abstractNumId w:val="8"/>
  </w:num>
  <w:num w:numId="59">
    <w:abstractNumId w:val="8"/>
  </w:num>
  <w:num w:numId="60">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E07"/>
    <w:rsid w:val="000009E9"/>
    <w:rsid w:val="000039F6"/>
    <w:rsid w:val="0000487D"/>
    <w:rsid w:val="00024AA7"/>
    <w:rsid w:val="000262A1"/>
    <w:rsid w:val="000262E2"/>
    <w:rsid w:val="00037F29"/>
    <w:rsid w:val="00061C86"/>
    <w:rsid w:val="00070D30"/>
    <w:rsid w:val="0008251A"/>
    <w:rsid w:val="00091513"/>
    <w:rsid w:val="00093D92"/>
    <w:rsid w:val="00093FA0"/>
    <w:rsid w:val="000A2018"/>
    <w:rsid w:val="000B559E"/>
    <w:rsid w:val="000D23CC"/>
    <w:rsid w:val="000D7AD0"/>
    <w:rsid w:val="000E2AC4"/>
    <w:rsid w:val="000E41F9"/>
    <w:rsid w:val="000F322B"/>
    <w:rsid w:val="001026C6"/>
    <w:rsid w:val="00104B84"/>
    <w:rsid w:val="0011100A"/>
    <w:rsid w:val="0011545B"/>
    <w:rsid w:val="001174D3"/>
    <w:rsid w:val="001247E7"/>
    <w:rsid w:val="00142274"/>
    <w:rsid w:val="001459F7"/>
    <w:rsid w:val="00146292"/>
    <w:rsid w:val="00156A29"/>
    <w:rsid w:val="00157E8E"/>
    <w:rsid w:val="001630E1"/>
    <w:rsid w:val="00163E58"/>
    <w:rsid w:val="00166F43"/>
    <w:rsid w:val="00167109"/>
    <w:rsid w:val="00173FF7"/>
    <w:rsid w:val="001863CD"/>
    <w:rsid w:val="001908EF"/>
    <w:rsid w:val="00195B8C"/>
    <w:rsid w:val="001967FD"/>
    <w:rsid w:val="001B0D77"/>
    <w:rsid w:val="001B173C"/>
    <w:rsid w:val="001B2500"/>
    <w:rsid w:val="001B3174"/>
    <w:rsid w:val="001B318E"/>
    <w:rsid w:val="001B7336"/>
    <w:rsid w:val="001C084C"/>
    <w:rsid w:val="001C3372"/>
    <w:rsid w:val="00206F25"/>
    <w:rsid w:val="0020711C"/>
    <w:rsid w:val="00207C23"/>
    <w:rsid w:val="00220C09"/>
    <w:rsid w:val="00221754"/>
    <w:rsid w:val="002619E3"/>
    <w:rsid w:val="00273D2C"/>
    <w:rsid w:val="0027729B"/>
    <w:rsid w:val="00282F02"/>
    <w:rsid w:val="0029127D"/>
    <w:rsid w:val="002A233C"/>
    <w:rsid w:val="002A5BA5"/>
    <w:rsid w:val="002C13F4"/>
    <w:rsid w:val="002C1E07"/>
    <w:rsid w:val="002C25B2"/>
    <w:rsid w:val="002C32F2"/>
    <w:rsid w:val="002F232E"/>
    <w:rsid w:val="003015C4"/>
    <w:rsid w:val="003109EA"/>
    <w:rsid w:val="0031688F"/>
    <w:rsid w:val="00320AA6"/>
    <w:rsid w:val="00320C57"/>
    <w:rsid w:val="0032602F"/>
    <w:rsid w:val="0033138B"/>
    <w:rsid w:val="00353BF7"/>
    <w:rsid w:val="00367F30"/>
    <w:rsid w:val="00377B90"/>
    <w:rsid w:val="00381992"/>
    <w:rsid w:val="00387958"/>
    <w:rsid w:val="00390E86"/>
    <w:rsid w:val="003A109C"/>
    <w:rsid w:val="003A62C4"/>
    <w:rsid w:val="003B1D11"/>
    <w:rsid w:val="003C19B6"/>
    <w:rsid w:val="003C79DD"/>
    <w:rsid w:val="003D77E1"/>
    <w:rsid w:val="003E01AC"/>
    <w:rsid w:val="003E06F1"/>
    <w:rsid w:val="003E6C16"/>
    <w:rsid w:val="003F4B96"/>
    <w:rsid w:val="00405C28"/>
    <w:rsid w:val="00414656"/>
    <w:rsid w:val="00421306"/>
    <w:rsid w:val="00421877"/>
    <w:rsid w:val="004315FB"/>
    <w:rsid w:val="00481C04"/>
    <w:rsid w:val="004855DC"/>
    <w:rsid w:val="004947F8"/>
    <w:rsid w:val="00497CB4"/>
    <w:rsid w:val="004D0ACE"/>
    <w:rsid w:val="004D3591"/>
    <w:rsid w:val="004E6AE5"/>
    <w:rsid w:val="004E755E"/>
    <w:rsid w:val="004F0245"/>
    <w:rsid w:val="004F2EC2"/>
    <w:rsid w:val="004F53E8"/>
    <w:rsid w:val="00502572"/>
    <w:rsid w:val="0051653F"/>
    <w:rsid w:val="0052686B"/>
    <w:rsid w:val="005279EE"/>
    <w:rsid w:val="00541E21"/>
    <w:rsid w:val="005427B7"/>
    <w:rsid w:val="00542DBE"/>
    <w:rsid w:val="005442B2"/>
    <w:rsid w:val="0054573D"/>
    <w:rsid w:val="00547B60"/>
    <w:rsid w:val="0055036B"/>
    <w:rsid w:val="00551B77"/>
    <w:rsid w:val="00557886"/>
    <w:rsid w:val="00563286"/>
    <w:rsid w:val="0057055B"/>
    <w:rsid w:val="00577C56"/>
    <w:rsid w:val="00593D5C"/>
    <w:rsid w:val="005A2E7B"/>
    <w:rsid w:val="005A3A48"/>
    <w:rsid w:val="005D368E"/>
    <w:rsid w:val="005D3FE7"/>
    <w:rsid w:val="005E531A"/>
    <w:rsid w:val="005E7FA1"/>
    <w:rsid w:val="005F41B0"/>
    <w:rsid w:val="005F6DC9"/>
    <w:rsid w:val="00611001"/>
    <w:rsid w:val="00621ABF"/>
    <w:rsid w:val="0062641F"/>
    <w:rsid w:val="00630B77"/>
    <w:rsid w:val="0063724E"/>
    <w:rsid w:val="00645B63"/>
    <w:rsid w:val="006465B4"/>
    <w:rsid w:val="00647934"/>
    <w:rsid w:val="0066639F"/>
    <w:rsid w:val="006672D7"/>
    <w:rsid w:val="00674390"/>
    <w:rsid w:val="00680985"/>
    <w:rsid w:val="00693E49"/>
    <w:rsid w:val="00694180"/>
    <w:rsid w:val="006D722D"/>
    <w:rsid w:val="006E4C1B"/>
    <w:rsid w:val="0070035C"/>
    <w:rsid w:val="00724522"/>
    <w:rsid w:val="00730819"/>
    <w:rsid w:val="00741C6F"/>
    <w:rsid w:val="007475AD"/>
    <w:rsid w:val="00747A11"/>
    <w:rsid w:val="0075570B"/>
    <w:rsid w:val="007663CE"/>
    <w:rsid w:val="00775C4B"/>
    <w:rsid w:val="0078563B"/>
    <w:rsid w:val="00787D61"/>
    <w:rsid w:val="007A2467"/>
    <w:rsid w:val="007A3F85"/>
    <w:rsid w:val="007B085F"/>
    <w:rsid w:val="007B0E2A"/>
    <w:rsid w:val="007B50F9"/>
    <w:rsid w:val="007C5237"/>
    <w:rsid w:val="007D0555"/>
    <w:rsid w:val="007E1B4D"/>
    <w:rsid w:val="007E1D7C"/>
    <w:rsid w:val="007E26BD"/>
    <w:rsid w:val="008024DD"/>
    <w:rsid w:val="0081215C"/>
    <w:rsid w:val="00814490"/>
    <w:rsid w:val="00824A7B"/>
    <w:rsid w:val="00824E07"/>
    <w:rsid w:val="00826828"/>
    <w:rsid w:val="008404DA"/>
    <w:rsid w:val="00843F3B"/>
    <w:rsid w:val="00865BD9"/>
    <w:rsid w:val="00876A94"/>
    <w:rsid w:val="008B55AF"/>
    <w:rsid w:val="008C54BD"/>
    <w:rsid w:val="008D0500"/>
    <w:rsid w:val="008E02F0"/>
    <w:rsid w:val="008E43B4"/>
    <w:rsid w:val="008E586E"/>
    <w:rsid w:val="008F18A1"/>
    <w:rsid w:val="008F2523"/>
    <w:rsid w:val="008F314C"/>
    <w:rsid w:val="0090209C"/>
    <w:rsid w:val="00902D20"/>
    <w:rsid w:val="00904322"/>
    <w:rsid w:val="00905612"/>
    <w:rsid w:val="00924925"/>
    <w:rsid w:val="00940622"/>
    <w:rsid w:val="00951F16"/>
    <w:rsid w:val="0095248E"/>
    <w:rsid w:val="00975C8B"/>
    <w:rsid w:val="00984553"/>
    <w:rsid w:val="00987F5D"/>
    <w:rsid w:val="009907B9"/>
    <w:rsid w:val="009936C6"/>
    <w:rsid w:val="00996E1C"/>
    <w:rsid w:val="009A0ACE"/>
    <w:rsid w:val="009A7775"/>
    <w:rsid w:val="009A7897"/>
    <w:rsid w:val="009B5446"/>
    <w:rsid w:val="009C064B"/>
    <w:rsid w:val="009C3A85"/>
    <w:rsid w:val="009D4693"/>
    <w:rsid w:val="009F244D"/>
    <w:rsid w:val="00A01E00"/>
    <w:rsid w:val="00A02D5C"/>
    <w:rsid w:val="00A11347"/>
    <w:rsid w:val="00A22FC1"/>
    <w:rsid w:val="00A243C7"/>
    <w:rsid w:val="00A342D5"/>
    <w:rsid w:val="00A34A41"/>
    <w:rsid w:val="00A40D8C"/>
    <w:rsid w:val="00A42DF7"/>
    <w:rsid w:val="00A47536"/>
    <w:rsid w:val="00A65B0B"/>
    <w:rsid w:val="00A71C9A"/>
    <w:rsid w:val="00A77AFE"/>
    <w:rsid w:val="00A81BF3"/>
    <w:rsid w:val="00A86C6B"/>
    <w:rsid w:val="00A92E9A"/>
    <w:rsid w:val="00AA1B6A"/>
    <w:rsid w:val="00AA5106"/>
    <w:rsid w:val="00AB3667"/>
    <w:rsid w:val="00AC0DD5"/>
    <w:rsid w:val="00AD0357"/>
    <w:rsid w:val="00AD2432"/>
    <w:rsid w:val="00AD2524"/>
    <w:rsid w:val="00AD4465"/>
    <w:rsid w:val="00AD7413"/>
    <w:rsid w:val="00AE65BD"/>
    <w:rsid w:val="00B036E8"/>
    <w:rsid w:val="00B11794"/>
    <w:rsid w:val="00B24D3B"/>
    <w:rsid w:val="00B35216"/>
    <w:rsid w:val="00B43F0A"/>
    <w:rsid w:val="00B51D25"/>
    <w:rsid w:val="00B5320A"/>
    <w:rsid w:val="00B54C00"/>
    <w:rsid w:val="00B60F39"/>
    <w:rsid w:val="00B6405F"/>
    <w:rsid w:val="00B6776C"/>
    <w:rsid w:val="00B8299E"/>
    <w:rsid w:val="00B82E9D"/>
    <w:rsid w:val="00B85AE8"/>
    <w:rsid w:val="00BA7DC7"/>
    <w:rsid w:val="00BF2DEB"/>
    <w:rsid w:val="00C040DE"/>
    <w:rsid w:val="00C06B23"/>
    <w:rsid w:val="00C11CE1"/>
    <w:rsid w:val="00C12320"/>
    <w:rsid w:val="00C240BC"/>
    <w:rsid w:val="00C26B7E"/>
    <w:rsid w:val="00C37808"/>
    <w:rsid w:val="00C50E7A"/>
    <w:rsid w:val="00C64C20"/>
    <w:rsid w:val="00C974EC"/>
    <w:rsid w:val="00CA2421"/>
    <w:rsid w:val="00CA33F2"/>
    <w:rsid w:val="00CC4A5D"/>
    <w:rsid w:val="00CC51B1"/>
    <w:rsid w:val="00CE187D"/>
    <w:rsid w:val="00CE2E89"/>
    <w:rsid w:val="00CE4F5A"/>
    <w:rsid w:val="00CF04DF"/>
    <w:rsid w:val="00CF3652"/>
    <w:rsid w:val="00CF46C9"/>
    <w:rsid w:val="00CF5E7E"/>
    <w:rsid w:val="00D035EE"/>
    <w:rsid w:val="00D15CAA"/>
    <w:rsid w:val="00D16B08"/>
    <w:rsid w:val="00D21007"/>
    <w:rsid w:val="00D37D05"/>
    <w:rsid w:val="00D47707"/>
    <w:rsid w:val="00D54334"/>
    <w:rsid w:val="00D77B79"/>
    <w:rsid w:val="00D77B9B"/>
    <w:rsid w:val="00D9050A"/>
    <w:rsid w:val="00D94E4E"/>
    <w:rsid w:val="00D95C68"/>
    <w:rsid w:val="00DA59C9"/>
    <w:rsid w:val="00DB30A1"/>
    <w:rsid w:val="00DB4398"/>
    <w:rsid w:val="00DC1F95"/>
    <w:rsid w:val="00DC64A4"/>
    <w:rsid w:val="00DD0368"/>
    <w:rsid w:val="00DD17F4"/>
    <w:rsid w:val="00DD674B"/>
    <w:rsid w:val="00E01A0E"/>
    <w:rsid w:val="00E0244E"/>
    <w:rsid w:val="00E03B6A"/>
    <w:rsid w:val="00E07C61"/>
    <w:rsid w:val="00E14AF0"/>
    <w:rsid w:val="00E20937"/>
    <w:rsid w:val="00E408A5"/>
    <w:rsid w:val="00E443E3"/>
    <w:rsid w:val="00E4597E"/>
    <w:rsid w:val="00E46365"/>
    <w:rsid w:val="00E50342"/>
    <w:rsid w:val="00E51C28"/>
    <w:rsid w:val="00E52FB6"/>
    <w:rsid w:val="00E53B8A"/>
    <w:rsid w:val="00E84E27"/>
    <w:rsid w:val="00E87212"/>
    <w:rsid w:val="00EA6DBE"/>
    <w:rsid w:val="00EB38F3"/>
    <w:rsid w:val="00EB3EBD"/>
    <w:rsid w:val="00EB4176"/>
    <w:rsid w:val="00EC2B4C"/>
    <w:rsid w:val="00EE2A0A"/>
    <w:rsid w:val="00EE4353"/>
    <w:rsid w:val="00EE603F"/>
    <w:rsid w:val="00EE62FD"/>
    <w:rsid w:val="00F33A2F"/>
    <w:rsid w:val="00F37426"/>
    <w:rsid w:val="00F41258"/>
    <w:rsid w:val="00F422E2"/>
    <w:rsid w:val="00F46D62"/>
    <w:rsid w:val="00F52FC4"/>
    <w:rsid w:val="00F57F61"/>
    <w:rsid w:val="00F65403"/>
    <w:rsid w:val="00F6598E"/>
    <w:rsid w:val="00F6602C"/>
    <w:rsid w:val="00F7540B"/>
    <w:rsid w:val="00F8246F"/>
    <w:rsid w:val="00F93697"/>
    <w:rsid w:val="00F96962"/>
    <w:rsid w:val="00FB2C63"/>
    <w:rsid w:val="00FB3FB8"/>
    <w:rsid w:val="00FD0E6A"/>
    <w:rsid w:val="00FE61AC"/>
    <w:rsid w:val="00FF4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8BDEC"/>
  <w15:docId w15:val="{DB6E8FDF-E3E6-4E43-8AD4-2A2AFD5DE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a7"/>
    <w:link w:val="Heading1Char"/>
    <w:autoRedefine/>
    <w:uiPriority w:val="99"/>
    <w:qFormat/>
    <w:rsid w:val="00D47707"/>
    <w:pPr>
      <w:keepNext/>
      <w:keepLines/>
      <w:pageBreakBefore/>
      <w:numPr>
        <w:numId w:val="1"/>
      </w:numPr>
      <w:shd w:val="clear" w:color="auto" w:fill="FFFFFF"/>
      <w:spacing w:before="240" w:after="360" w:line="240" w:lineRule="auto"/>
      <w:outlineLvl w:val="0"/>
    </w:pPr>
    <w:rPr>
      <w:rFonts w:ascii="Times New Roman" w:eastAsia="Times New Roman" w:hAnsi="Times New Roman" w:cs="Times New Roman"/>
      <w:b/>
      <w:bCs/>
      <w:caps/>
      <w:w w:val="90"/>
      <w:sz w:val="28"/>
      <w:szCs w:val="28"/>
      <w:lang w:val="x-none" w:eastAsia="x-none"/>
    </w:rPr>
  </w:style>
  <w:style w:type="paragraph" w:styleId="Heading2">
    <w:name w:val="heading 2"/>
    <w:basedOn w:val="Normal"/>
    <w:next w:val="a7"/>
    <w:link w:val="Heading2Char"/>
    <w:autoRedefine/>
    <w:uiPriority w:val="99"/>
    <w:unhideWhenUsed/>
    <w:qFormat/>
    <w:rsid w:val="00E51C28"/>
    <w:pPr>
      <w:keepNext/>
      <w:keepLines/>
      <w:shd w:val="clear" w:color="auto" w:fill="D9E2F3" w:themeFill="accent5" w:themeFillTint="33"/>
      <w:spacing w:before="240" w:after="240" w:line="240" w:lineRule="auto"/>
      <w:jc w:val="center"/>
      <w:outlineLvl w:val="1"/>
    </w:pPr>
    <w:rPr>
      <w:rFonts w:ascii="Times New Roman" w:eastAsia="Times New Roman" w:hAnsi="Times New Roman" w:cs="Times New Roman"/>
      <w:bCs/>
      <w:caps/>
      <w:w w:val="90"/>
      <w:sz w:val="24"/>
      <w:szCs w:val="24"/>
      <w:lang w:val="x-none" w:eastAsia="x-none"/>
    </w:rPr>
  </w:style>
  <w:style w:type="paragraph" w:styleId="Heading3">
    <w:name w:val="heading 3"/>
    <w:basedOn w:val="Normal"/>
    <w:next w:val="a7"/>
    <w:link w:val="Heading3Char"/>
    <w:uiPriority w:val="99"/>
    <w:unhideWhenUsed/>
    <w:qFormat/>
    <w:rsid w:val="00D94E4E"/>
    <w:pPr>
      <w:keepNext/>
      <w:keepLines/>
      <w:numPr>
        <w:ilvl w:val="2"/>
        <w:numId w:val="1"/>
      </w:numPr>
      <w:spacing w:before="240" w:after="240" w:line="240" w:lineRule="auto"/>
      <w:outlineLvl w:val="2"/>
    </w:pPr>
    <w:rPr>
      <w:rFonts w:ascii="Times New Roman" w:eastAsia="Times New Roman" w:hAnsi="Times New Roman" w:cs="Times New Roman"/>
      <w:b/>
      <w:bCs/>
      <w:w w:val="80"/>
      <w:sz w:val="26"/>
      <w:lang w:val="x-none" w:eastAsia="x-none"/>
    </w:rPr>
  </w:style>
  <w:style w:type="paragraph" w:styleId="Heading4">
    <w:name w:val="heading 4"/>
    <w:basedOn w:val="Normal"/>
    <w:next w:val="Normal"/>
    <w:link w:val="Heading4Char"/>
    <w:uiPriority w:val="99"/>
    <w:unhideWhenUsed/>
    <w:qFormat/>
    <w:rsid w:val="00D94E4E"/>
    <w:pPr>
      <w:keepNext/>
      <w:keepLines/>
      <w:numPr>
        <w:ilvl w:val="3"/>
        <w:numId w:val="1"/>
      </w:numPr>
      <w:spacing w:before="120" w:after="120" w:line="240" w:lineRule="auto"/>
      <w:outlineLvl w:val="3"/>
    </w:pPr>
    <w:rPr>
      <w:rFonts w:ascii="Cambria" w:eastAsia="Times New Roman" w:hAnsi="Cambria" w:cs="Times New Roman"/>
      <w:bCs/>
      <w:i/>
      <w:iCs/>
      <w:color w:val="215868"/>
      <w:lang w:val="x-none" w:eastAsia="x-none"/>
    </w:rPr>
  </w:style>
  <w:style w:type="paragraph" w:styleId="Heading5">
    <w:name w:val="heading 5"/>
    <w:basedOn w:val="Normal"/>
    <w:next w:val="Normal"/>
    <w:link w:val="Heading5Char"/>
    <w:uiPriority w:val="99"/>
    <w:unhideWhenUsed/>
    <w:qFormat/>
    <w:rsid w:val="00D94E4E"/>
    <w:pPr>
      <w:keepNext/>
      <w:keepLines/>
      <w:numPr>
        <w:ilvl w:val="4"/>
        <w:numId w:val="1"/>
      </w:numPr>
      <w:spacing w:before="200" w:after="0" w:line="276" w:lineRule="auto"/>
      <w:outlineLvl w:val="4"/>
    </w:pPr>
    <w:rPr>
      <w:rFonts w:ascii="Cambria" w:eastAsia="Times New Roman" w:hAnsi="Cambria" w:cs="Times New Roman"/>
      <w:color w:val="243F60"/>
      <w:lang w:val="x-none" w:eastAsia="x-none"/>
    </w:rPr>
  </w:style>
  <w:style w:type="paragraph" w:styleId="Heading6">
    <w:name w:val="heading 6"/>
    <w:basedOn w:val="Normal"/>
    <w:next w:val="Normal"/>
    <w:link w:val="Heading6Char"/>
    <w:uiPriority w:val="99"/>
    <w:unhideWhenUsed/>
    <w:qFormat/>
    <w:rsid w:val="00D94E4E"/>
    <w:pPr>
      <w:keepNext/>
      <w:keepLines/>
      <w:numPr>
        <w:ilvl w:val="5"/>
        <w:numId w:val="1"/>
      </w:numPr>
      <w:spacing w:before="200" w:after="0" w:line="276" w:lineRule="auto"/>
      <w:outlineLvl w:val="5"/>
    </w:pPr>
    <w:rPr>
      <w:rFonts w:ascii="Cambria" w:eastAsia="Times New Roman" w:hAnsi="Cambria" w:cs="Times New Roman"/>
      <w:i/>
      <w:iCs/>
      <w:color w:val="243F60"/>
      <w:lang w:val="x-none" w:eastAsia="x-none"/>
    </w:rPr>
  </w:style>
  <w:style w:type="paragraph" w:styleId="Heading7">
    <w:name w:val="heading 7"/>
    <w:basedOn w:val="Normal"/>
    <w:next w:val="Normal"/>
    <w:link w:val="Heading7Char"/>
    <w:uiPriority w:val="99"/>
    <w:unhideWhenUsed/>
    <w:qFormat/>
    <w:rsid w:val="00D94E4E"/>
    <w:pPr>
      <w:keepNext/>
      <w:keepLines/>
      <w:numPr>
        <w:ilvl w:val="6"/>
        <w:numId w:val="1"/>
      </w:numPr>
      <w:spacing w:before="200" w:after="0" w:line="276" w:lineRule="auto"/>
      <w:outlineLvl w:val="6"/>
    </w:pPr>
    <w:rPr>
      <w:rFonts w:ascii="Cambria" w:eastAsia="Times New Roman" w:hAnsi="Cambria" w:cs="Times New Roman"/>
      <w:i/>
      <w:iCs/>
      <w:color w:val="404040"/>
      <w:lang w:val="x-none" w:eastAsia="x-none"/>
    </w:rPr>
  </w:style>
  <w:style w:type="paragraph" w:styleId="Heading8">
    <w:name w:val="heading 8"/>
    <w:basedOn w:val="Normal"/>
    <w:next w:val="Normal"/>
    <w:link w:val="Heading8Char"/>
    <w:uiPriority w:val="99"/>
    <w:unhideWhenUsed/>
    <w:qFormat/>
    <w:rsid w:val="00D94E4E"/>
    <w:pPr>
      <w:keepNext/>
      <w:keepLines/>
      <w:numPr>
        <w:ilvl w:val="7"/>
        <w:numId w:val="1"/>
      </w:numPr>
      <w:spacing w:before="200" w:after="0" w:line="276" w:lineRule="auto"/>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9"/>
    <w:unhideWhenUsed/>
    <w:qFormat/>
    <w:rsid w:val="00D94E4E"/>
    <w:pPr>
      <w:keepNext/>
      <w:keepLines/>
      <w:numPr>
        <w:ilvl w:val="8"/>
        <w:numId w:val="1"/>
      </w:numPr>
      <w:spacing w:before="200" w:after="0" w:line="276" w:lineRule="auto"/>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
    <w:name w:val="текст"/>
    <w:basedOn w:val="Normal"/>
    <w:link w:val="Char"/>
    <w:qFormat/>
    <w:rsid w:val="00D94E4E"/>
    <w:pPr>
      <w:keepNext/>
      <w:spacing w:before="120" w:after="0" w:line="240" w:lineRule="auto"/>
      <w:jc w:val="both"/>
    </w:pPr>
    <w:rPr>
      <w:rFonts w:ascii="Times New Roman" w:eastAsia="Times New Roman" w:hAnsi="Times New Roman" w:cs="Times New Roman"/>
      <w:sz w:val="24"/>
      <w:szCs w:val="20"/>
      <w:lang w:val="x-none" w:eastAsia="x-none"/>
    </w:rPr>
  </w:style>
  <w:style w:type="character" w:customStyle="1" w:styleId="Char">
    <w:name w:val="текст Char"/>
    <w:link w:val="a7"/>
    <w:rsid w:val="00D94E4E"/>
    <w:rPr>
      <w:rFonts w:ascii="Times New Roman" w:eastAsia="Times New Roman" w:hAnsi="Times New Roman" w:cs="Times New Roman"/>
      <w:sz w:val="24"/>
      <w:szCs w:val="20"/>
      <w:lang w:val="x-none" w:eastAsia="x-none"/>
    </w:rPr>
  </w:style>
  <w:style w:type="character" w:customStyle="1" w:styleId="Heading1Char">
    <w:name w:val="Heading 1 Char"/>
    <w:basedOn w:val="DefaultParagraphFont"/>
    <w:link w:val="Heading1"/>
    <w:uiPriority w:val="99"/>
    <w:rsid w:val="00D47707"/>
    <w:rPr>
      <w:rFonts w:ascii="Times New Roman" w:eastAsia="Times New Roman" w:hAnsi="Times New Roman" w:cs="Times New Roman"/>
      <w:b/>
      <w:bCs/>
      <w:caps/>
      <w:w w:val="90"/>
      <w:sz w:val="28"/>
      <w:szCs w:val="28"/>
      <w:shd w:val="clear" w:color="auto" w:fill="FFFFFF"/>
      <w:lang w:val="x-none" w:eastAsia="x-none"/>
    </w:rPr>
  </w:style>
  <w:style w:type="character" w:customStyle="1" w:styleId="Heading2Char">
    <w:name w:val="Heading 2 Char"/>
    <w:basedOn w:val="DefaultParagraphFont"/>
    <w:link w:val="Heading2"/>
    <w:uiPriority w:val="99"/>
    <w:rsid w:val="00E51C28"/>
    <w:rPr>
      <w:rFonts w:ascii="Times New Roman" w:eastAsia="Times New Roman" w:hAnsi="Times New Roman" w:cs="Times New Roman"/>
      <w:bCs/>
      <w:caps/>
      <w:w w:val="90"/>
      <w:sz w:val="24"/>
      <w:szCs w:val="24"/>
      <w:shd w:val="clear" w:color="auto" w:fill="D9E2F3" w:themeFill="accent5" w:themeFillTint="33"/>
      <w:lang w:val="x-none" w:eastAsia="x-none"/>
    </w:rPr>
  </w:style>
  <w:style w:type="character" w:customStyle="1" w:styleId="Heading3Char">
    <w:name w:val="Heading 3 Char"/>
    <w:basedOn w:val="DefaultParagraphFont"/>
    <w:link w:val="Heading3"/>
    <w:uiPriority w:val="99"/>
    <w:rsid w:val="00D94E4E"/>
    <w:rPr>
      <w:rFonts w:ascii="Times New Roman" w:eastAsia="Times New Roman" w:hAnsi="Times New Roman" w:cs="Times New Roman"/>
      <w:b/>
      <w:bCs/>
      <w:w w:val="80"/>
      <w:sz w:val="26"/>
      <w:lang w:val="x-none" w:eastAsia="x-none"/>
    </w:rPr>
  </w:style>
  <w:style w:type="character" w:customStyle="1" w:styleId="Heading4Char">
    <w:name w:val="Heading 4 Char"/>
    <w:basedOn w:val="DefaultParagraphFont"/>
    <w:link w:val="Heading4"/>
    <w:uiPriority w:val="99"/>
    <w:rsid w:val="00D94E4E"/>
    <w:rPr>
      <w:rFonts w:ascii="Cambria" w:eastAsia="Times New Roman" w:hAnsi="Cambria" w:cs="Times New Roman"/>
      <w:bCs/>
      <w:i/>
      <w:iCs/>
      <w:color w:val="215868"/>
      <w:lang w:val="x-none" w:eastAsia="x-none"/>
    </w:rPr>
  </w:style>
  <w:style w:type="character" w:customStyle="1" w:styleId="Heading5Char">
    <w:name w:val="Heading 5 Char"/>
    <w:basedOn w:val="DefaultParagraphFont"/>
    <w:link w:val="Heading5"/>
    <w:uiPriority w:val="99"/>
    <w:rsid w:val="00D94E4E"/>
    <w:rPr>
      <w:rFonts w:ascii="Cambria" w:eastAsia="Times New Roman" w:hAnsi="Cambria" w:cs="Times New Roman"/>
      <w:color w:val="243F60"/>
      <w:lang w:val="x-none" w:eastAsia="x-none"/>
    </w:rPr>
  </w:style>
  <w:style w:type="character" w:customStyle="1" w:styleId="Heading6Char">
    <w:name w:val="Heading 6 Char"/>
    <w:basedOn w:val="DefaultParagraphFont"/>
    <w:link w:val="Heading6"/>
    <w:uiPriority w:val="99"/>
    <w:rsid w:val="00D94E4E"/>
    <w:rPr>
      <w:rFonts w:ascii="Cambria" w:eastAsia="Times New Roman" w:hAnsi="Cambria" w:cs="Times New Roman"/>
      <w:i/>
      <w:iCs/>
      <w:color w:val="243F60"/>
      <w:lang w:val="x-none" w:eastAsia="x-none"/>
    </w:rPr>
  </w:style>
  <w:style w:type="character" w:customStyle="1" w:styleId="Heading7Char">
    <w:name w:val="Heading 7 Char"/>
    <w:basedOn w:val="DefaultParagraphFont"/>
    <w:link w:val="Heading7"/>
    <w:uiPriority w:val="99"/>
    <w:rsid w:val="00D94E4E"/>
    <w:rPr>
      <w:rFonts w:ascii="Cambria" w:eastAsia="Times New Roman" w:hAnsi="Cambria" w:cs="Times New Roman"/>
      <w:i/>
      <w:iCs/>
      <w:color w:val="404040"/>
      <w:lang w:val="x-none" w:eastAsia="x-none"/>
    </w:rPr>
  </w:style>
  <w:style w:type="character" w:customStyle="1" w:styleId="Heading8Char">
    <w:name w:val="Heading 8 Char"/>
    <w:basedOn w:val="DefaultParagraphFont"/>
    <w:link w:val="Heading8"/>
    <w:uiPriority w:val="99"/>
    <w:rsid w:val="00D94E4E"/>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9"/>
    <w:rsid w:val="00D94E4E"/>
    <w:rPr>
      <w:rFonts w:ascii="Cambria" w:eastAsia="Times New Roman" w:hAnsi="Cambria" w:cs="Times New Roman"/>
      <w:i/>
      <w:iCs/>
      <w:color w:val="404040"/>
      <w:sz w:val="20"/>
      <w:szCs w:val="20"/>
      <w:lang w:val="x-none" w:eastAsia="x-none"/>
    </w:rPr>
  </w:style>
  <w:style w:type="table" w:styleId="TableGrid">
    <w:name w:val="Table Grid"/>
    <w:basedOn w:val="TableNormal"/>
    <w:uiPriority w:val="39"/>
    <w:rsid w:val="007A3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Садржај наслови"/>
    <w:basedOn w:val="Normal"/>
    <w:link w:val="Char0"/>
    <w:qFormat/>
    <w:rsid w:val="00D94E4E"/>
    <w:pPr>
      <w:spacing w:after="200" w:line="276" w:lineRule="auto"/>
      <w:jc w:val="center"/>
      <w:outlineLvl w:val="0"/>
    </w:pPr>
    <w:rPr>
      <w:rFonts w:ascii="Times New Roman" w:eastAsia="Times New Roman" w:hAnsi="Times New Roman" w:cs="Times New Roman"/>
      <w:b/>
      <w:sz w:val="28"/>
      <w:szCs w:val="28"/>
      <w:lang w:val="x-none" w:eastAsia="x-none"/>
    </w:rPr>
  </w:style>
  <w:style w:type="character" w:customStyle="1" w:styleId="Char0">
    <w:name w:val="Садржај наслови Char"/>
    <w:link w:val="a8"/>
    <w:rsid w:val="00D94E4E"/>
    <w:rPr>
      <w:rFonts w:ascii="Times New Roman" w:eastAsia="Times New Roman" w:hAnsi="Times New Roman" w:cs="Times New Roman"/>
      <w:b/>
      <w:sz w:val="28"/>
      <w:szCs w:val="28"/>
      <w:lang w:val="x-none" w:eastAsia="x-none"/>
    </w:rPr>
  </w:style>
  <w:style w:type="paragraph" w:customStyle="1" w:styleId="a3">
    <w:name w:val="набрајање"/>
    <w:basedOn w:val="Normal"/>
    <w:link w:val="Char1"/>
    <w:qFormat/>
    <w:rsid w:val="00D94E4E"/>
    <w:pPr>
      <w:keepNext/>
      <w:numPr>
        <w:numId w:val="2"/>
      </w:numPr>
      <w:suppressAutoHyphens/>
      <w:spacing w:before="60" w:after="0" w:line="240" w:lineRule="auto"/>
    </w:pPr>
    <w:rPr>
      <w:rFonts w:ascii="Times New Roman" w:eastAsia="Times New Roman" w:hAnsi="Times New Roman" w:cs="Times New Roman"/>
      <w:sz w:val="24"/>
      <w:lang w:val="sr-Cyrl-CS" w:eastAsia="x-none"/>
    </w:rPr>
  </w:style>
  <w:style w:type="character" w:customStyle="1" w:styleId="Char1">
    <w:name w:val="набрајање Char"/>
    <w:link w:val="a3"/>
    <w:rsid w:val="00D94E4E"/>
    <w:rPr>
      <w:rFonts w:ascii="Times New Roman" w:eastAsia="Times New Roman" w:hAnsi="Times New Roman" w:cs="Times New Roman"/>
      <w:sz w:val="24"/>
      <w:lang w:val="sr-Cyrl-CS" w:eastAsia="x-none"/>
    </w:rPr>
  </w:style>
  <w:style w:type="paragraph" w:customStyle="1" w:styleId="a9">
    <w:name w:val="табела"/>
    <w:basedOn w:val="a7"/>
    <w:link w:val="Char2"/>
    <w:qFormat/>
    <w:rsid w:val="00367F30"/>
    <w:pPr>
      <w:spacing w:before="0"/>
      <w:jc w:val="center"/>
    </w:pPr>
    <w:rPr>
      <w:sz w:val="18"/>
      <w:lang w:val="sr-Cyrl-CS"/>
    </w:rPr>
  </w:style>
  <w:style w:type="character" w:customStyle="1" w:styleId="Char2">
    <w:name w:val="табела Char"/>
    <w:link w:val="a9"/>
    <w:rsid w:val="00367F30"/>
    <w:rPr>
      <w:rFonts w:ascii="Times New Roman" w:eastAsia="Times New Roman" w:hAnsi="Times New Roman" w:cs="Times New Roman"/>
      <w:sz w:val="18"/>
      <w:szCs w:val="20"/>
      <w:lang w:val="sr-Cyrl-CS" w:eastAsia="x-none"/>
    </w:rPr>
  </w:style>
  <w:style w:type="character" w:styleId="FootnoteReference">
    <w:name w:val="footnote reference"/>
    <w:unhideWhenUsed/>
    <w:rsid w:val="00367F30"/>
    <w:rPr>
      <w:rFonts w:ascii="Cambria" w:hAnsi="Cambria"/>
      <w:vertAlign w:val="superscript"/>
    </w:rPr>
  </w:style>
  <w:style w:type="paragraph" w:customStyle="1" w:styleId="aa">
    <w:name w:val="назив слике без нумерације"/>
    <w:basedOn w:val="a7"/>
    <w:qFormat/>
    <w:rsid w:val="00367F30"/>
    <w:pPr>
      <w:spacing w:before="60" w:after="120"/>
      <w:ind w:left="1134" w:hanging="1134"/>
      <w:jc w:val="center"/>
    </w:pPr>
    <w:rPr>
      <w:i/>
      <w:lang w:val="sr-Latn-CS"/>
    </w:rPr>
  </w:style>
  <w:style w:type="paragraph" w:customStyle="1" w:styleId="ab">
    <w:name w:val="Табеле_наслови"/>
    <w:basedOn w:val="Normal"/>
    <w:link w:val="Char3"/>
    <w:qFormat/>
    <w:rsid w:val="00367F30"/>
    <w:pPr>
      <w:keepNext/>
      <w:tabs>
        <w:tab w:val="left" w:pos="1253"/>
      </w:tabs>
      <w:spacing w:before="120" w:after="0" w:line="240" w:lineRule="auto"/>
      <w:ind w:left="1021" w:hanging="1021"/>
    </w:pPr>
    <w:rPr>
      <w:rFonts w:ascii="Times New Roman" w:eastAsia="Calibri" w:hAnsi="Times New Roman" w:cs="Times New Roman"/>
      <w:i/>
      <w:sz w:val="24"/>
      <w:szCs w:val="20"/>
      <w:lang w:val="sr-Cyrl-CS" w:eastAsia="x-none"/>
    </w:rPr>
  </w:style>
  <w:style w:type="character" w:customStyle="1" w:styleId="Char3">
    <w:name w:val="Табеле_наслови Char"/>
    <w:link w:val="ab"/>
    <w:rsid w:val="00367F30"/>
    <w:rPr>
      <w:rFonts w:ascii="Times New Roman" w:eastAsia="Calibri" w:hAnsi="Times New Roman" w:cs="Times New Roman"/>
      <w:i/>
      <w:sz w:val="24"/>
      <w:szCs w:val="20"/>
      <w:lang w:val="sr-Cyrl-CS" w:eastAsia="x-none"/>
    </w:rPr>
  </w:style>
  <w:style w:type="paragraph" w:customStyle="1" w:styleId="-">
    <w:name w:val="Табела - десно"/>
    <w:basedOn w:val="Normal"/>
    <w:link w:val="-Char"/>
    <w:qFormat/>
    <w:rsid w:val="00367F30"/>
    <w:pPr>
      <w:keepNext/>
      <w:spacing w:after="0" w:line="240" w:lineRule="auto"/>
      <w:jc w:val="right"/>
    </w:pPr>
    <w:rPr>
      <w:rFonts w:ascii="Times New Roman" w:eastAsia="Times New Roman" w:hAnsi="Times New Roman" w:cs="Times New Roman"/>
      <w:sz w:val="18"/>
      <w:szCs w:val="20"/>
      <w:lang w:val="sr-Cyrl-CS" w:eastAsia="x-none"/>
    </w:rPr>
  </w:style>
  <w:style w:type="character" w:customStyle="1" w:styleId="-Char">
    <w:name w:val="Табела - десно Char"/>
    <w:basedOn w:val="DefaultParagraphFont"/>
    <w:link w:val="-"/>
    <w:rsid w:val="00367F30"/>
    <w:rPr>
      <w:rFonts w:ascii="Times New Roman" w:eastAsia="Times New Roman" w:hAnsi="Times New Roman" w:cs="Times New Roman"/>
      <w:sz w:val="18"/>
      <w:szCs w:val="20"/>
      <w:lang w:val="sr-Cyrl-CS" w:eastAsia="x-none"/>
    </w:rPr>
  </w:style>
  <w:style w:type="paragraph" w:styleId="FootnoteText">
    <w:name w:val="footnote text"/>
    <w:aliases w:val="Footnote Text Char Char Char,Footnote Text Char Char"/>
    <w:basedOn w:val="Normal"/>
    <w:link w:val="FootnoteTextChar1"/>
    <w:rsid w:val="00367F30"/>
    <w:pPr>
      <w:widowControl w:val="0"/>
      <w:autoSpaceDE w:val="0"/>
      <w:autoSpaceDN w:val="0"/>
      <w:adjustRightInd w:val="0"/>
      <w:spacing w:after="0" w:line="240" w:lineRule="auto"/>
    </w:pPr>
    <w:rPr>
      <w:rFonts w:ascii="Cambria" w:eastAsia="Times New Roman" w:hAnsi="Cambria" w:cs="Times New Roman"/>
      <w:sz w:val="20"/>
      <w:szCs w:val="20"/>
      <w:lang w:val="x-none" w:eastAsia="x-none"/>
    </w:rPr>
  </w:style>
  <w:style w:type="character" w:customStyle="1" w:styleId="FootnoteTextChar1">
    <w:name w:val="Footnote Text Char1"/>
    <w:aliases w:val="Footnote Text Char Char Char Char,Footnote Text Char Char Char1"/>
    <w:link w:val="FootnoteText"/>
    <w:rsid w:val="00367F30"/>
    <w:rPr>
      <w:rFonts w:ascii="Cambria" w:eastAsia="Times New Roman" w:hAnsi="Cambria" w:cs="Times New Roman"/>
      <w:sz w:val="20"/>
      <w:szCs w:val="20"/>
      <w:lang w:val="x-none" w:eastAsia="x-none"/>
    </w:rPr>
  </w:style>
  <w:style w:type="character" w:customStyle="1" w:styleId="FootnoteTextChar">
    <w:name w:val="Footnote Text Char"/>
    <w:basedOn w:val="DefaultParagraphFont"/>
    <w:semiHidden/>
    <w:rsid w:val="00367F30"/>
    <w:rPr>
      <w:sz w:val="20"/>
      <w:szCs w:val="20"/>
    </w:rPr>
  </w:style>
  <w:style w:type="character" w:styleId="CommentReference">
    <w:name w:val="annotation reference"/>
    <w:uiPriority w:val="99"/>
    <w:unhideWhenUsed/>
    <w:rsid w:val="00367F30"/>
    <w:rPr>
      <w:sz w:val="16"/>
      <w:szCs w:val="16"/>
    </w:rPr>
  </w:style>
  <w:style w:type="paragraph" w:styleId="CommentText">
    <w:name w:val="annotation text"/>
    <w:basedOn w:val="Normal"/>
    <w:link w:val="CommentTextChar"/>
    <w:uiPriority w:val="99"/>
    <w:unhideWhenUsed/>
    <w:rsid w:val="00367F30"/>
    <w:pPr>
      <w:spacing w:before="240" w:after="0" w:line="240" w:lineRule="auto"/>
      <w:jc w:val="both"/>
    </w:pPr>
    <w:rPr>
      <w:rFonts w:ascii="Verdana" w:eastAsia="Times New Roman" w:hAnsi="Verdana" w:cs="Times New Roman"/>
      <w:sz w:val="20"/>
      <w:szCs w:val="20"/>
      <w:lang w:val="sr-Cyrl-CS" w:eastAsia="x-none"/>
    </w:rPr>
  </w:style>
  <w:style w:type="character" w:customStyle="1" w:styleId="CommentTextChar">
    <w:name w:val="Comment Text Char"/>
    <w:basedOn w:val="DefaultParagraphFont"/>
    <w:link w:val="CommentText"/>
    <w:uiPriority w:val="99"/>
    <w:rsid w:val="00367F30"/>
    <w:rPr>
      <w:rFonts w:ascii="Verdana" w:eastAsia="Times New Roman" w:hAnsi="Verdana" w:cs="Times New Roman"/>
      <w:sz w:val="20"/>
      <w:szCs w:val="20"/>
      <w:lang w:val="sr-Cyrl-CS" w:eastAsia="x-none"/>
    </w:rPr>
  </w:style>
  <w:style w:type="paragraph" w:styleId="BalloonText">
    <w:name w:val="Balloon Text"/>
    <w:basedOn w:val="Normal"/>
    <w:link w:val="BalloonTextChar"/>
    <w:uiPriority w:val="99"/>
    <w:semiHidden/>
    <w:unhideWhenUsed/>
    <w:rsid w:val="00367F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F30"/>
    <w:rPr>
      <w:rFonts w:ascii="Segoe UI" w:hAnsi="Segoe UI" w:cs="Segoe UI"/>
      <w:sz w:val="18"/>
      <w:szCs w:val="18"/>
    </w:rPr>
  </w:style>
  <w:style w:type="paragraph" w:customStyle="1" w:styleId="Slike">
    <w:name w:val="Slike"/>
    <w:basedOn w:val="Normal"/>
    <w:link w:val="SlikeChar"/>
    <w:qFormat/>
    <w:rsid w:val="003B1D11"/>
    <w:pPr>
      <w:keepNext/>
      <w:spacing w:before="120" w:after="120" w:line="240" w:lineRule="auto"/>
      <w:jc w:val="right"/>
    </w:pPr>
    <w:rPr>
      <w:rFonts w:ascii="Cambria" w:eastAsia="Calibri" w:hAnsi="Cambria" w:cs="Times New Roman"/>
      <w:lang w:val="sr-Cyrl-CS" w:eastAsia="x-none"/>
    </w:rPr>
  </w:style>
  <w:style w:type="character" w:customStyle="1" w:styleId="SlikeChar">
    <w:name w:val="Slike Char"/>
    <w:link w:val="Slike"/>
    <w:rsid w:val="003B1D11"/>
    <w:rPr>
      <w:rFonts w:ascii="Cambria" w:eastAsia="Calibri" w:hAnsi="Cambria" w:cs="Times New Roman"/>
      <w:lang w:val="sr-Cyrl-CS" w:eastAsia="x-none"/>
    </w:rPr>
  </w:style>
  <w:style w:type="paragraph" w:customStyle="1" w:styleId="ac">
    <w:name w:val="Табеле"/>
    <w:basedOn w:val="Normal"/>
    <w:link w:val="Char4"/>
    <w:qFormat/>
    <w:rsid w:val="003B1D11"/>
    <w:pPr>
      <w:spacing w:after="0" w:line="240" w:lineRule="auto"/>
    </w:pPr>
    <w:rPr>
      <w:rFonts w:ascii="Times New Roman" w:eastAsia="Calibri" w:hAnsi="Times New Roman" w:cs="Times New Roman"/>
      <w:sz w:val="18"/>
      <w:szCs w:val="20"/>
      <w:lang w:val="sr-Cyrl-CS" w:eastAsia="x-none"/>
    </w:rPr>
  </w:style>
  <w:style w:type="character" w:customStyle="1" w:styleId="Char4">
    <w:name w:val="Табеле Char"/>
    <w:link w:val="ac"/>
    <w:rsid w:val="003B1D11"/>
    <w:rPr>
      <w:rFonts w:ascii="Times New Roman" w:eastAsia="Calibri" w:hAnsi="Times New Roman" w:cs="Times New Roman"/>
      <w:sz w:val="18"/>
      <w:szCs w:val="20"/>
      <w:lang w:val="sr-Cyrl-CS" w:eastAsia="x-none"/>
    </w:rPr>
  </w:style>
  <w:style w:type="paragraph" w:styleId="ListParagraph">
    <w:name w:val="List Paragraph"/>
    <w:aliases w:val="List_Paragraph,Multilevel para_II,ADB Normal,Bullet Points,Liste Paragraf"/>
    <w:basedOn w:val="Normal"/>
    <w:link w:val="ListParagraphChar"/>
    <w:uiPriority w:val="34"/>
    <w:qFormat/>
    <w:rsid w:val="00481C04"/>
    <w:pPr>
      <w:spacing w:after="200" w:line="276" w:lineRule="auto"/>
      <w:ind w:left="720"/>
      <w:contextualSpacing/>
    </w:pPr>
    <w:rPr>
      <w:rFonts w:ascii="Times New Roman" w:eastAsia="Calibri" w:hAnsi="Times New Roman" w:cs="Times New Roman"/>
      <w:sz w:val="24"/>
      <w:szCs w:val="24"/>
    </w:rPr>
  </w:style>
  <w:style w:type="character" w:customStyle="1" w:styleId="ListParagraphChar">
    <w:name w:val="List Paragraph Char"/>
    <w:aliases w:val="List_Paragraph Char,Multilevel para_II Char,ADB Normal Char,Bullet Points Char,Liste Paragraf Char"/>
    <w:link w:val="ListParagraph"/>
    <w:uiPriority w:val="34"/>
    <w:locked/>
    <w:rsid w:val="00481C04"/>
    <w:rPr>
      <w:rFonts w:ascii="Times New Roman" w:eastAsia="Calibri" w:hAnsi="Times New Roman" w:cs="Times New Roman"/>
      <w:sz w:val="24"/>
      <w:szCs w:val="24"/>
    </w:rPr>
  </w:style>
  <w:style w:type="character" w:styleId="Hyperlink">
    <w:name w:val="Hyperlink"/>
    <w:basedOn w:val="DefaultParagraphFont"/>
    <w:uiPriority w:val="99"/>
    <w:unhideWhenUsed/>
    <w:rsid w:val="00481C04"/>
    <w:rPr>
      <w:color w:val="0000FF"/>
      <w:u w:val="single"/>
    </w:rPr>
  </w:style>
  <w:style w:type="paragraph" w:customStyle="1" w:styleId="a4">
    <w:name w:val="назив слике"/>
    <w:basedOn w:val="Normal"/>
    <w:link w:val="Char5"/>
    <w:rsid w:val="001B7336"/>
    <w:pPr>
      <w:numPr>
        <w:numId w:val="4"/>
      </w:numPr>
      <w:spacing w:before="60" w:after="0" w:line="240" w:lineRule="auto"/>
      <w:ind w:left="907" w:hanging="907"/>
      <w:jc w:val="center"/>
    </w:pPr>
    <w:rPr>
      <w:rFonts w:ascii="Cambria" w:eastAsia="Times New Roman" w:hAnsi="Cambria" w:cs="Times New Roman"/>
      <w:i/>
      <w:noProof/>
      <w:sz w:val="18"/>
      <w:szCs w:val="20"/>
      <w:lang w:val="x-none" w:eastAsia="x-none"/>
    </w:rPr>
  </w:style>
  <w:style w:type="character" w:customStyle="1" w:styleId="Char5">
    <w:name w:val="назив слике Char"/>
    <w:link w:val="a4"/>
    <w:rsid w:val="001B7336"/>
    <w:rPr>
      <w:rFonts w:ascii="Cambria" w:eastAsia="Times New Roman" w:hAnsi="Cambria" w:cs="Times New Roman"/>
      <w:i/>
      <w:noProof/>
      <w:sz w:val="18"/>
      <w:szCs w:val="20"/>
      <w:lang w:val="x-none" w:eastAsia="x-none"/>
    </w:rPr>
  </w:style>
  <w:style w:type="character" w:customStyle="1" w:styleId="DocumentMapChar">
    <w:name w:val="Document Map Char"/>
    <w:basedOn w:val="DefaultParagraphFont"/>
    <w:link w:val="DocumentMap"/>
    <w:uiPriority w:val="99"/>
    <w:semiHidden/>
    <w:rsid w:val="001B7336"/>
    <w:rPr>
      <w:rFonts w:ascii="Tahoma" w:eastAsia="Times New Roman" w:hAnsi="Tahoma" w:cs="Times New Roman"/>
      <w:sz w:val="16"/>
      <w:szCs w:val="16"/>
      <w:lang w:val="x-none" w:eastAsia="x-none"/>
    </w:rPr>
  </w:style>
  <w:style w:type="paragraph" w:styleId="DocumentMap">
    <w:name w:val="Document Map"/>
    <w:basedOn w:val="Normal"/>
    <w:link w:val="DocumentMapChar"/>
    <w:uiPriority w:val="99"/>
    <w:semiHidden/>
    <w:unhideWhenUsed/>
    <w:rsid w:val="001B7336"/>
    <w:pPr>
      <w:spacing w:after="0" w:line="240" w:lineRule="auto"/>
    </w:pPr>
    <w:rPr>
      <w:rFonts w:ascii="Tahoma" w:eastAsia="Times New Roman" w:hAnsi="Tahoma" w:cs="Times New Roman"/>
      <w:sz w:val="16"/>
      <w:szCs w:val="16"/>
      <w:lang w:val="x-none" w:eastAsia="x-none"/>
    </w:rPr>
  </w:style>
  <w:style w:type="paragraph" w:styleId="BodyText">
    <w:name w:val="Body Text"/>
    <w:basedOn w:val="Normal"/>
    <w:link w:val="BodyTextChar"/>
    <w:semiHidden/>
    <w:rsid w:val="001B7336"/>
    <w:pPr>
      <w:suppressAutoHyphens/>
      <w:spacing w:after="120" w:line="240" w:lineRule="auto"/>
      <w:jc w:val="center"/>
    </w:pPr>
    <w:rPr>
      <w:rFonts w:ascii="Times New Roman" w:eastAsia="Times New Roman" w:hAnsi="Times New Roman" w:cs="Times New Roman"/>
      <w:sz w:val="24"/>
      <w:szCs w:val="20"/>
      <w:lang w:val="x-none" w:eastAsia="ar-SA"/>
    </w:rPr>
  </w:style>
  <w:style w:type="character" w:customStyle="1" w:styleId="BodyTextChar">
    <w:name w:val="Body Text Char"/>
    <w:basedOn w:val="DefaultParagraphFont"/>
    <w:link w:val="BodyText"/>
    <w:semiHidden/>
    <w:rsid w:val="001B7336"/>
    <w:rPr>
      <w:rFonts w:ascii="Times New Roman" w:eastAsia="Times New Roman" w:hAnsi="Times New Roman" w:cs="Times New Roman"/>
      <w:sz w:val="24"/>
      <w:szCs w:val="20"/>
      <w:lang w:val="x-none" w:eastAsia="ar-SA"/>
    </w:rPr>
  </w:style>
  <w:style w:type="paragraph" w:customStyle="1" w:styleId="ad">
    <w:name w:val="слика"/>
    <w:basedOn w:val="a7"/>
    <w:link w:val="Char6"/>
    <w:autoRedefine/>
    <w:uiPriority w:val="99"/>
    <w:qFormat/>
    <w:rsid w:val="009936C6"/>
    <w:pPr>
      <w:jc w:val="center"/>
    </w:pPr>
    <w:rPr>
      <w:i/>
      <w:noProof/>
      <w:sz w:val="22"/>
    </w:rPr>
  </w:style>
  <w:style w:type="character" w:customStyle="1" w:styleId="Char6">
    <w:name w:val="слика Char"/>
    <w:link w:val="ad"/>
    <w:uiPriority w:val="99"/>
    <w:rsid w:val="009936C6"/>
    <w:rPr>
      <w:rFonts w:ascii="Times New Roman" w:eastAsia="Times New Roman" w:hAnsi="Times New Roman" w:cs="Times New Roman"/>
      <w:i/>
      <w:noProof/>
      <w:szCs w:val="20"/>
      <w:lang w:val="x-none" w:eastAsia="x-none"/>
    </w:rPr>
  </w:style>
  <w:style w:type="paragraph" w:customStyle="1" w:styleId="ae">
    <w:name w:val="назив табеле"/>
    <w:basedOn w:val="a7"/>
    <w:link w:val="Char7"/>
    <w:uiPriority w:val="99"/>
    <w:qFormat/>
    <w:rsid w:val="001B7336"/>
    <w:pPr>
      <w:jc w:val="left"/>
    </w:pPr>
    <w:rPr>
      <w:rFonts w:ascii="Cambria" w:hAnsi="Cambria"/>
      <w:i/>
      <w:sz w:val="22"/>
    </w:rPr>
  </w:style>
  <w:style w:type="character" w:customStyle="1" w:styleId="Char7">
    <w:name w:val="назив табеле Char"/>
    <w:link w:val="ae"/>
    <w:uiPriority w:val="99"/>
    <w:rsid w:val="001B7336"/>
    <w:rPr>
      <w:rFonts w:ascii="Cambria" w:eastAsia="Times New Roman" w:hAnsi="Cambria" w:cs="Times New Roman"/>
      <w:i/>
      <w:szCs w:val="20"/>
      <w:lang w:val="x-none" w:eastAsia="x-none"/>
    </w:rPr>
  </w:style>
  <w:style w:type="paragraph" w:customStyle="1" w:styleId="a6">
    <w:name w:val="литература"/>
    <w:basedOn w:val="a7"/>
    <w:link w:val="Char8"/>
    <w:qFormat/>
    <w:rsid w:val="001B7336"/>
    <w:pPr>
      <w:numPr>
        <w:numId w:val="6"/>
      </w:numPr>
      <w:spacing w:before="60"/>
      <w:ind w:left="567" w:hanging="567"/>
      <w:jc w:val="left"/>
    </w:pPr>
    <w:rPr>
      <w:rFonts w:ascii="Cambria" w:hAnsi="Cambria"/>
      <w:sz w:val="22"/>
      <w:lang w:val="sr-Cyrl-CS"/>
    </w:rPr>
  </w:style>
  <w:style w:type="character" w:customStyle="1" w:styleId="Char8">
    <w:name w:val="литература Char"/>
    <w:link w:val="a6"/>
    <w:rsid w:val="001B7336"/>
    <w:rPr>
      <w:rFonts w:ascii="Cambria" w:eastAsia="Times New Roman" w:hAnsi="Cambria" w:cs="Times New Roman"/>
      <w:szCs w:val="20"/>
      <w:lang w:val="sr-Cyrl-CS" w:eastAsia="x-none"/>
    </w:rPr>
  </w:style>
  <w:style w:type="paragraph" w:styleId="TOC1">
    <w:name w:val="toc 1"/>
    <w:aliases w:val="С А Д Р Ж А Ј"/>
    <w:basedOn w:val="Normal"/>
    <w:next w:val="Normal"/>
    <w:autoRedefine/>
    <w:uiPriority w:val="39"/>
    <w:unhideWhenUsed/>
    <w:qFormat/>
    <w:rsid w:val="0070035C"/>
    <w:pPr>
      <w:framePr w:wrap="notBeside" w:vAnchor="text" w:hAnchor="text" w:y="1"/>
      <w:tabs>
        <w:tab w:val="left" w:pos="567"/>
        <w:tab w:val="right" w:leader="dot" w:pos="8741"/>
      </w:tabs>
      <w:spacing w:before="60" w:after="60" w:line="240" w:lineRule="auto"/>
      <w:ind w:left="403" w:right="72" w:hanging="403"/>
    </w:pPr>
    <w:rPr>
      <w:rFonts w:ascii="Times New Roman Bold" w:eastAsia="Times New Roman" w:hAnsi="Times New Roman Bold" w:cs="Times New Roman"/>
      <w:b/>
      <w:caps/>
      <w:color w:val="000000"/>
    </w:rPr>
  </w:style>
  <w:style w:type="paragraph" w:styleId="TOC2">
    <w:name w:val="toc 2"/>
    <w:basedOn w:val="Normal"/>
    <w:next w:val="Normal"/>
    <w:autoRedefine/>
    <w:uiPriority w:val="39"/>
    <w:unhideWhenUsed/>
    <w:qFormat/>
    <w:rsid w:val="007475AD"/>
    <w:pPr>
      <w:framePr w:wrap="notBeside" w:vAnchor="text" w:hAnchor="text" w:y="1"/>
      <w:tabs>
        <w:tab w:val="left" w:pos="851"/>
        <w:tab w:val="right" w:leader="dot" w:pos="8741"/>
      </w:tabs>
      <w:spacing w:after="100" w:line="240" w:lineRule="auto"/>
      <w:ind w:left="851" w:hanging="567"/>
    </w:pPr>
    <w:rPr>
      <w:rFonts w:ascii="Times New Roman" w:eastAsia="Times New Roman" w:hAnsi="Times New Roman" w:cs="Times New Roman"/>
      <w:b/>
      <w:smallCaps/>
      <w:noProof/>
    </w:rPr>
  </w:style>
  <w:style w:type="paragraph" w:styleId="TOC3">
    <w:name w:val="toc 3"/>
    <w:basedOn w:val="Normal"/>
    <w:next w:val="Normal"/>
    <w:autoRedefine/>
    <w:uiPriority w:val="39"/>
    <w:unhideWhenUsed/>
    <w:qFormat/>
    <w:rsid w:val="007475AD"/>
    <w:pPr>
      <w:framePr w:wrap="notBeside" w:vAnchor="text" w:hAnchor="text" w:y="1"/>
      <w:tabs>
        <w:tab w:val="left" w:pos="1418"/>
        <w:tab w:val="right" w:leader="dot" w:pos="8741"/>
      </w:tabs>
      <w:spacing w:before="40" w:after="40" w:line="240" w:lineRule="auto"/>
      <w:ind w:left="1134" w:hanging="567"/>
    </w:pPr>
    <w:rPr>
      <w:rFonts w:ascii="Times New Roman" w:eastAsia="Times New Roman" w:hAnsi="Times New Roman" w:cs="Times New Roman"/>
    </w:rPr>
  </w:style>
  <w:style w:type="paragraph" w:styleId="Header">
    <w:name w:val="header"/>
    <w:basedOn w:val="Normal"/>
    <w:link w:val="HeaderChar"/>
    <w:uiPriority w:val="99"/>
    <w:unhideWhenUsed/>
    <w:qFormat/>
    <w:rsid w:val="001B7336"/>
    <w:pPr>
      <w:spacing w:after="0" w:line="240" w:lineRule="auto"/>
    </w:pPr>
    <w:rPr>
      <w:rFonts w:ascii="Times New Roman" w:eastAsia="Times New Roman" w:hAnsi="Times New Roman" w:cs="Times New Roman"/>
      <w:i/>
      <w:color w:val="244061"/>
      <w:sz w:val="16"/>
      <w:szCs w:val="20"/>
      <w:lang w:val="x-none" w:eastAsia="x-none"/>
    </w:rPr>
  </w:style>
  <w:style w:type="character" w:customStyle="1" w:styleId="HeaderChar">
    <w:name w:val="Header Char"/>
    <w:basedOn w:val="DefaultParagraphFont"/>
    <w:link w:val="Header"/>
    <w:uiPriority w:val="99"/>
    <w:rsid w:val="001B7336"/>
    <w:rPr>
      <w:rFonts w:ascii="Times New Roman" w:eastAsia="Times New Roman" w:hAnsi="Times New Roman" w:cs="Times New Roman"/>
      <w:i/>
      <w:color w:val="244061"/>
      <w:sz w:val="16"/>
      <w:szCs w:val="20"/>
      <w:lang w:val="x-none" w:eastAsia="x-none"/>
    </w:rPr>
  </w:style>
  <w:style w:type="paragraph" w:styleId="Footer">
    <w:name w:val="footer"/>
    <w:basedOn w:val="Normal"/>
    <w:link w:val="FooterChar"/>
    <w:uiPriority w:val="99"/>
    <w:unhideWhenUsed/>
    <w:qFormat/>
    <w:rsid w:val="001B7336"/>
    <w:pPr>
      <w:pBdr>
        <w:top w:val="single" w:sz="4" w:space="1" w:color="215868"/>
      </w:pBdr>
      <w:tabs>
        <w:tab w:val="right" w:pos="9072"/>
      </w:tabs>
      <w:spacing w:after="0" w:line="240" w:lineRule="auto"/>
    </w:pPr>
    <w:rPr>
      <w:rFonts w:ascii="Times New Roman" w:eastAsia="Times New Roman" w:hAnsi="Times New Roman" w:cs="Times New Roman"/>
      <w:i/>
      <w:color w:val="215868"/>
      <w:sz w:val="16"/>
      <w:szCs w:val="20"/>
      <w:lang w:val="x-none" w:eastAsia="x-none"/>
    </w:rPr>
  </w:style>
  <w:style w:type="character" w:customStyle="1" w:styleId="FooterChar">
    <w:name w:val="Footer Char"/>
    <w:basedOn w:val="DefaultParagraphFont"/>
    <w:link w:val="Footer"/>
    <w:uiPriority w:val="99"/>
    <w:rsid w:val="001B7336"/>
    <w:rPr>
      <w:rFonts w:ascii="Times New Roman" w:eastAsia="Times New Roman" w:hAnsi="Times New Roman" w:cs="Times New Roman"/>
      <w:i/>
      <w:color w:val="215868"/>
      <w:sz w:val="16"/>
      <w:szCs w:val="20"/>
      <w:lang w:val="x-none" w:eastAsia="x-none"/>
    </w:rPr>
  </w:style>
  <w:style w:type="character" w:customStyle="1" w:styleId="BodyText3Char">
    <w:name w:val="Body Text 3 Char"/>
    <w:basedOn w:val="DefaultParagraphFont"/>
    <w:link w:val="BodyText3"/>
    <w:uiPriority w:val="99"/>
    <w:semiHidden/>
    <w:rsid w:val="001B7336"/>
    <w:rPr>
      <w:rFonts w:ascii="Calibri" w:eastAsia="Times New Roman" w:hAnsi="Calibri" w:cs="Times New Roman"/>
      <w:sz w:val="16"/>
      <w:szCs w:val="16"/>
      <w:lang w:val="x-none" w:eastAsia="x-none"/>
    </w:rPr>
  </w:style>
  <w:style w:type="paragraph" w:styleId="BodyText3">
    <w:name w:val="Body Text 3"/>
    <w:basedOn w:val="Normal"/>
    <w:link w:val="BodyText3Char"/>
    <w:uiPriority w:val="99"/>
    <w:semiHidden/>
    <w:unhideWhenUsed/>
    <w:rsid w:val="001B7336"/>
    <w:pPr>
      <w:spacing w:after="120" w:line="276" w:lineRule="auto"/>
    </w:pPr>
    <w:rPr>
      <w:rFonts w:ascii="Calibri" w:eastAsia="Times New Roman" w:hAnsi="Calibri" w:cs="Times New Roman"/>
      <w:sz w:val="16"/>
      <w:szCs w:val="16"/>
      <w:lang w:val="x-none" w:eastAsia="x-none"/>
    </w:rPr>
  </w:style>
  <w:style w:type="paragraph" w:customStyle="1" w:styleId="a1">
    <w:name w:val="Наслов"/>
    <w:basedOn w:val="a7"/>
    <w:next w:val="a5"/>
    <w:link w:val="Char9"/>
    <w:qFormat/>
    <w:rsid w:val="001B7336"/>
    <w:pPr>
      <w:keepLines/>
      <w:pageBreakBefore/>
      <w:numPr>
        <w:numId w:val="11"/>
      </w:numPr>
      <w:pBdr>
        <w:top w:val="single" w:sz="8" w:space="1" w:color="215868"/>
        <w:bottom w:val="single" w:sz="8" w:space="1" w:color="215868"/>
      </w:pBdr>
      <w:spacing w:before="6000" w:after="400"/>
      <w:ind w:left="284" w:hanging="284"/>
      <w:contextualSpacing/>
      <w:jc w:val="center"/>
      <w:outlineLvl w:val="3"/>
    </w:pPr>
    <w:rPr>
      <w:rFonts w:ascii="Cambria" w:hAnsi="Cambria"/>
      <w:b/>
      <w:color w:val="215868"/>
      <w:w w:val="90"/>
      <w:sz w:val="28"/>
    </w:rPr>
  </w:style>
  <w:style w:type="paragraph" w:customStyle="1" w:styleId="a5">
    <w:name w:val="назив прилога"/>
    <w:basedOn w:val="a7"/>
    <w:link w:val="Chara"/>
    <w:qFormat/>
    <w:rsid w:val="001B7336"/>
    <w:pPr>
      <w:numPr>
        <w:numId w:val="5"/>
      </w:numPr>
      <w:spacing w:after="240"/>
    </w:pPr>
    <w:rPr>
      <w:rFonts w:ascii="Cambria" w:hAnsi="Cambria"/>
      <w:sz w:val="20"/>
    </w:rPr>
  </w:style>
  <w:style w:type="character" w:customStyle="1" w:styleId="Chara">
    <w:name w:val="назив прилога Char"/>
    <w:link w:val="a5"/>
    <w:rsid w:val="001B7336"/>
    <w:rPr>
      <w:rFonts w:ascii="Cambria" w:eastAsia="Times New Roman" w:hAnsi="Cambria" w:cs="Times New Roman"/>
      <w:sz w:val="20"/>
      <w:szCs w:val="20"/>
      <w:lang w:val="x-none" w:eastAsia="x-none"/>
    </w:rPr>
  </w:style>
  <w:style w:type="character" w:customStyle="1" w:styleId="Char9">
    <w:name w:val="Наслов Char"/>
    <w:link w:val="a1"/>
    <w:rsid w:val="001B7336"/>
    <w:rPr>
      <w:rFonts w:ascii="Cambria" w:eastAsia="Times New Roman" w:hAnsi="Cambria" w:cs="Times New Roman"/>
      <w:b/>
      <w:color w:val="215868"/>
      <w:w w:val="90"/>
      <w:sz w:val="28"/>
      <w:szCs w:val="20"/>
      <w:lang w:val="x-none" w:eastAsia="x-none"/>
    </w:rPr>
  </w:style>
  <w:style w:type="paragraph" w:styleId="Title">
    <w:name w:val="Title"/>
    <w:basedOn w:val="Normal"/>
    <w:next w:val="Normal"/>
    <w:link w:val="TitleChar"/>
    <w:uiPriority w:val="10"/>
    <w:qFormat/>
    <w:rsid w:val="001B7336"/>
    <w:pP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TitleChar">
    <w:name w:val="Title Char"/>
    <w:basedOn w:val="DefaultParagraphFont"/>
    <w:link w:val="Title"/>
    <w:uiPriority w:val="10"/>
    <w:rsid w:val="001B7336"/>
    <w:rPr>
      <w:rFonts w:ascii="Cambria" w:eastAsia="Times New Roman" w:hAnsi="Cambria" w:cs="Times New Roman"/>
      <w:color w:val="17365D"/>
      <w:spacing w:val="5"/>
      <w:kern w:val="28"/>
      <w:sz w:val="52"/>
      <w:szCs w:val="52"/>
      <w:lang w:val="x-none" w:eastAsia="x-none"/>
    </w:rPr>
  </w:style>
  <w:style w:type="paragraph" w:styleId="Subtitle">
    <w:name w:val="Subtitle"/>
    <w:basedOn w:val="Normal"/>
    <w:next w:val="Normal"/>
    <w:link w:val="SubtitleChar"/>
    <w:uiPriority w:val="11"/>
    <w:rsid w:val="001B7336"/>
    <w:pPr>
      <w:numPr>
        <w:ilvl w:val="1"/>
      </w:numPr>
      <w:spacing w:after="200" w:line="276" w:lineRule="auto"/>
    </w:pPr>
    <w:rPr>
      <w:rFonts w:ascii="Cambria" w:eastAsia="Times New Roman" w:hAnsi="Cambria" w:cs="Times New Roman"/>
      <w:i/>
      <w:iCs/>
      <w:color w:val="4F81BD"/>
      <w:spacing w:val="15"/>
      <w:sz w:val="24"/>
      <w:szCs w:val="24"/>
      <w:lang w:val="x-none" w:eastAsia="x-none"/>
    </w:rPr>
  </w:style>
  <w:style w:type="character" w:customStyle="1" w:styleId="SubtitleChar">
    <w:name w:val="Subtitle Char"/>
    <w:basedOn w:val="DefaultParagraphFont"/>
    <w:link w:val="Subtitle"/>
    <w:uiPriority w:val="11"/>
    <w:rsid w:val="001B7336"/>
    <w:rPr>
      <w:rFonts w:ascii="Cambria" w:eastAsia="Times New Roman" w:hAnsi="Cambria" w:cs="Times New Roman"/>
      <w:i/>
      <w:iCs/>
      <w:color w:val="4F81BD"/>
      <w:spacing w:val="15"/>
      <w:sz w:val="24"/>
      <w:szCs w:val="24"/>
      <w:lang w:val="x-none" w:eastAsia="x-none"/>
    </w:rPr>
  </w:style>
  <w:style w:type="paragraph" w:customStyle="1" w:styleId="af">
    <w:name w:val="заглавље табеле"/>
    <w:basedOn w:val="a9"/>
    <w:link w:val="Charb"/>
    <w:rsid w:val="001B7336"/>
    <w:pPr>
      <w:shd w:val="clear" w:color="auto" w:fill="DAEEF3"/>
    </w:pPr>
    <w:rPr>
      <w:rFonts w:ascii="Arial Narrow" w:hAnsi="Arial Narrow"/>
    </w:rPr>
  </w:style>
  <w:style w:type="character" w:customStyle="1" w:styleId="Charb">
    <w:name w:val="заглавље табеле Char"/>
    <w:link w:val="af"/>
    <w:rsid w:val="001B7336"/>
    <w:rPr>
      <w:rFonts w:ascii="Arial Narrow" w:eastAsia="Times New Roman" w:hAnsi="Arial Narrow" w:cs="Times New Roman"/>
      <w:sz w:val="18"/>
      <w:szCs w:val="20"/>
      <w:shd w:val="clear" w:color="auto" w:fill="DAEEF3"/>
      <w:lang w:val="sr-Cyrl-CS" w:eastAsia="x-none"/>
    </w:rPr>
  </w:style>
  <w:style w:type="paragraph" w:customStyle="1" w:styleId="1">
    <w:name w:val="1. набрајање са бројањем"/>
    <w:basedOn w:val="a3"/>
    <w:link w:val="1Char"/>
    <w:uiPriority w:val="99"/>
    <w:qFormat/>
    <w:rsid w:val="001B7336"/>
    <w:pPr>
      <w:numPr>
        <w:numId w:val="16"/>
      </w:numPr>
      <w:ind w:left="567" w:hanging="357"/>
    </w:pPr>
    <w:rPr>
      <w:rFonts w:ascii="Cambria" w:hAnsi="Cambria"/>
      <w:noProof/>
      <w:sz w:val="22"/>
    </w:rPr>
  </w:style>
  <w:style w:type="character" w:customStyle="1" w:styleId="1Char">
    <w:name w:val="1. набрајање са бројањем Char"/>
    <w:link w:val="1"/>
    <w:uiPriority w:val="99"/>
    <w:rsid w:val="001B7336"/>
    <w:rPr>
      <w:rFonts w:ascii="Cambria" w:eastAsia="Times New Roman" w:hAnsi="Cambria" w:cs="Times New Roman"/>
      <w:noProof/>
      <w:lang w:val="sr-Cyrl-CS" w:eastAsia="x-none"/>
    </w:rPr>
  </w:style>
  <w:style w:type="paragraph" w:customStyle="1" w:styleId="af0">
    <w:name w:val="формула"/>
    <w:basedOn w:val="Normal"/>
    <w:link w:val="Charc"/>
    <w:qFormat/>
    <w:rsid w:val="001B7336"/>
    <w:pPr>
      <w:spacing w:before="200" w:after="200" w:line="240" w:lineRule="auto"/>
      <w:jc w:val="center"/>
    </w:pPr>
    <w:rPr>
      <w:rFonts w:ascii="Calibri" w:eastAsia="Times New Roman" w:hAnsi="Calibri" w:cs="Times New Roman"/>
      <w:color w:val="DAEEF3"/>
      <w:sz w:val="20"/>
      <w:szCs w:val="20"/>
      <w:lang w:val="x-none" w:eastAsia="x-none"/>
    </w:rPr>
  </w:style>
  <w:style w:type="character" w:customStyle="1" w:styleId="Charc">
    <w:name w:val="формула Char"/>
    <w:link w:val="af0"/>
    <w:rsid w:val="001B7336"/>
    <w:rPr>
      <w:rFonts w:ascii="Calibri" w:eastAsia="Times New Roman" w:hAnsi="Calibri" w:cs="Times New Roman"/>
      <w:color w:val="DAEEF3"/>
      <w:sz w:val="20"/>
      <w:szCs w:val="20"/>
      <w:lang w:val="x-none" w:eastAsia="x-none"/>
    </w:rPr>
  </w:style>
  <w:style w:type="paragraph" w:customStyle="1" w:styleId="DecimalAligned">
    <w:name w:val="Decimal Aligned"/>
    <w:basedOn w:val="Normal"/>
    <w:uiPriority w:val="40"/>
    <w:qFormat/>
    <w:rsid w:val="001B7336"/>
    <w:pPr>
      <w:tabs>
        <w:tab w:val="decimal" w:pos="360"/>
      </w:tabs>
      <w:spacing w:after="200" w:line="276" w:lineRule="auto"/>
    </w:pPr>
    <w:rPr>
      <w:rFonts w:ascii="Cambria" w:eastAsia="Times New Roman" w:hAnsi="Cambria" w:cs="Times New Roman"/>
    </w:rPr>
  </w:style>
  <w:style w:type="character" w:styleId="SubtleEmphasis">
    <w:name w:val="Subtle Emphasis"/>
    <w:uiPriority w:val="99"/>
    <w:qFormat/>
    <w:rsid w:val="001B7336"/>
    <w:rPr>
      <w:rFonts w:eastAsia="Times New Roman" w:cs="Times New Roman"/>
      <w:bCs w:val="0"/>
      <w:i/>
      <w:iCs/>
      <w:color w:val="808080"/>
      <w:szCs w:val="22"/>
      <w:lang w:val="en-US"/>
    </w:rPr>
  </w:style>
  <w:style w:type="paragraph" w:customStyle="1" w:styleId="af1">
    <w:name w:val="Табела лево"/>
    <w:basedOn w:val="a9"/>
    <w:link w:val="Chard"/>
    <w:qFormat/>
    <w:rsid w:val="001B7336"/>
    <w:pPr>
      <w:jc w:val="left"/>
    </w:pPr>
  </w:style>
  <w:style w:type="character" w:customStyle="1" w:styleId="Chard">
    <w:name w:val="Табела лево Char"/>
    <w:link w:val="af1"/>
    <w:rsid w:val="001B7336"/>
    <w:rPr>
      <w:rFonts w:ascii="Times New Roman" w:eastAsia="Times New Roman" w:hAnsi="Times New Roman" w:cs="Times New Roman"/>
      <w:sz w:val="18"/>
      <w:szCs w:val="20"/>
      <w:lang w:val="sr-Cyrl-CS" w:eastAsia="x-none"/>
    </w:rPr>
  </w:style>
  <w:style w:type="paragraph" w:customStyle="1" w:styleId="a0">
    <w:name w:val="Табела набрајање"/>
    <w:basedOn w:val="af1"/>
    <w:link w:val="Chare"/>
    <w:qFormat/>
    <w:rsid w:val="001B7336"/>
    <w:pPr>
      <w:numPr>
        <w:numId w:val="7"/>
      </w:numPr>
      <w:ind w:left="200" w:hanging="142"/>
    </w:pPr>
  </w:style>
  <w:style w:type="character" w:customStyle="1" w:styleId="Chare">
    <w:name w:val="Табела набрајање Char"/>
    <w:basedOn w:val="Chard"/>
    <w:link w:val="a0"/>
    <w:rsid w:val="001B7336"/>
    <w:rPr>
      <w:rFonts w:ascii="Times New Roman" w:eastAsia="Times New Roman" w:hAnsi="Times New Roman" w:cs="Times New Roman"/>
      <w:sz w:val="18"/>
      <w:szCs w:val="20"/>
      <w:lang w:val="sr-Cyrl-CS" w:eastAsia="x-none"/>
    </w:rPr>
  </w:style>
  <w:style w:type="paragraph" w:customStyle="1" w:styleId="af2">
    <w:name w:val="Група мера"/>
    <w:basedOn w:val="Heading2"/>
    <w:link w:val="Charf"/>
    <w:qFormat/>
    <w:rsid w:val="001B7336"/>
    <w:pPr>
      <w:spacing w:after="120"/>
      <w:outlineLvl w:val="2"/>
    </w:pPr>
    <w:rPr>
      <w:rFonts w:ascii="Cambria" w:eastAsia="Calibri" w:hAnsi="Cambria"/>
      <w:smallCaps/>
      <w:lang w:val="sl-SI"/>
    </w:rPr>
  </w:style>
  <w:style w:type="character" w:customStyle="1" w:styleId="Charf">
    <w:name w:val="Група мера Char"/>
    <w:link w:val="af2"/>
    <w:rsid w:val="001B7336"/>
    <w:rPr>
      <w:rFonts w:ascii="Cambria" w:eastAsia="Calibri" w:hAnsi="Cambria" w:cs="Times New Roman"/>
      <w:b/>
      <w:bCs/>
      <w:w w:val="90"/>
      <w:sz w:val="26"/>
      <w:szCs w:val="26"/>
      <w:lang w:val="sl-SI" w:eastAsia="x-none"/>
    </w:rPr>
  </w:style>
  <w:style w:type="paragraph" w:customStyle="1" w:styleId="af3">
    <w:name w:val="Табела лево наслов"/>
    <w:basedOn w:val="af1"/>
    <w:link w:val="Charf0"/>
    <w:rsid w:val="001B7336"/>
    <w:pPr>
      <w:spacing w:before="120" w:after="120"/>
    </w:pPr>
    <w:rPr>
      <w:rFonts w:ascii="Arial Narrow" w:hAnsi="Arial Narrow"/>
      <w:b/>
      <w:color w:val="215868"/>
      <w:sz w:val="24"/>
      <w:szCs w:val="24"/>
    </w:rPr>
  </w:style>
  <w:style w:type="character" w:customStyle="1" w:styleId="Charf0">
    <w:name w:val="Табела лево наслов Char"/>
    <w:link w:val="af3"/>
    <w:rsid w:val="001B7336"/>
    <w:rPr>
      <w:rFonts w:ascii="Arial Narrow" w:eastAsia="Times New Roman" w:hAnsi="Arial Narrow" w:cs="Times New Roman"/>
      <w:b/>
      <w:color w:val="215868"/>
      <w:sz w:val="24"/>
      <w:szCs w:val="24"/>
      <w:lang w:val="sr-Cyrl-CS" w:eastAsia="x-none"/>
    </w:rPr>
  </w:style>
  <w:style w:type="paragraph" w:customStyle="1" w:styleId="ICPDRH1">
    <w:name w:val="ICPDR_H1"/>
    <w:basedOn w:val="a7"/>
    <w:link w:val="ICPDRH1Char"/>
    <w:qFormat/>
    <w:rsid w:val="001B7336"/>
    <w:pPr>
      <w:pBdr>
        <w:top w:val="single" w:sz="4" w:space="1" w:color="1F497D"/>
        <w:bottom w:val="single" w:sz="4" w:space="1" w:color="1F497D"/>
        <w:between w:val="single" w:sz="4" w:space="1" w:color="1F497D"/>
      </w:pBdr>
      <w:shd w:val="clear" w:color="auto" w:fill="F2F2F2"/>
      <w:spacing w:after="240"/>
      <w:ind w:left="425" w:hanging="425"/>
      <w:contextualSpacing/>
    </w:pPr>
    <w:rPr>
      <w:rFonts w:ascii="Arial Narrow" w:hAnsi="Arial Narrow"/>
      <w:caps/>
      <w:color w:val="1F497D"/>
      <w:sz w:val="20"/>
      <w:lang w:val="sr-Cyrl-CS"/>
    </w:rPr>
  </w:style>
  <w:style w:type="character" w:customStyle="1" w:styleId="ICPDRH1Char">
    <w:name w:val="ICPDR_H1 Char"/>
    <w:link w:val="ICPDRH1"/>
    <w:rsid w:val="001B7336"/>
    <w:rPr>
      <w:rFonts w:ascii="Arial Narrow" w:eastAsia="Times New Roman" w:hAnsi="Arial Narrow" w:cs="Times New Roman"/>
      <w:caps/>
      <w:color w:val="1F497D"/>
      <w:sz w:val="20"/>
      <w:szCs w:val="20"/>
      <w:shd w:val="clear" w:color="auto" w:fill="F2F2F2"/>
      <w:lang w:val="sr-Cyrl-CS" w:eastAsia="x-none"/>
    </w:rPr>
  </w:style>
  <w:style w:type="paragraph" w:customStyle="1" w:styleId="ICPDRH2">
    <w:name w:val="ICPDR_H2"/>
    <w:basedOn w:val="a7"/>
    <w:link w:val="ICPDRH2Char"/>
    <w:qFormat/>
    <w:rsid w:val="001B7336"/>
    <w:pPr>
      <w:spacing w:before="80" w:after="80"/>
      <w:ind w:left="567" w:hanging="567"/>
      <w:contextualSpacing/>
    </w:pPr>
    <w:rPr>
      <w:rFonts w:ascii="Arial Narrow" w:hAnsi="Arial Narrow"/>
      <w:sz w:val="20"/>
      <w:lang w:val="sr-Cyrl-CS"/>
    </w:rPr>
  </w:style>
  <w:style w:type="character" w:customStyle="1" w:styleId="ICPDRH2Char">
    <w:name w:val="ICPDR_H2 Char"/>
    <w:link w:val="ICPDRH2"/>
    <w:rsid w:val="001B7336"/>
    <w:rPr>
      <w:rFonts w:ascii="Arial Narrow" w:eastAsia="Times New Roman" w:hAnsi="Arial Narrow" w:cs="Times New Roman"/>
      <w:sz w:val="20"/>
      <w:szCs w:val="20"/>
      <w:lang w:val="sr-Cyrl-CS" w:eastAsia="x-none"/>
    </w:rPr>
  </w:style>
  <w:style w:type="paragraph" w:customStyle="1" w:styleId="ICPDRH3">
    <w:name w:val="ICPDR_H3"/>
    <w:basedOn w:val="a7"/>
    <w:link w:val="ICPDRH3Char"/>
    <w:uiPriority w:val="99"/>
    <w:qFormat/>
    <w:rsid w:val="001B7336"/>
    <w:pPr>
      <w:spacing w:before="0"/>
      <w:ind w:left="1134" w:hanging="708"/>
    </w:pPr>
    <w:rPr>
      <w:rFonts w:ascii="Arial Narrow" w:hAnsi="Arial Narrow"/>
      <w:sz w:val="22"/>
      <w:lang w:val="sr-Cyrl-CS"/>
    </w:rPr>
  </w:style>
  <w:style w:type="character" w:customStyle="1" w:styleId="ICPDRH3Char">
    <w:name w:val="ICPDR_H3 Char"/>
    <w:link w:val="ICPDRH3"/>
    <w:uiPriority w:val="99"/>
    <w:rsid w:val="001B7336"/>
    <w:rPr>
      <w:rFonts w:ascii="Arial Narrow" w:eastAsia="Times New Roman" w:hAnsi="Arial Narrow" w:cs="Times New Roman"/>
      <w:szCs w:val="20"/>
      <w:lang w:val="sr-Cyrl-CS" w:eastAsia="x-none"/>
    </w:rPr>
  </w:style>
  <w:style w:type="paragraph" w:customStyle="1" w:styleId="1-">
    <w:name w:val="1_Набрајање-садржај"/>
    <w:basedOn w:val="a3"/>
    <w:link w:val="1-Char"/>
    <w:rsid w:val="001B7336"/>
    <w:pPr>
      <w:numPr>
        <w:numId w:val="0"/>
      </w:numPr>
      <w:ind w:left="284"/>
    </w:pPr>
    <w:rPr>
      <w:rFonts w:ascii="Verdana" w:hAnsi="Verdana"/>
      <w:noProof/>
      <w:sz w:val="20"/>
    </w:rPr>
  </w:style>
  <w:style w:type="character" w:customStyle="1" w:styleId="1-Char">
    <w:name w:val="1_Набрајање-садржај Char"/>
    <w:link w:val="1-"/>
    <w:rsid w:val="001B7336"/>
    <w:rPr>
      <w:rFonts w:ascii="Verdana" w:eastAsia="Times New Roman" w:hAnsi="Verdana" w:cs="Times New Roman"/>
      <w:noProof/>
      <w:sz w:val="20"/>
      <w:lang w:val="sr-Cyrl-CS" w:eastAsia="x-none"/>
    </w:rPr>
  </w:style>
  <w:style w:type="paragraph" w:customStyle="1" w:styleId="20">
    <w:name w:val="2_Набрајање_садржај"/>
    <w:basedOn w:val="1-"/>
    <w:link w:val="2Char"/>
    <w:rsid w:val="001B7336"/>
    <w:pPr>
      <w:ind w:left="1560" w:hanging="851"/>
    </w:pPr>
  </w:style>
  <w:style w:type="character" w:customStyle="1" w:styleId="2Char">
    <w:name w:val="2_Набрајање_садржај Char"/>
    <w:basedOn w:val="1-Char"/>
    <w:link w:val="20"/>
    <w:rsid w:val="001B7336"/>
    <w:rPr>
      <w:rFonts w:ascii="Verdana" w:eastAsia="Times New Roman" w:hAnsi="Verdana" w:cs="Times New Roman"/>
      <w:noProof/>
      <w:sz w:val="20"/>
      <w:lang w:val="sr-Cyrl-CS" w:eastAsia="x-none"/>
    </w:rPr>
  </w:style>
  <w:style w:type="paragraph" w:customStyle="1" w:styleId="ICPDRH4">
    <w:name w:val="ICPDR_H4"/>
    <w:basedOn w:val="1-"/>
    <w:link w:val="ICPDRH4Char"/>
    <w:qFormat/>
    <w:rsid w:val="001B7336"/>
    <w:pPr>
      <w:ind w:left="1843" w:hanging="992"/>
    </w:pPr>
    <w:rPr>
      <w:rFonts w:ascii="Arial Narrow" w:hAnsi="Arial Narrow"/>
      <w:lang w:val="sr-Cyrl-RS"/>
    </w:rPr>
  </w:style>
  <w:style w:type="character" w:customStyle="1" w:styleId="ICPDRH4Char">
    <w:name w:val="ICPDR_H4 Char"/>
    <w:link w:val="ICPDRH4"/>
    <w:rsid w:val="001B7336"/>
    <w:rPr>
      <w:rFonts w:ascii="Arial Narrow" w:eastAsia="Times New Roman" w:hAnsi="Arial Narrow" w:cs="Times New Roman"/>
      <w:noProof/>
      <w:sz w:val="20"/>
      <w:lang w:val="sr-Cyrl-RS" w:eastAsia="x-none"/>
    </w:rPr>
  </w:style>
  <w:style w:type="paragraph" w:customStyle="1" w:styleId="a2">
    <w:name w:val="Футноте"/>
    <w:basedOn w:val="Normal"/>
    <w:link w:val="Charf1"/>
    <w:qFormat/>
    <w:rsid w:val="001B7336"/>
    <w:pPr>
      <w:numPr>
        <w:numId w:val="9"/>
      </w:numPr>
      <w:tabs>
        <w:tab w:val="clear" w:pos="2700"/>
      </w:tabs>
      <w:spacing w:after="0" w:line="240" w:lineRule="auto"/>
      <w:ind w:left="180" w:hanging="180"/>
    </w:pPr>
    <w:rPr>
      <w:rFonts w:ascii="Cambria" w:eastAsia="Times New Roman" w:hAnsi="Cambria" w:cs="Times New Roman"/>
      <w:sz w:val="18"/>
      <w:szCs w:val="18"/>
      <w:lang w:val="x-none" w:eastAsia="x-none"/>
    </w:rPr>
  </w:style>
  <w:style w:type="character" w:customStyle="1" w:styleId="Charf1">
    <w:name w:val="Футноте Char"/>
    <w:link w:val="a2"/>
    <w:rsid w:val="001B7336"/>
    <w:rPr>
      <w:rFonts w:ascii="Cambria" w:eastAsia="Times New Roman" w:hAnsi="Cambria" w:cs="Times New Roman"/>
      <w:sz w:val="18"/>
      <w:szCs w:val="18"/>
      <w:lang w:val="x-none" w:eastAsia="x-none"/>
    </w:rPr>
  </w:style>
  <w:style w:type="character" w:customStyle="1" w:styleId="EndnoteTextChar">
    <w:name w:val="Endnote Text Char"/>
    <w:basedOn w:val="DefaultParagraphFont"/>
    <w:link w:val="EndnoteText"/>
    <w:uiPriority w:val="99"/>
    <w:semiHidden/>
    <w:rsid w:val="001B7336"/>
    <w:rPr>
      <w:rFonts w:ascii="Helvetica" w:eastAsia="Times New Roman" w:hAnsi="Helvetica" w:cs="Times New Roman"/>
      <w:sz w:val="20"/>
      <w:szCs w:val="20"/>
      <w:lang w:val="x-none" w:eastAsia="x-none"/>
    </w:rPr>
  </w:style>
  <w:style w:type="paragraph" w:styleId="EndnoteText">
    <w:name w:val="endnote text"/>
    <w:basedOn w:val="Normal"/>
    <w:link w:val="EndnoteTextChar"/>
    <w:uiPriority w:val="99"/>
    <w:semiHidden/>
    <w:rsid w:val="001B7336"/>
    <w:pPr>
      <w:spacing w:after="0" w:line="240" w:lineRule="auto"/>
    </w:pPr>
    <w:rPr>
      <w:rFonts w:ascii="Helvetica" w:eastAsia="Times New Roman" w:hAnsi="Helvetica" w:cs="Times New Roman"/>
      <w:sz w:val="20"/>
      <w:szCs w:val="20"/>
      <w:lang w:val="x-none" w:eastAsia="x-none"/>
    </w:rPr>
  </w:style>
  <w:style w:type="paragraph" w:styleId="TableofFigures">
    <w:name w:val="table of figures"/>
    <w:aliases w:val="Списак слика"/>
    <w:basedOn w:val="Normal"/>
    <w:next w:val="Normal"/>
    <w:link w:val="TableofFiguresChar"/>
    <w:autoRedefine/>
    <w:uiPriority w:val="99"/>
    <w:unhideWhenUsed/>
    <w:qFormat/>
    <w:rsid w:val="008E43B4"/>
    <w:pPr>
      <w:spacing w:before="40" w:after="40" w:line="240" w:lineRule="auto"/>
      <w:ind w:left="1134" w:hanging="1134"/>
    </w:pPr>
    <w:rPr>
      <w:rFonts w:ascii="Times New Roman" w:eastAsia="Times New Roman" w:hAnsi="Times New Roman" w:cs="Times New Roman"/>
      <w:lang w:val="x-none" w:eastAsia="x-none"/>
    </w:rPr>
  </w:style>
  <w:style w:type="character" w:customStyle="1" w:styleId="TableofFiguresChar">
    <w:name w:val="Table of Figures Char"/>
    <w:aliases w:val="Списак слика Char"/>
    <w:link w:val="TableofFigures"/>
    <w:uiPriority w:val="99"/>
    <w:rsid w:val="008E43B4"/>
    <w:rPr>
      <w:rFonts w:ascii="Times New Roman" w:eastAsia="Times New Roman" w:hAnsi="Times New Roman" w:cs="Times New Roman"/>
      <w:lang w:val="x-none" w:eastAsia="x-none"/>
    </w:rPr>
  </w:style>
  <w:style w:type="paragraph" w:styleId="NormalWeb">
    <w:name w:val="Normal (Web)"/>
    <w:basedOn w:val="Normal"/>
    <w:uiPriority w:val="99"/>
    <w:unhideWhenUsed/>
    <w:rsid w:val="001B73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3">
    <w:name w:val="Font Style33"/>
    <w:uiPriority w:val="99"/>
    <w:rsid w:val="001B7336"/>
    <w:rPr>
      <w:rFonts w:ascii="Times New Roman" w:hAnsi="Times New Roman" w:cs="Times New Roman"/>
      <w:sz w:val="20"/>
      <w:szCs w:val="20"/>
    </w:rPr>
  </w:style>
  <w:style w:type="paragraph" w:customStyle="1" w:styleId="af4">
    <w:name w:val="Поднаслов"/>
    <w:basedOn w:val="a7"/>
    <w:link w:val="Charf2"/>
    <w:qFormat/>
    <w:rsid w:val="001B7336"/>
    <w:rPr>
      <w:rFonts w:ascii="Verdana" w:hAnsi="Verdana"/>
      <w:b/>
      <w:color w:val="4BACC6"/>
      <w:sz w:val="20"/>
      <w:szCs w:val="22"/>
      <w:lang w:val="sr-Cyrl-CS"/>
    </w:rPr>
  </w:style>
  <w:style w:type="character" w:customStyle="1" w:styleId="Charf2">
    <w:name w:val="Поднаслов Char"/>
    <w:link w:val="af4"/>
    <w:rsid w:val="001B7336"/>
    <w:rPr>
      <w:rFonts w:ascii="Verdana" w:eastAsia="Times New Roman" w:hAnsi="Verdana" w:cs="Times New Roman"/>
      <w:b/>
      <w:color w:val="4BACC6"/>
      <w:sz w:val="20"/>
      <w:lang w:val="sr-Cyrl-CS" w:eastAsia="x-none"/>
    </w:rPr>
  </w:style>
  <w:style w:type="paragraph" w:customStyle="1" w:styleId="nabrajanjeuvuceno">
    <w:name w:val="nabrajanje uvuceno"/>
    <w:basedOn w:val="1"/>
    <w:link w:val="nabrajanjeuvucenoChar"/>
    <w:uiPriority w:val="99"/>
    <w:qFormat/>
    <w:rsid w:val="001B7336"/>
    <w:pPr>
      <w:numPr>
        <w:numId w:val="0"/>
      </w:numPr>
      <w:tabs>
        <w:tab w:val="left" w:pos="993"/>
      </w:tabs>
      <w:ind w:left="993" w:hanging="709"/>
    </w:pPr>
    <w:rPr>
      <w:sz w:val="20"/>
      <w:lang w:val="sr-Cyrl-RS"/>
    </w:rPr>
  </w:style>
  <w:style w:type="character" w:customStyle="1" w:styleId="nabrajanjeuvucenoChar">
    <w:name w:val="nabrajanje uvuceno Char"/>
    <w:link w:val="nabrajanjeuvuceno"/>
    <w:uiPriority w:val="99"/>
    <w:rsid w:val="001B7336"/>
    <w:rPr>
      <w:rFonts w:ascii="Cambria" w:eastAsia="Times New Roman" w:hAnsi="Cambria" w:cs="Times New Roman"/>
      <w:noProof/>
      <w:sz w:val="20"/>
      <w:lang w:val="sr-Cyrl-RS" w:eastAsia="x-none"/>
    </w:rPr>
  </w:style>
  <w:style w:type="paragraph" w:customStyle="1" w:styleId="ICPDRH2B">
    <w:name w:val="ICPDR_H2_B"/>
    <w:basedOn w:val="ICPDRH2"/>
    <w:link w:val="ICPDRH2BChar"/>
    <w:uiPriority w:val="99"/>
    <w:qFormat/>
    <w:rsid w:val="001B7336"/>
    <w:rPr>
      <w:b/>
      <w:color w:val="00B0F0"/>
      <w:szCs w:val="22"/>
    </w:rPr>
  </w:style>
  <w:style w:type="character" w:customStyle="1" w:styleId="ICPDRH2BChar">
    <w:name w:val="ICPDR_H2_B Char"/>
    <w:link w:val="ICPDRH2B"/>
    <w:uiPriority w:val="99"/>
    <w:rsid w:val="001B7336"/>
    <w:rPr>
      <w:rFonts w:ascii="Arial Narrow" w:eastAsia="Times New Roman" w:hAnsi="Arial Narrow" w:cs="Times New Roman"/>
      <w:b/>
      <w:color w:val="00B0F0"/>
      <w:sz w:val="20"/>
      <w:lang w:val="sr-Cyrl-CS" w:eastAsia="x-none"/>
    </w:rPr>
  </w:style>
  <w:style w:type="paragraph" w:customStyle="1" w:styleId="10">
    <w:name w:val="Набрајање 1"/>
    <w:basedOn w:val="1"/>
    <w:link w:val="1Char0"/>
    <w:qFormat/>
    <w:rsid w:val="001B7336"/>
    <w:pPr>
      <w:spacing w:before="120"/>
      <w:ind w:left="1004" w:hanging="360"/>
    </w:pPr>
    <w:rPr>
      <w:rFonts w:ascii="Times New Roman" w:eastAsia="+mn-ea" w:hAnsi="Times New Roman"/>
      <w:sz w:val="24"/>
    </w:rPr>
  </w:style>
  <w:style w:type="character" w:customStyle="1" w:styleId="1Char0">
    <w:name w:val="Набрајање 1 Char"/>
    <w:link w:val="10"/>
    <w:rsid w:val="001B7336"/>
    <w:rPr>
      <w:rFonts w:ascii="Times New Roman" w:eastAsia="+mn-ea" w:hAnsi="Times New Roman" w:cs="Times New Roman"/>
      <w:noProof/>
      <w:sz w:val="24"/>
      <w:lang w:val="sr-Cyrl-CS" w:eastAsia="x-none"/>
    </w:rPr>
  </w:style>
  <w:style w:type="paragraph" w:styleId="Caption">
    <w:name w:val="caption"/>
    <w:basedOn w:val="Normal"/>
    <w:next w:val="Normal"/>
    <w:link w:val="CaptionChar"/>
    <w:qFormat/>
    <w:rsid w:val="001B7336"/>
    <w:pPr>
      <w:spacing w:before="60" w:after="60" w:line="240" w:lineRule="auto"/>
      <w:ind w:left="397" w:hanging="397"/>
    </w:pPr>
    <w:rPr>
      <w:rFonts w:ascii="Arial Narrow" w:eastAsia="Times New Roman" w:hAnsi="Arial Narrow" w:cs="Times New Roman"/>
      <w:b/>
      <w:color w:val="3985A9"/>
      <w:sz w:val="24"/>
      <w:szCs w:val="20"/>
      <w:lang w:val="en-GB" w:eastAsia="x-none"/>
    </w:rPr>
  </w:style>
  <w:style w:type="character" w:customStyle="1" w:styleId="CaptionChar">
    <w:name w:val="Caption Char"/>
    <w:link w:val="Caption"/>
    <w:rsid w:val="001B7336"/>
    <w:rPr>
      <w:rFonts w:ascii="Arial Narrow" w:eastAsia="Times New Roman" w:hAnsi="Arial Narrow" w:cs="Times New Roman"/>
      <w:b/>
      <w:color w:val="3985A9"/>
      <w:sz w:val="24"/>
      <w:szCs w:val="20"/>
      <w:lang w:val="en-GB" w:eastAsia="x-none"/>
    </w:rPr>
  </w:style>
  <w:style w:type="paragraph" w:customStyle="1" w:styleId="Slikenaslovi">
    <w:name w:val="Slike naslovi"/>
    <w:basedOn w:val="Caption"/>
    <w:link w:val="SlikenasloviChar"/>
    <w:rsid w:val="001B7336"/>
    <w:pPr>
      <w:spacing w:after="240"/>
      <w:ind w:left="0" w:firstLine="0"/>
      <w:jc w:val="center"/>
    </w:pPr>
    <w:rPr>
      <w:rFonts w:ascii="Cambria" w:eastAsia="Calibri" w:hAnsi="Cambria"/>
      <w:b w:val="0"/>
      <w:bCs/>
      <w:i/>
      <w:color w:val="0099CC"/>
      <w:sz w:val="20"/>
      <w:szCs w:val="22"/>
      <w:lang w:val="sr-Cyrl-CS"/>
    </w:rPr>
  </w:style>
  <w:style w:type="character" w:customStyle="1" w:styleId="SlikenasloviChar">
    <w:name w:val="Slike naslovi Char"/>
    <w:link w:val="Slikenaslovi"/>
    <w:rsid w:val="001B7336"/>
    <w:rPr>
      <w:rFonts w:ascii="Cambria" w:eastAsia="Calibri" w:hAnsi="Cambria" w:cs="Times New Roman"/>
      <w:bCs/>
      <w:i/>
      <w:color w:val="0099CC"/>
      <w:sz w:val="20"/>
      <w:lang w:val="sr-Cyrl-CS" w:eastAsia="x-none"/>
    </w:rPr>
  </w:style>
  <w:style w:type="paragraph" w:customStyle="1" w:styleId="Bulleted">
    <w:name w:val="Bulleted"/>
    <w:basedOn w:val="Normal"/>
    <w:link w:val="BulletedChar"/>
    <w:qFormat/>
    <w:rsid w:val="001B7336"/>
    <w:pPr>
      <w:spacing w:before="60" w:after="60" w:line="240" w:lineRule="auto"/>
      <w:ind w:left="426" w:hanging="284"/>
    </w:pPr>
    <w:rPr>
      <w:rFonts w:ascii="Cambria" w:eastAsia="Calibri" w:hAnsi="Cambria" w:cs="Times New Roman"/>
      <w:lang w:val="sr-Cyrl-CS" w:eastAsia="x-none"/>
    </w:rPr>
  </w:style>
  <w:style w:type="character" w:customStyle="1" w:styleId="BulletedChar">
    <w:name w:val="Bulleted Char"/>
    <w:link w:val="Bulleted"/>
    <w:rsid w:val="001B7336"/>
    <w:rPr>
      <w:rFonts w:ascii="Cambria" w:eastAsia="Calibri" w:hAnsi="Cambria" w:cs="Times New Roman"/>
      <w:lang w:val="sr-Cyrl-CS" w:eastAsia="x-none"/>
    </w:rPr>
  </w:style>
  <w:style w:type="paragraph" w:customStyle="1" w:styleId="a">
    <w:name w:val="ознака табеле"/>
    <w:basedOn w:val="Normal"/>
    <w:rsid w:val="001B7336"/>
    <w:pPr>
      <w:keepNext/>
      <w:widowControl w:val="0"/>
      <w:numPr>
        <w:numId w:val="10"/>
      </w:numPr>
      <w:tabs>
        <w:tab w:val="clear" w:pos="360"/>
      </w:tabs>
      <w:spacing w:before="360" w:after="0" w:line="240" w:lineRule="auto"/>
      <w:ind w:left="1248" w:hanging="1191"/>
      <w:jc w:val="center"/>
    </w:pPr>
    <w:rPr>
      <w:rFonts w:ascii="Verdana" w:eastAsia="Times New Roman" w:hAnsi="Verdana" w:cs="Times New Roman"/>
      <w:i/>
      <w:iCs/>
      <w:lang w:val="sr-Cyrl-CS" w:eastAsia="x-none"/>
    </w:rPr>
  </w:style>
  <w:style w:type="paragraph" w:customStyle="1" w:styleId="Tabela">
    <w:name w:val="Tabela"/>
    <w:basedOn w:val="Normal"/>
    <w:link w:val="TabelaChar"/>
    <w:qFormat/>
    <w:rsid w:val="001B7336"/>
    <w:pPr>
      <w:keepNext/>
      <w:spacing w:before="40" w:after="40" w:line="240" w:lineRule="auto"/>
    </w:pPr>
    <w:rPr>
      <w:rFonts w:ascii="Arial Narrow" w:eastAsia="Calibri" w:hAnsi="Arial Narrow" w:cs="Times New Roman"/>
      <w:sz w:val="18"/>
      <w:szCs w:val="18"/>
      <w:lang w:val="sr-Cyrl-CS" w:eastAsia="x-none"/>
    </w:rPr>
  </w:style>
  <w:style w:type="character" w:customStyle="1" w:styleId="TabelaChar">
    <w:name w:val="Tabela Char"/>
    <w:link w:val="Tabela"/>
    <w:rsid w:val="001B7336"/>
    <w:rPr>
      <w:rFonts w:ascii="Arial Narrow" w:eastAsia="Calibri" w:hAnsi="Arial Narrow" w:cs="Times New Roman"/>
      <w:sz w:val="18"/>
      <w:szCs w:val="18"/>
      <w:lang w:val="sr-Cyrl-CS" w:eastAsia="x-none"/>
    </w:rPr>
  </w:style>
  <w:style w:type="paragraph" w:styleId="TOC4">
    <w:name w:val="toc 4"/>
    <w:basedOn w:val="Normal"/>
    <w:next w:val="Normal"/>
    <w:autoRedefine/>
    <w:uiPriority w:val="39"/>
    <w:unhideWhenUsed/>
    <w:rsid w:val="001B7336"/>
    <w:pPr>
      <w:spacing w:after="100" w:line="276" w:lineRule="auto"/>
      <w:ind w:left="660"/>
    </w:pPr>
    <w:rPr>
      <w:rFonts w:ascii="Calibri" w:eastAsia="Times New Roman" w:hAnsi="Calibri" w:cs="Times New Roman"/>
    </w:rPr>
  </w:style>
  <w:style w:type="paragraph" w:styleId="TOC5">
    <w:name w:val="toc 5"/>
    <w:basedOn w:val="Normal"/>
    <w:next w:val="Normal"/>
    <w:autoRedefine/>
    <w:uiPriority w:val="39"/>
    <w:unhideWhenUsed/>
    <w:rsid w:val="001B7336"/>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1B7336"/>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1B7336"/>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1B7336"/>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1B7336"/>
    <w:pPr>
      <w:spacing w:after="100" w:line="276" w:lineRule="auto"/>
      <w:ind w:left="1760"/>
    </w:pPr>
    <w:rPr>
      <w:rFonts w:ascii="Calibri" w:eastAsia="Times New Roman" w:hAnsi="Calibri" w:cs="Times New Roman"/>
    </w:rPr>
  </w:style>
  <w:style w:type="paragraph" w:customStyle="1" w:styleId="Bulleted20">
    <w:name w:val="Bulleted_2"/>
    <w:basedOn w:val="Bulleted"/>
    <w:link w:val="Bulleted2Char"/>
    <w:uiPriority w:val="99"/>
    <w:qFormat/>
    <w:rsid w:val="001B7336"/>
    <w:pPr>
      <w:ind w:left="709"/>
    </w:pPr>
  </w:style>
  <w:style w:type="character" w:customStyle="1" w:styleId="Bulleted2Char">
    <w:name w:val="Bulleted_2 Char"/>
    <w:link w:val="Bulleted20"/>
    <w:uiPriority w:val="99"/>
    <w:rsid w:val="001B7336"/>
    <w:rPr>
      <w:rFonts w:ascii="Cambria" w:eastAsia="Calibri" w:hAnsi="Cambria" w:cs="Times New Roman"/>
      <w:lang w:val="sr-Cyrl-CS" w:eastAsia="x-none"/>
    </w:rPr>
  </w:style>
  <w:style w:type="paragraph" w:customStyle="1" w:styleId="Reference">
    <w:name w:val="Reference"/>
    <w:basedOn w:val="Normal"/>
    <w:link w:val="ReferenceChar"/>
    <w:qFormat/>
    <w:rsid w:val="001B7336"/>
    <w:pPr>
      <w:spacing w:before="60" w:after="60" w:line="240" w:lineRule="auto"/>
      <w:ind w:left="720" w:hanging="720"/>
    </w:pPr>
    <w:rPr>
      <w:rFonts w:ascii="Times New Roman" w:eastAsia="Calibri" w:hAnsi="Times New Roman" w:cs="Times New Roman"/>
      <w:sz w:val="24"/>
      <w:lang w:val="sr-Cyrl-CS" w:eastAsia="x-none"/>
    </w:rPr>
  </w:style>
  <w:style w:type="character" w:customStyle="1" w:styleId="ReferenceChar">
    <w:name w:val="Reference Char"/>
    <w:link w:val="Reference"/>
    <w:rsid w:val="001B7336"/>
    <w:rPr>
      <w:rFonts w:ascii="Times New Roman" w:eastAsia="Calibri" w:hAnsi="Times New Roman" w:cs="Times New Roman"/>
      <w:sz w:val="24"/>
      <w:lang w:val="sr-Cyrl-CS" w:eastAsia="x-none"/>
    </w:rPr>
  </w:style>
  <w:style w:type="paragraph" w:customStyle="1" w:styleId="Numbered">
    <w:name w:val="Numbered"/>
    <w:basedOn w:val="Normal"/>
    <w:link w:val="NumberedChar"/>
    <w:qFormat/>
    <w:rsid w:val="001B7336"/>
    <w:pPr>
      <w:numPr>
        <w:numId w:val="12"/>
      </w:numPr>
      <w:spacing w:before="60" w:after="60" w:line="240" w:lineRule="auto"/>
      <w:ind w:left="426" w:hanging="283"/>
    </w:pPr>
    <w:rPr>
      <w:rFonts w:ascii="Cambria" w:eastAsia="Calibri" w:hAnsi="Cambria" w:cs="Times New Roman"/>
      <w:lang w:val="sr-Cyrl-CS" w:eastAsia="x-none"/>
    </w:rPr>
  </w:style>
  <w:style w:type="character" w:customStyle="1" w:styleId="NumberedChar">
    <w:name w:val="Numbered Char"/>
    <w:link w:val="Numbered"/>
    <w:rsid w:val="001B7336"/>
    <w:rPr>
      <w:rFonts w:ascii="Cambria" w:eastAsia="Calibri" w:hAnsi="Cambria" w:cs="Times New Roman"/>
      <w:lang w:val="sr-Cyrl-CS" w:eastAsia="x-none"/>
    </w:rPr>
  </w:style>
  <w:style w:type="character" w:customStyle="1" w:styleId="CharChar">
    <w:name w:val="текст Char Char"/>
    <w:rsid w:val="001B7336"/>
    <w:rPr>
      <w:rFonts w:ascii="Times New Roman" w:eastAsia="Times New Roman" w:hAnsi="Times New Roman" w:cs="Times New Roman"/>
      <w:noProof/>
      <w:sz w:val="24"/>
      <w:szCs w:val="24"/>
      <w:lang w:val="sr-Cyrl-CS" w:eastAsia="sr-Latn-CS"/>
    </w:rPr>
  </w:style>
  <w:style w:type="character" w:customStyle="1" w:styleId="st1">
    <w:name w:val="st1"/>
    <w:basedOn w:val="DefaultParagraphFont"/>
    <w:rsid w:val="001B7336"/>
  </w:style>
  <w:style w:type="character" w:customStyle="1" w:styleId="CharChar0">
    <w:name w:val="назив табеле Char Char"/>
    <w:rsid w:val="001B7336"/>
    <w:rPr>
      <w:rFonts w:ascii="Times New Roman" w:eastAsia="Times New Roman" w:hAnsi="Times New Roman" w:cs="Times New Roman"/>
      <w:bCs/>
      <w:noProof/>
      <w:sz w:val="24"/>
      <w:szCs w:val="24"/>
      <w:lang w:val="sr-Cyrl-CS" w:eastAsia="sr-Latn-CS"/>
    </w:rPr>
  </w:style>
  <w:style w:type="character" w:customStyle="1" w:styleId="CharChar1">
    <w:name w:val="назив слике Char Char"/>
    <w:rsid w:val="001B7336"/>
    <w:rPr>
      <w:rFonts w:ascii="Times New Roman" w:eastAsia="Times New Roman" w:hAnsi="Times New Roman" w:cs="Times New Roman"/>
      <w:bCs/>
      <w:noProof/>
      <w:sz w:val="24"/>
      <w:szCs w:val="20"/>
      <w:lang w:val="sr-Cyrl-CS" w:eastAsia="sr-Latn-CS"/>
    </w:rPr>
  </w:style>
  <w:style w:type="character" w:customStyle="1" w:styleId="CharChar2">
    <w:name w:val="Табела лево Char Char"/>
    <w:uiPriority w:val="99"/>
    <w:rsid w:val="001B7336"/>
    <w:rPr>
      <w:rFonts w:ascii="Arial Narrow" w:hAnsi="Arial Narrow" w:cs="Arial Narrow"/>
      <w:sz w:val="20"/>
      <w:szCs w:val="20"/>
      <w:lang w:val="sr-Cyrl-CS"/>
    </w:rPr>
  </w:style>
  <w:style w:type="paragraph" w:customStyle="1" w:styleId="2">
    <w:name w:val="набрајање 2"/>
    <w:basedOn w:val="a3"/>
    <w:link w:val="2Char0"/>
    <w:qFormat/>
    <w:rsid w:val="001B7336"/>
    <w:pPr>
      <w:numPr>
        <w:numId w:val="13"/>
      </w:numPr>
      <w:tabs>
        <w:tab w:val="left" w:pos="851"/>
      </w:tabs>
      <w:ind w:left="851"/>
    </w:pPr>
  </w:style>
  <w:style w:type="character" w:customStyle="1" w:styleId="2Char0">
    <w:name w:val="набрајање 2 Char"/>
    <w:basedOn w:val="Char1"/>
    <w:link w:val="2"/>
    <w:rsid w:val="001B7336"/>
    <w:rPr>
      <w:rFonts w:ascii="Times New Roman" w:eastAsia="Times New Roman" w:hAnsi="Times New Roman" w:cs="Times New Roman"/>
      <w:sz w:val="24"/>
      <w:lang w:val="sr-Cyrl-CS" w:eastAsia="x-none"/>
    </w:rPr>
  </w:style>
  <w:style w:type="paragraph" w:customStyle="1" w:styleId="Sadrzajslike">
    <w:name w:val="Sadrzaj_slike"/>
    <w:basedOn w:val="TableofFigures"/>
    <w:link w:val="SadrzajslikeChar"/>
    <w:qFormat/>
    <w:rsid w:val="001B7336"/>
    <w:pPr>
      <w:tabs>
        <w:tab w:val="right" w:leader="dot" w:pos="9345"/>
      </w:tabs>
      <w:ind w:left="1247" w:hanging="1247"/>
    </w:pPr>
    <w:rPr>
      <w:lang w:val="sr-Cyrl-CS"/>
    </w:rPr>
  </w:style>
  <w:style w:type="character" w:customStyle="1" w:styleId="SadrzajslikeChar">
    <w:name w:val="Sadrzaj_slike Char"/>
    <w:link w:val="Sadrzajslike"/>
    <w:rsid w:val="001B7336"/>
    <w:rPr>
      <w:rFonts w:ascii="Times New Roman" w:eastAsia="Times New Roman" w:hAnsi="Times New Roman" w:cs="Times New Roman"/>
      <w:lang w:val="sr-Cyrl-CS" w:eastAsia="x-none"/>
    </w:rPr>
  </w:style>
  <w:style w:type="paragraph" w:customStyle="1" w:styleId="af5">
    <w:name w:val="Празан ред"/>
    <w:basedOn w:val="ad"/>
    <w:link w:val="Charf3"/>
    <w:qFormat/>
    <w:rsid w:val="001B7336"/>
    <w:pPr>
      <w:spacing w:before="0"/>
      <w:jc w:val="right"/>
    </w:pPr>
  </w:style>
  <w:style w:type="character" w:customStyle="1" w:styleId="Charf3">
    <w:name w:val="Празан ред Char"/>
    <w:basedOn w:val="Char6"/>
    <w:link w:val="af5"/>
    <w:rsid w:val="001B7336"/>
    <w:rPr>
      <w:rFonts w:ascii="Cambria" w:eastAsia="Times New Roman" w:hAnsi="Cambria" w:cs="Times New Roman"/>
      <w:i/>
      <w:noProof/>
      <w:sz w:val="20"/>
      <w:szCs w:val="20"/>
      <w:lang w:val="x-none" w:eastAsia="x-none"/>
    </w:rPr>
  </w:style>
  <w:style w:type="paragraph" w:customStyle="1" w:styleId="af6">
    <w:name w:val="таб набрајање"/>
    <w:basedOn w:val="Normal"/>
    <w:link w:val="Charf4"/>
    <w:uiPriority w:val="99"/>
    <w:rsid w:val="001B7336"/>
    <w:pPr>
      <w:spacing w:after="0" w:line="240" w:lineRule="auto"/>
      <w:ind w:left="176" w:hanging="142"/>
    </w:pPr>
    <w:rPr>
      <w:rFonts w:ascii="Arial Narrow" w:eastAsia="Calibri" w:hAnsi="Arial Narrow" w:cs="Times New Roman"/>
      <w:noProof/>
      <w:sz w:val="20"/>
      <w:szCs w:val="20"/>
      <w:lang w:val="sr-Cyrl-CS" w:eastAsia="x-none"/>
    </w:rPr>
  </w:style>
  <w:style w:type="character" w:customStyle="1" w:styleId="Charf4">
    <w:name w:val="таб набрајање Char"/>
    <w:link w:val="af6"/>
    <w:uiPriority w:val="99"/>
    <w:rsid w:val="001B7336"/>
    <w:rPr>
      <w:rFonts w:ascii="Arial Narrow" w:eastAsia="Calibri" w:hAnsi="Arial Narrow" w:cs="Times New Roman"/>
      <w:noProof/>
      <w:sz w:val="20"/>
      <w:szCs w:val="20"/>
      <w:lang w:val="sr-Cyrl-CS" w:eastAsia="x-none"/>
    </w:rPr>
  </w:style>
  <w:style w:type="paragraph" w:customStyle="1" w:styleId="af7">
    <w:name w:val="табела центар"/>
    <w:basedOn w:val="af1"/>
    <w:link w:val="Charf5"/>
    <w:qFormat/>
    <w:rsid w:val="001B7336"/>
    <w:pPr>
      <w:jc w:val="center"/>
    </w:pPr>
  </w:style>
  <w:style w:type="character" w:customStyle="1" w:styleId="Charf5">
    <w:name w:val="табела центар Char"/>
    <w:basedOn w:val="Chard"/>
    <w:link w:val="af7"/>
    <w:rsid w:val="001B7336"/>
    <w:rPr>
      <w:rFonts w:ascii="Times New Roman" w:eastAsia="Times New Roman" w:hAnsi="Times New Roman" w:cs="Times New Roman"/>
      <w:sz w:val="18"/>
      <w:szCs w:val="20"/>
      <w:lang w:val="sr-Cyrl-CS" w:eastAsia="x-none"/>
    </w:rPr>
  </w:style>
  <w:style w:type="paragraph" w:customStyle="1" w:styleId="nabrajanje">
    <w:name w:val="nabrajanje"/>
    <w:basedOn w:val="Normal"/>
    <w:link w:val="nabrajanjeChar"/>
    <w:uiPriority w:val="99"/>
    <w:rsid w:val="001B7336"/>
    <w:pPr>
      <w:numPr>
        <w:numId w:val="14"/>
      </w:numPr>
      <w:spacing w:before="40" w:after="40" w:line="240" w:lineRule="auto"/>
      <w:jc w:val="both"/>
    </w:pPr>
    <w:rPr>
      <w:rFonts w:ascii="Cambria" w:eastAsia="Calibri" w:hAnsi="Cambria" w:cs="Times New Roman"/>
      <w:sz w:val="24"/>
      <w:szCs w:val="24"/>
      <w:lang w:val="sr-Latn-CS" w:eastAsia="x-none"/>
    </w:rPr>
  </w:style>
  <w:style w:type="character" w:customStyle="1" w:styleId="nabrajanjeChar">
    <w:name w:val="nabrajanje Char"/>
    <w:link w:val="nabrajanje"/>
    <w:uiPriority w:val="99"/>
    <w:rsid w:val="001B7336"/>
    <w:rPr>
      <w:rFonts w:ascii="Cambria" w:eastAsia="Calibri" w:hAnsi="Cambria" w:cs="Times New Roman"/>
      <w:sz w:val="24"/>
      <w:szCs w:val="24"/>
      <w:lang w:val="sr-Latn-CS" w:eastAsia="x-none"/>
    </w:rPr>
  </w:style>
  <w:style w:type="paragraph" w:customStyle="1" w:styleId="af8">
    <w:name w:val="ПРИЛОГ"/>
    <w:basedOn w:val="ICPDRH1"/>
    <w:link w:val="Charf6"/>
    <w:qFormat/>
    <w:rsid w:val="001B7336"/>
    <w:pPr>
      <w:pageBreakBefore/>
      <w:spacing w:before="7000"/>
      <w:contextualSpacing w:val="0"/>
      <w:jc w:val="center"/>
    </w:pPr>
    <w:rPr>
      <w:rFonts w:ascii="Times New Roman" w:hAnsi="Times New Roman"/>
      <w:b/>
      <w:sz w:val="24"/>
    </w:rPr>
  </w:style>
  <w:style w:type="character" w:customStyle="1" w:styleId="Charf6">
    <w:name w:val="ПРИЛОГ Char"/>
    <w:link w:val="af8"/>
    <w:rsid w:val="001B7336"/>
    <w:rPr>
      <w:rFonts w:ascii="Times New Roman" w:eastAsia="Times New Roman" w:hAnsi="Times New Roman" w:cs="Times New Roman"/>
      <w:b/>
      <w:caps/>
      <w:color w:val="1F497D"/>
      <w:sz w:val="24"/>
      <w:szCs w:val="20"/>
      <w:shd w:val="clear" w:color="auto" w:fill="F2F2F2"/>
      <w:lang w:val="sr-Cyrl-CS" w:eastAsia="x-none"/>
    </w:rPr>
  </w:style>
  <w:style w:type="paragraph" w:customStyle="1" w:styleId="af9">
    <w:name w:val="Мера"/>
    <w:basedOn w:val="af1"/>
    <w:link w:val="Charf7"/>
    <w:qFormat/>
    <w:rsid w:val="001B7336"/>
    <w:rPr>
      <w:b/>
      <w:color w:val="C00000"/>
      <w:sz w:val="22"/>
      <w:szCs w:val="22"/>
      <w:lang w:val="sr-Latn-RS"/>
    </w:rPr>
  </w:style>
  <w:style w:type="character" w:customStyle="1" w:styleId="Charf7">
    <w:name w:val="Мера Char"/>
    <w:link w:val="af9"/>
    <w:rsid w:val="001B7336"/>
    <w:rPr>
      <w:rFonts w:ascii="Times New Roman" w:eastAsia="Times New Roman" w:hAnsi="Times New Roman" w:cs="Times New Roman"/>
      <w:b/>
      <w:color w:val="C00000"/>
      <w:lang w:val="sr-Latn-RS" w:eastAsia="x-none"/>
    </w:rPr>
  </w:style>
  <w:style w:type="paragraph" w:customStyle="1" w:styleId="afa">
    <w:name w:val="Набрајање увучено"/>
    <w:basedOn w:val="a7"/>
    <w:link w:val="Charf8"/>
    <w:qFormat/>
    <w:rsid w:val="001B7336"/>
    <w:pPr>
      <w:keepNext w:val="0"/>
      <w:spacing w:before="240"/>
      <w:ind w:left="709"/>
    </w:pPr>
    <w:rPr>
      <w:noProof/>
      <w:lang w:val="sr-Cyrl-CS"/>
    </w:rPr>
  </w:style>
  <w:style w:type="character" w:customStyle="1" w:styleId="Charf8">
    <w:name w:val="Набрајање увучено Char"/>
    <w:link w:val="afa"/>
    <w:rsid w:val="001B7336"/>
    <w:rPr>
      <w:rFonts w:ascii="Times New Roman" w:eastAsia="Times New Roman" w:hAnsi="Times New Roman" w:cs="Times New Roman"/>
      <w:noProof/>
      <w:sz w:val="24"/>
      <w:szCs w:val="20"/>
      <w:lang w:val="sr-Cyrl-CS" w:eastAsia="x-none"/>
    </w:rPr>
  </w:style>
  <w:style w:type="paragraph" w:customStyle="1" w:styleId="CharCharCharCharCharCharCharCharCharCharCharCharCharCharCharCharCharCharCharChar1CharCharCharCharCharCharCharCharCharCharCharCharCharCharCharCharChar">
    <w:name w:val="Char Char Char Char Char Char Char Char Char Char Char Char Char Char Char Char Char Char Char Char1 Char Char Char Char Char Char Char Char Char Char Char Char Char Char Char Char Char"/>
    <w:basedOn w:val="Normal"/>
    <w:rsid w:val="001B7336"/>
    <w:pPr>
      <w:spacing w:after="0" w:line="240" w:lineRule="auto"/>
    </w:pPr>
    <w:rPr>
      <w:rFonts w:ascii="Times New Roman" w:eastAsia="Times New Roman" w:hAnsi="Times New Roman" w:cs="Times New Roman"/>
      <w:sz w:val="24"/>
      <w:szCs w:val="24"/>
      <w:lang w:val="pl-PL" w:eastAsia="pl-PL"/>
    </w:rPr>
  </w:style>
  <w:style w:type="character" w:customStyle="1" w:styleId="CommentSubjectChar">
    <w:name w:val="Comment Subject Char"/>
    <w:basedOn w:val="CommentTextChar"/>
    <w:link w:val="CommentSubject"/>
    <w:uiPriority w:val="99"/>
    <w:semiHidden/>
    <w:rsid w:val="001B7336"/>
    <w:rPr>
      <w:rFonts w:ascii="Cambria" w:eastAsia="Times New Roman" w:hAnsi="Cambria" w:cs="Times New Roman"/>
      <w:b/>
      <w:bCs/>
      <w:sz w:val="20"/>
      <w:szCs w:val="20"/>
      <w:lang w:val="sr-Cyrl-CS" w:eastAsia="x-none"/>
    </w:rPr>
  </w:style>
  <w:style w:type="paragraph" w:styleId="CommentSubject">
    <w:name w:val="annotation subject"/>
    <w:basedOn w:val="CommentText"/>
    <w:next w:val="CommentText"/>
    <w:link w:val="CommentSubjectChar"/>
    <w:uiPriority w:val="99"/>
    <w:semiHidden/>
    <w:unhideWhenUsed/>
    <w:rsid w:val="001B7336"/>
    <w:pPr>
      <w:spacing w:before="0" w:after="200" w:line="276" w:lineRule="auto"/>
      <w:jc w:val="left"/>
    </w:pPr>
    <w:rPr>
      <w:rFonts w:ascii="Cambria" w:hAnsi="Cambria"/>
      <w:b/>
      <w:bCs/>
    </w:rPr>
  </w:style>
  <w:style w:type="paragraph" w:customStyle="1" w:styleId="Bulleted2">
    <w:name w:val="Bulleted 2"/>
    <w:basedOn w:val="Bulleted"/>
    <w:link w:val="Bulleted2Char0"/>
    <w:qFormat/>
    <w:rsid w:val="001B7336"/>
    <w:pPr>
      <w:numPr>
        <w:numId w:val="15"/>
      </w:numPr>
      <w:tabs>
        <w:tab w:val="left" w:pos="851"/>
      </w:tabs>
      <w:ind w:left="851" w:hanging="284"/>
      <w:jc w:val="both"/>
    </w:pPr>
    <w:rPr>
      <w:rFonts w:ascii="Times New Roman" w:hAnsi="Times New Roman" w:cs="Arial Narrow"/>
      <w:sz w:val="24"/>
      <w:lang w:eastAsia="en-US"/>
    </w:rPr>
  </w:style>
  <w:style w:type="character" w:customStyle="1" w:styleId="Bulleted2Char0">
    <w:name w:val="Bulleted 2 Char"/>
    <w:link w:val="Bulleted2"/>
    <w:rsid w:val="001B7336"/>
    <w:rPr>
      <w:rFonts w:ascii="Times New Roman" w:eastAsia="Calibri" w:hAnsi="Times New Roman" w:cs="Arial Narrow"/>
      <w:sz w:val="24"/>
      <w:lang w:val="sr-Cyrl-CS"/>
    </w:rPr>
  </w:style>
  <w:style w:type="paragraph" w:customStyle="1" w:styleId="Default">
    <w:name w:val="Default"/>
    <w:rsid w:val="001B733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lid-translation">
    <w:name w:val="tlid-translation"/>
    <w:rsid w:val="001B7336"/>
  </w:style>
  <w:style w:type="paragraph" w:customStyle="1" w:styleId="odluka-zakon">
    <w:name w:val="odluka-zakon"/>
    <w:basedOn w:val="Normal"/>
    <w:rsid w:val="0020711C"/>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497CB4"/>
    <w:pPr>
      <w:pageBreakBefore w:val="0"/>
      <w:numPr>
        <w:numId w:val="0"/>
      </w:numPr>
      <w:shd w:val="clear" w:color="auto" w:fill="auto"/>
      <w:spacing w:before="480" w:after="0" w:line="276" w:lineRule="auto"/>
      <w:outlineLvl w:val="9"/>
    </w:pPr>
    <w:rPr>
      <w:rFonts w:asciiTheme="majorHAnsi" w:eastAsiaTheme="majorEastAsia" w:hAnsiTheme="majorHAnsi" w:cstheme="majorBidi"/>
      <w:caps w:val="0"/>
      <w:color w:val="2E74B5" w:themeColor="accent1" w:themeShade="BF"/>
      <w:w w:val="100"/>
      <w:lang w:val="en-US" w:eastAsia="ja-JP"/>
    </w:rPr>
  </w:style>
  <w:style w:type="character" w:styleId="Strong">
    <w:name w:val="Strong"/>
    <w:basedOn w:val="DefaultParagraphFont"/>
    <w:uiPriority w:val="22"/>
    <w:qFormat/>
    <w:rsid w:val="00037F29"/>
    <w:rPr>
      <w:b/>
      <w:bCs/>
    </w:rPr>
  </w:style>
  <w:style w:type="character" w:styleId="FollowedHyperlink">
    <w:name w:val="FollowedHyperlink"/>
    <w:basedOn w:val="DefaultParagraphFont"/>
    <w:uiPriority w:val="99"/>
    <w:semiHidden/>
    <w:unhideWhenUsed/>
    <w:rsid w:val="009D46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1314">
      <w:bodyDiv w:val="1"/>
      <w:marLeft w:val="0"/>
      <w:marRight w:val="0"/>
      <w:marTop w:val="0"/>
      <w:marBottom w:val="0"/>
      <w:divBdr>
        <w:top w:val="none" w:sz="0" w:space="0" w:color="auto"/>
        <w:left w:val="none" w:sz="0" w:space="0" w:color="auto"/>
        <w:bottom w:val="none" w:sz="0" w:space="0" w:color="auto"/>
        <w:right w:val="none" w:sz="0" w:space="0" w:color="auto"/>
      </w:divBdr>
    </w:div>
    <w:div w:id="120727263">
      <w:bodyDiv w:val="1"/>
      <w:marLeft w:val="0"/>
      <w:marRight w:val="0"/>
      <w:marTop w:val="0"/>
      <w:marBottom w:val="0"/>
      <w:divBdr>
        <w:top w:val="none" w:sz="0" w:space="0" w:color="auto"/>
        <w:left w:val="none" w:sz="0" w:space="0" w:color="auto"/>
        <w:bottom w:val="none" w:sz="0" w:space="0" w:color="auto"/>
        <w:right w:val="none" w:sz="0" w:space="0" w:color="auto"/>
      </w:divBdr>
    </w:div>
    <w:div w:id="238444399">
      <w:bodyDiv w:val="1"/>
      <w:marLeft w:val="0"/>
      <w:marRight w:val="0"/>
      <w:marTop w:val="0"/>
      <w:marBottom w:val="0"/>
      <w:divBdr>
        <w:top w:val="none" w:sz="0" w:space="0" w:color="auto"/>
        <w:left w:val="none" w:sz="0" w:space="0" w:color="auto"/>
        <w:bottom w:val="none" w:sz="0" w:space="0" w:color="auto"/>
        <w:right w:val="none" w:sz="0" w:space="0" w:color="auto"/>
      </w:divBdr>
    </w:div>
    <w:div w:id="351613092">
      <w:bodyDiv w:val="1"/>
      <w:marLeft w:val="0"/>
      <w:marRight w:val="0"/>
      <w:marTop w:val="0"/>
      <w:marBottom w:val="0"/>
      <w:divBdr>
        <w:top w:val="none" w:sz="0" w:space="0" w:color="auto"/>
        <w:left w:val="none" w:sz="0" w:space="0" w:color="auto"/>
        <w:bottom w:val="none" w:sz="0" w:space="0" w:color="auto"/>
        <w:right w:val="none" w:sz="0" w:space="0" w:color="auto"/>
      </w:divBdr>
    </w:div>
    <w:div w:id="482964812">
      <w:bodyDiv w:val="1"/>
      <w:marLeft w:val="0"/>
      <w:marRight w:val="0"/>
      <w:marTop w:val="0"/>
      <w:marBottom w:val="0"/>
      <w:divBdr>
        <w:top w:val="none" w:sz="0" w:space="0" w:color="auto"/>
        <w:left w:val="none" w:sz="0" w:space="0" w:color="auto"/>
        <w:bottom w:val="none" w:sz="0" w:space="0" w:color="auto"/>
        <w:right w:val="none" w:sz="0" w:space="0" w:color="auto"/>
      </w:divBdr>
    </w:div>
    <w:div w:id="588973904">
      <w:bodyDiv w:val="1"/>
      <w:marLeft w:val="0"/>
      <w:marRight w:val="0"/>
      <w:marTop w:val="0"/>
      <w:marBottom w:val="0"/>
      <w:divBdr>
        <w:top w:val="none" w:sz="0" w:space="0" w:color="auto"/>
        <w:left w:val="none" w:sz="0" w:space="0" w:color="auto"/>
        <w:bottom w:val="none" w:sz="0" w:space="0" w:color="auto"/>
        <w:right w:val="none" w:sz="0" w:space="0" w:color="auto"/>
      </w:divBdr>
    </w:div>
    <w:div w:id="625965395">
      <w:bodyDiv w:val="1"/>
      <w:marLeft w:val="0"/>
      <w:marRight w:val="0"/>
      <w:marTop w:val="0"/>
      <w:marBottom w:val="0"/>
      <w:divBdr>
        <w:top w:val="none" w:sz="0" w:space="0" w:color="auto"/>
        <w:left w:val="none" w:sz="0" w:space="0" w:color="auto"/>
        <w:bottom w:val="none" w:sz="0" w:space="0" w:color="auto"/>
        <w:right w:val="none" w:sz="0" w:space="0" w:color="auto"/>
      </w:divBdr>
    </w:div>
    <w:div w:id="685447479">
      <w:bodyDiv w:val="1"/>
      <w:marLeft w:val="0"/>
      <w:marRight w:val="0"/>
      <w:marTop w:val="0"/>
      <w:marBottom w:val="0"/>
      <w:divBdr>
        <w:top w:val="none" w:sz="0" w:space="0" w:color="auto"/>
        <w:left w:val="none" w:sz="0" w:space="0" w:color="auto"/>
        <w:bottom w:val="none" w:sz="0" w:space="0" w:color="auto"/>
        <w:right w:val="none" w:sz="0" w:space="0" w:color="auto"/>
      </w:divBdr>
    </w:div>
    <w:div w:id="815686916">
      <w:bodyDiv w:val="1"/>
      <w:marLeft w:val="0"/>
      <w:marRight w:val="0"/>
      <w:marTop w:val="0"/>
      <w:marBottom w:val="0"/>
      <w:divBdr>
        <w:top w:val="none" w:sz="0" w:space="0" w:color="auto"/>
        <w:left w:val="none" w:sz="0" w:space="0" w:color="auto"/>
        <w:bottom w:val="none" w:sz="0" w:space="0" w:color="auto"/>
        <w:right w:val="none" w:sz="0" w:space="0" w:color="auto"/>
      </w:divBdr>
    </w:div>
    <w:div w:id="821315666">
      <w:bodyDiv w:val="1"/>
      <w:marLeft w:val="0"/>
      <w:marRight w:val="0"/>
      <w:marTop w:val="0"/>
      <w:marBottom w:val="0"/>
      <w:divBdr>
        <w:top w:val="none" w:sz="0" w:space="0" w:color="auto"/>
        <w:left w:val="none" w:sz="0" w:space="0" w:color="auto"/>
        <w:bottom w:val="none" w:sz="0" w:space="0" w:color="auto"/>
        <w:right w:val="none" w:sz="0" w:space="0" w:color="auto"/>
      </w:divBdr>
    </w:div>
    <w:div w:id="846987334">
      <w:bodyDiv w:val="1"/>
      <w:marLeft w:val="0"/>
      <w:marRight w:val="0"/>
      <w:marTop w:val="0"/>
      <w:marBottom w:val="0"/>
      <w:divBdr>
        <w:top w:val="none" w:sz="0" w:space="0" w:color="auto"/>
        <w:left w:val="none" w:sz="0" w:space="0" w:color="auto"/>
        <w:bottom w:val="none" w:sz="0" w:space="0" w:color="auto"/>
        <w:right w:val="none" w:sz="0" w:space="0" w:color="auto"/>
      </w:divBdr>
    </w:div>
    <w:div w:id="862207852">
      <w:bodyDiv w:val="1"/>
      <w:marLeft w:val="0"/>
      <w:marRight w:val="0"/>
      <w:marTop w:val="0"/>
      <w:marBottom w:val="0"/>
      <w:divBdr>
        <w:top w:val="none" w:sz="0" w:space="0" w:color="auto"/>
        <w:left w:val="none" w:sz="0" w:space="0" w:color="auto"/>
        <w:bottom w:val="none" w:sz="0" w:space="0" w:color="auto"/>
        <w:right w:val="none" w:sz="0" w:space="0" w:color="auto"/>
      </w:divBdr>
    </w:div>
    <w:div w:id="980385552">
      <w:bodyDiv w:val="1"/>
      <w:marLeft w:val="0"/>
      <w:marRight w:val="0"/>
      <w:marTop w:val="0"/>
      <w:marBottom w:val="0"/>
      <w:divBdr>
        <w:top w:val="none" w:sz="0" w:space="0" w:color="auto"/>
        <w:left w:val="none" w:sz="0" w:space="0" w:color="auto"/>
        <w:bottom w:val="none" w:sz="0" w:space="0" w:color="auto"/>
        <w:right w:val="none" w:sz="0" w:space="0" w:color="auto"/>
      </w:divBdr>
    </w:div>
    <w:div w:id="1008213989">
      <w:bodyDiv w:val="1"/>
      <w:marLeft w:val="0"/>
      <w:marRight w:val="0"/>
      <w:marTop w:val="0"/>
      <w:marBottom w:val="0"/>
      <w:divBdr>
        <w:top w:val="none" w:sz="0" w:space="0" w:color="auto"/>
        <w:left w:val="none" w:sz="0" w:space="0" w:color="auto"/>
        <w:bottom w:val="none" w:sz="0" w:space="0" w:color="auto"/>
        <w:right w:val="none" w:sz="0" w:space="0" w:color="auto"/>
      </w:divBdr>
    </w:div>
    <w:div w:id="1198392468">
      <w:bodyDiv w:val="1"/>
      <w:marLeft w:val="0"/>
      <w:marRight w:val="0"/>
      <w:marTop w:val="0"/>
      <w:marBottom w:val="0"/>
      <w:divBdr>
        <w:top w:val="none" w:sz="0" w:space="0" w:color="auto"/>
        <w:left w:val="none" w:sz="0" w:space="0" w:color="auto"/>
        <w:bottom w:val="none" w:sz="0" w:space="0" w:color="auto"/>
        <w:right w:val="none" w:sz="0" w:space="0" w:color="auto"/>
      </w:divBdr>
    </w:div>
    <w:div w:id="1217935502">
      <w:bodyDiv w:val="1"/>
      <w:marLeft w:val="0"/>
      <w:marRight w:val="0"/>
      <w:marTop w:val="0"/>
      <w:marBottom w:val="0"/>
      <w:divBdr>
        <w:top w:val="none" w:sz="0" w:space="0" w:color="auto"/>
        <w:left w:val="none" w:sz="0" w:space="0" w:color="auto"/>
        <w:bottom w:val="none" w:sz="0" w:space="0" w:color="auto"/>
        <w:right w:val="none" w:sz="0" w:space="0" w:color="auto"/>
      </w:divBdr>
    </w:div>
    <w:div w:id="1224096891">
      <w:bodyDiv w:val="1"/>
      <w:marLeft w:val="0"/>
      <w:marRight w:val="0"/>
      <w:marTop w:val="0"/>
      <w:marBottom w:val="0"/>
      <w:divBdr>
        <w:top w:val="none" w:sz="0" w:space="0" w:color="auto"/>
        <w:left w:val="none" w:sz="0" w:space="0" w:color="auto"/>
        <w:bottom w:val="none" w:sz="0" w:space="0" w:color="auto"/>
        <w:right w:val="none" w:sz="0" w:space="0" w:color="auto"/>
      </w:divBdr>
    </w:div>
    <w:div w:id="1267497259">
      <w:bodyDiv w:val="1"/>
      <w:marLeft w:val="0"/>
      <w:marRight w:val="0"/>
      <w:marTop w:val="0"/>
      <w:marBottom w:val="0"/>
      <w:divBdr>
        <w:top w:val="none" w:sz="0" w:space="0" w:color="auto"/>
        <w:left w:val="none" w:sz="0" w:space="0" w:color="auto"/>
        <w:bottom w:val="none" w:sz="0" w:space="0" w:color="auto"/>
        <w:right w:val="none" w:sz="0" w:space="0" w:color="auto"/>
      </w:divBdr>
    </w:div>
    <w:div w:id="1283147325">
      <w:bodyDiv w:val="1"/>
      <w:marLeft w:val="0"/>
      <w:marRight w:val="0"/>
      <w:marTop w:val="0"/>
      <w:marBottom w:val="0"/>
      <w:divBdr>
        <w:top w:val="none" w:sz="0" w:space="0" w:color="auto"/>
        <w:left w:val="none" w:sz="0" w:space="0" w:color="auto"/>
        <w:bottom w:val="none" w:sz="0" w:space="0" w:color="auto"/>
        <w:right w:val="none" w:sz="0" w:space="0" w:color="auto"/>
      </w:divBdr>
    </w:div>
    <w:div w:id="1337926261">
      <w:bodyDiv w:val="1"/>
      <w:marLeft w:val="0"/>
      <w:marRight w:val="0"/>
      <w:marTop w:val="0"/>
      <w:marBottom w:val="0"/>
      <w:divBdr>
        <w:top w:val="none" w:sz="0" w:space="0" w:color="auto"/>
        <w:left w:val="none" w:sz="0" w:space="0" w:color="auto"/>
        <w:bottom w:val="none" w:sz="0" w:space="0" w:color="auto"/>
        <w:right w:val="none" w:sz="0" w:space="0" w:color="auto"/>
      </w:divBdr>
    </w:div>
    <w:div w:id="1419592644">
      <w:bodyDiv w:val="1"/>
      <w:marLeft w:val="0"/>
      <w:marRight w:val="0"/>
      <w:marTop w:val="0"/>
      <w:marBottom w:val="0"/>
      <w:divBdr>
        <w:top w:val="none" w:sz="0" w:space="0" w:color="auto"/>
        <w:left w:val="none" w:sz="0" w:space="0" w:color="auto"/>
        <w:bottom w:val="none" w:sz="0" w:space="0" w:color="auto"/>
        <w:right w:val="none" w:sz="0" w:space="0" w:color="auto"/>
      </w:divBdr>
    </w:div>
    <w:div w:id="1470708455">
      <w:bodyDiv w:val="1"/>
      <w:marLeft w:val="0"/>
      <w:marRight w:val="0"/>
      <w:marTop w:val="0"/>
      <w:marBottom w:val="0"/>
      <w:divBdr>
        <w:top w:val="none" w:sz="0" w:space="0" w:color="auto"/>
        <w:left w:val="none" w:sz="0" w:space="0" w:color="auto"/>
        <w:bottom w:val="none" w:sz="0" w:space="0" w:color="auto"/>
        <w:right w:val="none" w:sz="0" w:space="0" w:color="auto"/>
      </w:divBdr>
    </w:div>
    <w:div w:id="1479958879">
      <w:bodyDiv w:val="1"/>
      <w:marLeft w:val="0"/>
      <w:marRight w:val="0"/>
      <w:marTop w:val="0"/>
      <w:marBottom w:val="0"/>
      <w:divBdr>
        <w:top w:val="none" w:sz="0" w:space="0" w:color="auto"/>
        <w:left w:val="none" w:sz="0" w:space="0" w:color="auto"/>
        <w:bottom w:val="none" w:sz="0" w:space="0" w:color="auto"/>
        <w:right w:val="none" w:sz="0" w:space="0" w:color="auto"/>
      </w:divBdr>
    </w:div>
    <w:div w:id="1493835074">
      <w:bodyDiv w:val="1"/>
      <w:marLeft w:val="0"/>
      <w:marRight w:val="0"/>
      <w:marTop w:val="0"/>
      <w:marBottom w:val="0"/>
      <w:divBdr>
        <w:top w:val="none" w:sz="0" w:space="0" w:color="auto"/>
        <w:left w:val="none" w:sz="0" w:space="0" w:color="auto"/>
        <w:bottom w:val="none" w:sz="0" w:space="0" w:color="auto"/>
        <w:right w:val="none" w:sz="0" w:space="0" w:color="auto"/>
      </w:divBdr>
    </w:div>
    <w:div w:id="1505122947">
      <w:bodyDiv w:val="1"/>
      <w:marLeft w:val="0"/>
      <w:marRight w:val="0"/>
      <w:marTop w:val="0"/>
      <w:marBottom w:val="0"/>
      <w:divBdr>
        <w:top w:val="none" w:sz="0" w:space="0" w:color="auto"/>
        <w:left w:val="none" w:sz="0" w:space="0" w:color="auto"/>
        <w:bottom w:val="none" w:sz="0" w:space="0" w:color="auto"/>
        <w:right w:val="none" w:sz="0" w:space="0" w:color="auto"/>
      </w:divBdr>
    </w:div>
    <w:div w:id="1720006855">
      <w:bodyDiv w:val="1"/>
      <w:marLeft w:val="0"/>
      <w:marRight w:val="0"/>
      <w:marTop w:val="0"/>
      <w:marBottom w:val="0"/>
      <w:divBdr>
        <w:top w:val="none" w:sz="0" w:space="0" w:color="auto"/>
        <w:left w:val="none" w:sz="0" w:space="0" w:color="auto"/>
        <w:bottom w:val="none" w:sz="0" w:space="0" w:color="auto"/>
        <w:right w:val="none" w:sz="0" w:space="0" w:color="auto"/>
      </w:divBdr>
    </w:div>
    <w:div w:id="1788809497">
      <w:bodyDiv w:val="1"/>
      <w:marLeft w:val="0"/>
      <w:marRight w:val="0"/>
      <w:marTop w:val="0"/>
      <w:marBottom w:val="0"/>
      <w:divBdr>
        <w:top w:val="none" w:sz="0" w:space="0" w:color="auto"/>
        <w:left w:val="none" w:sz="0" w:space="0" w:color="auto"/>
        <w:bottom w:val="none" w:sz="0" w:space="0" w:color="auto"/>
        <w:right w:val="none" w:sz="0" w:space="0" w:color="auto"/>
      </w:divBdr>
    </w:div>
    <w:div w:id="1867331961">
      <w:bodyDiv w:val="1"/>
      <w:marLeft w:val="0"/>
      <w:marRight w:val="0"/>
      <w:marTop w:val="0"/>
      <w:marBottom w:val="0"/>
      <w:divBdr>
        <w:top w:val="none" w:sz="0" w:space="0" w:color="auto"/>
        <w:left w:val="none" w:sz="0" w:space="0" w:color="auto"/>
        <w:bottom w:val="none" w:sz="0" w:space="0" w:color="auto"/>
        <w:right w:val="none" w:sz="0" w:space="0" w:color="auto"/>
      </w:divBdr>
    </w:div>
    <w:div w:id="1907760485">
      <w:bodyDiv w:val="1"/>
      <w:marLeft w:val="0"/>
      <w:marRight w:val="0"/>
      <w:marTop w:val="0"/>
      <w:marBottom w:val="0"/>
      <w:divBdr>
        <w:top w:val="none" w:sz="0" w:space="0" w:color="auto"/>
        <w:left w:val="none" w:sz="0" w:space="0" w:color="auto"/>
        <w:bottom w:val="none" w:sz="0" w:space="0" w:color="auto"/>
        <w:right w:val="none" w:sz="0" w:space="0" w:color="auto"/>
      </w:divBdr>
    </w:div>
    <w:div w:id="1948387624">
      <w:bodyDiv w:val="1"/>
      <w:marLeft w:val="0"/>
      <w:marRight w:val="0"/>
      <w:marTop w:val="0"/>
      <w:marBottom w:val="0"/>
      <w:divBdr>
        <w:top w:val="none" w:sz="0" w:space="0" w:color="auto"/>
        <w:left w:val="none" w:sz="0" w:space="0" w:color="auto"/>
        <w:bottom w:val="none" w:sz="0" w:space="0" w:color="auto"/>
        <w:right w:val="none" w:sz="0" w:space="0" w:color="auto"/>
      </w:divBdr>
    </w:div>
    <w:div w:id="202836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rdvode.gov.rs" TargetMode="External"/><Relationship Id="rId26" Type="http://schemas.openxmlformats.org/officeDocument/2006/relationships/hyperlink" Target="mailto:-%20rmarcetic@vodevojvodine.rs" TargetMode="External"/><Relationship Id="rId3" Type="http://schemas.openxmlformats.org/officeDocument/2006/relationships/styles" Target="styles.xml"/><Relationship Id="rId21" Type="http://schemas.openxmlformats.org/officeDocument/2006/relationships/hyperlink" Target="https://www.rdvode.gov.rs/doc/medjunarodna-saradnja/10_MoU_Sava-FFWS_signed.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mailto:-%20ivana.spasic@srbijavode.rs" TargetMode="External"/><Relationship Id="rId2" Type="http://schemas.openxmlformats.org/officeDocument/2006/relationships/numbering" Target="numbering.xml"/><Relationship Id="rId16" Type="http://schemas.openxmlformats.org/officeDocument/2006/relationships/hyperlink" Target="https://vodevojvodine.com/o-nama/delatnosti/odbrana-od-poplava/" TargetMode="External"/><Relationship Id="rId20" Type="http://schemas.openxmlformats.org/officeDocument/2006/relationships/hyperlink" Target="https://www.rdvode.gov.rs/doc/medjunarodna-saradnja/9_Potpisan-MOR-upravljanje-slivom-reke-Drine.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mailto:-%20merita.borota@minpolj.gov.rs" TargetMode="External"/><Relationship Id="rId5" Type="http://schemas.openxmlformats.org/officeDocument/2006/relationships/webSettings" Target="webSettings.xml"/><Relationship Id="rId15" Type="http://schemas.openxmlformats.org/officeDocument/2006/relationships/hyperlink" Target="https://www.srbijavode.rs/karte-ugrozenosti-i-karte-rizika-od-poplava.html" TargetMode="External"/><Relationship Id="rId23" Type="http://schemas.openxmlformats.org/officeDocument/2006/relationships/hyperlink" Target="https://www.rdvode.gov.rs/arhiva-2020-istorija-aktivnosti-u-2020.php" TargetMode="External"/><Relationship Id="rId28" Type="http://schemas.openxmlformats.org/officeDocument/2006/relationships/hyperlink" Target="https://ec.europa.eu/environment/water/flood_risk/pdf/WGF_Resource_doc.pdf" TargetMode="External"/><Relationship Id="rId10" Type="http://schemas.openxmlformats.org/officeDocument/2006/relationships/image" Target="media/image3.png"/><Relationship Id="rId19" Type="http://schemas.openxmlformats.org/officeDocument/2006/relationships/hyperlink" Target="https://www.rdvode.gov.rs/doc/medjunarodna-saradnja/7_Sporazum-sa-R-Srpskom-o-saradnji-u-oblasti-integralnog-upravljanja-vodama-donjeg-toka-reke-Drin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4AB4E-A593-4588-A03D-CC1D09D8D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119</Pages>
  <Words>29100</Words>
  <Characters>165875</Characters>
  <Application>Microsoft Office Word</Application>
  <DocSecurity>0</DocSecurity>
  <Lines>1382</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Merita Borota</dc:creator>
  <cp:lastModifiedBy>Merita Borota</cp:lastModifiedBy>
  <cp:revision>4</cp:revision>
  <cp:lastPrinted>2022-08-04T07:59:00Z</cp:lastPrinted>
  <dcterms:created xsi:type="dcterms:W3CDTF">2023-02-08T07:55:00Z</dcterms:created>
  <dcterms:modified xsi:type="dcterms:W3CDTF">2023-02-24T08:08:00Z</dcterms:modified>
</cp:coreProperties>
</file>